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BA17" w14:textId="28FCA751" w:rsidR="00D35C72" w:rsidRDefault="00D35C72" w:rsidP="00D35C72">
      <w:pPr>
        <w:tabs>
          <w:tab w:val="left" w:pos="2610"/>
        </w:tabs>
        <w:jc w:val="center"/>
        <w:rPr>
          <w:b/>
          <w:bCs/>
          <w:sz w:val="24"/>
          <w:szCs w:val="24"/>
          <w:lang w:val="en-US"/>
        </w:rPr>
      </w:pPr>
      <w:bookmarkStart w:id="0" w:name="_Hlk116470265"/>
      <w:r w:rsidRPr="00DE7E46">
        <w:rPr>
          <w:b/>
          <w:bCs/>
          <w:sz w:val="24"/>
          <w:szCs w:val="24"/>
          <w:lang w:val="en-US"/>
        </w:rPr>
        <w:t xml:space="preserve">PENAMBAHAN SUPLEMEN </w:t>
      </w:r>
      <w:r w:rsidR="00074F09">
        <w:rPr>
          <w:b/>
          <w:bCs/>
          <w:sz w:val="24"/>
          <w:szCs w:val="24"/>
          <w:lang w:val="en-US"/>
        </w:rPr>
        <w:t xml:space="preserve">PAKAN </w:t>
      </w:r>
      <w:r w:rsidRPr="00DE7E46">
        <w:rPr>
          <w:b/>
          <w:bCs/>
          <w:sz w:val="24"/>
          <w:szCs w:val="24"/>
          <w:lang w:val="en-US"/>
        </w:rPr>
        <w:t xml:space="preserve">TERHADAP PIGMENTASI WARNA MERAH IKAN KOI KOHAKU </w:t>
      </w:r>
      <w:r w:rsidRPr="00DE7E46">
        <w:rPr>
          <w:b/>
          <w:bCs/>
          <w:i/>
          <w:iCs/>
          <w:sz w:val="24"/>
          <w:szCs w:val="24"/>
          <w:lang w:val="en-US"/>
        </w:rPr>
        <w:t xml:space="preserve">(Cyprinus carpio) </w:t>
      </w:r>
      <w:r w:rsidR="003A5E05">
        <w:rPr>
          <w:b/>
          <w:bCs/>
          <w:sz w:val="24"/>
          <w:szCs w:val="24"/>
          <w:lang w:val="en-US"/>
        </w:rPr>
        <w:t>PADA</w:t>
      </w:r>
      <w:r w:rsidRPr="00DE7E46">
        <w:rPr>
          <w:b/>
          <w:bCs/>
          <w:sz w:val="24"/>
          <w:szCs w:val="24"/>
          <w:lang w:val="en-US"/>
        </w:rPr>
        <w:t xml:space="preserve"> SISTEM RESIRKULASI</w:t>
      </w:r>
      <w:bookmarkEnd w:id="0"/>
    </w:p>
    <w:p w14:paraId="29D9F2E0" w14:textId="77777777" w:rsidR="00D35C72" w:rsidRPr="00E35795" w:rsidRDefault="00D35C72" w:rsidP="00D35C72">
      <w:pPr>
        <w:tabs>
          <w:tab w:val="left" w:pos="2610"/>
        </w:tabs>
        <w:jc w:val="center"/>
        <w:rPr>
          <w:b/>
          <w:bCs/>
          <w:sz w:val="24"/>
          <w:szCs w:val="24"/>
          <w:lang w:val="en-US"/>
        </w:rPr>
      </w:pPr>
    </w:p>
    <w:p w14:paraId="29475238" w14:textId="7793E82C" w:rsidR="00D35C72" w:rsidRPr="00074F09" w:rsidRDefault="00074F09" w:rsidP="00074F09">
      <w:pPr>
        <w:jc w:val="center"/>
        <w:rPr>
          <w:b/>
          <w:bCs/>
          <w:i/>
          <w:iCs/>
          <w:sz w:val="24"/>
          <w:szCs w:val="24"/>
          <w:lang w:val="en-US"/>
        </w:rPr>
      </w:pPr>
      <w:r w:rsidRPr="00A64900">
        <w:rPr>
          <w:b/>
          <w:bCs/>
          <w:i/>
          <w:iCs/>
          <w:sz w:val="24"/>
          <w:szCs w:val="24"/>
        </w:rPr>
        <w:t>ADDITION OF FEED SUPPLEMENT ON PIGMENTATION OF THE RED COLOR OF KOHAKU KOI FISH (Cyprinus carpio) IN A RECIRCULATION SYSTE</w:t>
      </w:r>
      <w:r>
        <w:rPr>
          <w:b/>
          <w:bCs/>
          <w:i/>
          <w:iCs/>
          <w:sz w:val="24"/>
          <w:szCs w:val="24"/>
          <w:lang w:val="en-US"/>
        </w:rPr>
        <w:t>M</w:t>
      </w:r>
    </w:p>
    <w:p w14:paraId="3029F5D4" w14:textId="541F847C" w:rsidR="00D35C72" w:rsidRPr="00791D4D" w:rsidRDefault="004838D6" w:rsidP="00D35C72">
      <w:pPr>
        <w:pStyle w:val="Judul1"/>
        <w:spacing w:line="480" w:lineRule="auto"/>
        <w:ind w:left="0"/>
        <w:jc w:val="center"/>
      </w:pPr>
      <w:r>
        <w:rPr>
          <w:lang w:val="en-US"/>
        </w:rPr>
        <w:t>Ganjar Adhywirawan Sutarjo</w:t>
      </w:r>
      <w:r>
        <w:rPr>
          <w:b w:val="0"/>
          <w:bCs w:val="0"/>
          <w:vertAlign w:val="superscript"/>
        </w:rPr>
        <w:t>*</w:t>
      </w:r>
      <w:r w:rsidRPr="00DE7E46">
        <w:rPr>
          <w:position w:val="8"/>
        </w:rPr>
        <w:t>)</w:t>
      </w:r>
      <w:r>
        <w:rPr>
          <w:lang w:val="en-US"/>
        </w:rPr>
        <w:t>,</w:t>
      </w:r>
      <w:r w:rsidR="00D35C72" w:rsidRPr="00DE7E46">
        <w:rPr>
          <w:spacing w:val="-4"/>
        </w:rPr>
        <w:t xml:space="preserve"> </w:t>
      </w:r>
      <w:r w:rsidR="00D35C72" w:rsidRPr="00DE7E46">
        <w:rPr>
          <w:lang w:val="en-US"/>
        </w:rPr>
        <w:t>Riza Rahman Hakim</w:t>
      </w:r>
      <w:r w:rsidR="00D35C72">
        <w:rPr>
          <w:b w:val="0"/>
          <w:bCs w:val="0"/>
          <w:vertAlign w:val="superscript"/>
        </w:rPr>
        <w:t>*</w:t>
      </w:r>
      <w:r w:rsidR="00D35C72" w:rsidRPr="00DE7E46">
        <w:rPr>
          <w:position w:val="8"/>
        </w:rPr>
        <w:t>)</w:t>
      </w:r>
      <w:r w:rsidR="00D35C72" w:rsidRPr="00DE7E46">
        <w:t>,</w:t>
      </w:r>
      <w:r w:rsidR="00D35C72" w:rsidRPr="00DE7E46">
        <w:rPr>
          <w:spacing w:val="-1"/>
        </w:rPr>
        <w:t xml:space="preserve"> </w:t>
      </w:r>
      <w:r w:rsidR="00E67A04" w:rsidRPr="00DE7E46">
        <w:rPr>
          <w:lang w:val="en-US"/>
        </w:rPr>
        <w:t>Nindya Suryadewi</w:t>
      </w:r>
      <w:r w:rsidR="00E67A04">
        <w:rPr>
          <w:b w:val="0"/>
          <w:bCs w:val="0"/>
          <w:vertAlign w:val="superscript"/>
        </w:rPr>
        <w:t>*</w:t>
      </w:r>
      <w:r w:rsidR="00E67A04" w:rsidRPr="00DE7E46">
        <w:rPr>
          <w:position w:val="8"/>
        </w:rPr>
        <w:t>)</w:t>
      </w:r>
    </w:p>
    <w:p w14:paraId="54C8846E" w14:textId="77777777" w:rsidR="00D35C72" w:rsidRPr="00DE7E46" w:rsidRDefault="00D35C72" w:rsidP="00D35C72">
      <w:pPr>
        <w:jc w:val="center"/>
        <w:rPr>
          <w:i/>
          <w:sz w:val="24"/>
          <w:szCs w:val="24"/>
        </w:rPr>
      </w:pPr>
      <w:r>
        <w:rPr>
          <w:b/>
          <w:bCs/>
          <w:sz w:val="24"/>
          <w:szCs w:val="24"/>
          <w:vertAlign w:val="superscript"/>
        </w:rPr>
        <w:t>*</w:t>
      </w:r>
      <w:r w:rsidRPr="00DE7E46">
        <w:rPr>
          <w:i/>
          <w:sz w:val="24"/>
          <w:szCs w:val="24"/>
        </w:rPr>
        <w:t>Program</w:t>
      </w:r>
      <w:r w:rsidRPr="00DE7E46">
        <w:rPr>
          <w:i/>
          <w:spacing w:val="-3"/>
          <w:sz w:val="24"/>
          <w:szCs w:val="24"/>
        </w:rPr>
        <w:t xml:space="preserve"> </w:t>
      </w:r>
      <w:r w:rsidRPr="00DE7E46">
        <w:rPr>
          <w:i/>
          <w:sz w:val="24"/>
          <w:szCs w:val="24"/>
        </w:rPr>
        <w:t>Studi</w:t>
      </w:r>
      <w:r w:rsidRPr="00DE7E46">
        <w:rPr>
          <w:i/>
          <w:spacing w:val="-3"/>
          <w:sz w:val="24"/>
          <w:szCs w:val="24"/>
        </w:rPr>
        <w:t xml:space="preserve"> </w:t>
      </w:r>
      <w:r w:rsidRPr="00DE7E46">
        <w:rPr>
          <w:i/>
          <w:sz w:val="24"/>
          <w:szCs w:val="24"/>
        </w:rPr>
        <w:t>Akuakultur,</w:t>
      </w:r>
      <w:r w:rsidRPr="00DE7E46">
        <w:rPr>
          <w:i/>
          <w:spacing w:val="-2"/>
          <w:sz w:val="24"/>
          <w:szCs w:val="24"/>
        </w:rPr>
        <w:t xml:space="preserve"> </w:t>
      </w:r>
      <w:r w:rsidRPr="00DE7E46">
        <w:rPr>
          <w:i/>
          <w:sz w:val="24"/>
          <w:szCs w:val="24"/>
        </w:rPr>
        <w:t>Universitas</w:t>
      </w:r>
      <w:r w:rsidRPr="00DE7E46">
        <w:rPr>
          <w:i/>
          <w:spacing w:val="-4"/>
          <w:sz w:val="24"/>
          <w:szCs w:val="24"/>
        </w:rPr>
        <w:t xml:space="preserve"> </w:t>
      </w:r>
      <w:r w:rsidRPr="00DE7E46">
        <w:rPr>
          <w:i/>
          <w:sz w:val="24"/>
          <w:szCs w:val="24"/>
        </w:rPr>
        <w:t>Muhammadiyah</w:t>
      </w:r>
      <w:r w:rsidRPr="00DE7E46">
        <w:rPr>
          <w:i/>
          <w:spacing w:val="-1"/>
          <w:sz w:val="24"/>
          <w:szCs w:val="24"/>
        </w:rPr>
        <w:t xml:space="preserve"> </w:t>
      </w:r>
      <w:r w:rsidRPr="00DE7E46">
        <w:rPr>
          <w:i/>
          <w:sz w:val="24"/>
          <w:szCs w:val="24"/>
        </w:rPr>
        <w:t>Malang,</w:t>
      </w:r>
    </w:p>
    <w:p w14:paraId="2B8D5591" w14:textId="0E4874FE" w:rsidR="00D35C72" w:rsidRDefault="00D35C72" w:rsidP="00D35C72">
      <w:pPr>
        <w:jc w:val="center"/>
        <w:rPr>
          <w:i/>
          <w:sz w:val="24"/>
          <w:szCs w:val="24"/>
        </w:rPr>
      </w:pPr>
      <w:r>
        <w:rPr>
          <w:b/>
          <w:bCs/>
          <w:sz w:val="24"/>
          <w:szCs w:val="24"/>
          <w:vertAlign w:val="superscript"/>
        </w:rPr>
        <w:t>*</w:t>
      </w:r>
      <w:r w:rsidRPr="00DE7E46">
        <w:rPr>
          <w:i/>
          <w:sz w:val="24"/>
          <w:szCs w:val="24"/>
        </w:rPr>
        <w:t>Jl.</w:t>
      </w:r>
      <w:r w:rsidRPr="00DE7E46">
        <w:rPr>
          <w:i/>
          <w:spacing w:val="-2"/>
          <w:sz w:val="24"/>
          <w:szCs w:val="24"/>
        </w:rPr>
        <w:t xml:space="preserve"> </w:t>
      </w:r>
      <w:r w:rsidRPr="00DE7E46">
        <w:rPr>
          <w:i/>
          <w:sz w:val="24"/>
          <w:szCs w:val="24"/>
        </w:rPr>
        <w:t>Raya Tlogomas</w:t>
      </w:r>
      <w:r w:rsidRPr="00DE7E46">
        <w:rPr>
          <w:i/>
          <w:spacing w:val="-2"/>
          <w:sz w:val="24"/>
          <w:szCs w:val="24"/>
        </w:rPr>
        <w:t xml:space="preserve"> </w:t>
      </w:r>
      <w:r w:rsidRPr="00DE7E46">
        <w:rPr>
          <w:i/>
          <w:sz w:val="24"/>
          <w:szCs w:val="24"/>
        </w:rPr>
        <w:t>No.</w:t>
      </w:r>
      <w:r w:rsidRPr="00DE7E46">
        <w:rPr>
          <w:i/>
          <w:spacing w:val="-1"/>
          <w:sz w:val="24"/>
          <w:szCs w:val="24"/>
        </w:rPr>
        <w:t xml:space="preserve"> </w:t>
      </w:r>
      <w:r w:rsidRPr="00DE7E46">
        <w:rPr>
          <w:i/>
          <w:sz w:val="24"/>
          <w:szCs w:val="24"/>
        </w:rPr>
        <w:t>246</w:t>
      </w:r>
      <w:r w:rsidRPr="00DE7E46">
        <w:rPr>
          <w:i/>
          <w:spacing w:val="-5"/>
          <w:sz w:val="24"/>
          <w:szCs w:val="24"/>
        </w:rPr>
        <w:t xml:space="preserve"> </w:t>
      </w:r>
      <w:r w:rsidRPr="00DE7E46">
        <w:rPr>
          <w:i/>
          <w:sz w:val="24"/>
          <w:szCs w:val="24"/>
        </w:rPr>
        <w:t>Malang,</w:t>
      </w:r>
      <w:r w:rsidRPr="00DE7E46">
        <w:rPr>
          <w:i/>
          <w:spacing w:val="-2"/>
          <w:sz w:val="24"/>
          <w:szCs w:val="24"/>
        </w:rPr>
        <w:t xml:space="preserve"> </w:t>
      </w:r>
      <w:r w:rsidRPr="00DE7E46">
        <w:rPr>
          <w:i/>
          <w:sz w:val="24"/>
          <w:szCs w:val="24"/>
        </w:rPr>
        <w:t>Jawa Timur</w:t>
      </w:r>
    </w:p>
    <w:p w14:paraId="0CBCEC8C" w14:textId="1F4D762A" w:rsidR="004838D6" w:rsidRPr="004838D6" w:rsidRDefault="004838D6" w:rsidP="00D35C72">
      <w:pPr>
        <w:jc w:val="center"/>
        <w:rPr>
          <w:i/>
          <w:sz w:val="24"/>
          <w:szCs w:val="24"/>
          <w:lang w:val="en-US"/>
        </w:rPr>
      </w:pPr>
      <w:r>
        <w:rPr>
          <w:i/>
          <w:sz w:val="24"/>
          <w:szCs w:val="24"/>
          <w:lang w:val="en-US"/>
        </w:rPr>
        <w:t>Coresponding Author: ganjar@umm.ac.id</w:t>
      </w:r>
    </w:p>
    <w:p w14:paraId="68185AD7" w14:textId="77777777" w:rsidR="00D35C72" w:rsidRPr="00791D4D" w:rsidRDefault="00D35C72" w:rsidP="00D35C72">
      <w:pPr>
        <w:jc w:val="center"/>
        <w:rPr>
          <w:i/>
          <w:sz w:val="24"/>
          <w:szCs w:val="24"/>
        </w:rPr>
      </w:pPr>
    </w:p>
    <w:p w14:paraId="0961C8AB" w14:textId="1572B055" w:rsidR="00D35C72" w:rsidRPr="00DE7E46" w:rsidRDefault="00D35C72" w:rsidP="00D35C72">
      <w:pPr>
        <w:pStyle w:val="Judul1"/>
        <w:ind w:left="0"/>
        <w:jc w:val="left"/>
      </w:pPr>
      <w:r w:rsidRPr="00DE7E46">
        <w:t>AB</w:t>
      </w:r>
      <w:r>
        <w:rPr>
          <w:lang w:val="en-US"/>
        </w:rPr>
        <w:t>S</w:t>
      </w:r>
      <w:r w:rsidRPr="00DE7E46">
        <w:t>TRAK</w:t>
      </w:r>
    </w:p>
    <w:p w14:paraId="075C0471" w14:textId="77777777" w:rsidR="00D35C72" w:rsidRPr="00DE7E46" w:rsidRDefault="00D35C72" w:rsidP="00D35C72">
      <w:pPr>
        <w:pStyle w:val="TeksIsi"/>
        <w:rPr>
          <w:b/>
        </w:rPr>
      </w:pPr>
    </w:p>
    <w:p w14:paraId="70231EFE" w14:textId="77777777" w:rsidR="00D35C72" w:rsidRPr="00E35795" w:rsidRDefault="00D35C72" w:rsidP="00D35C72">
      <w:pPr>
        <w:jc w:val="both"/>
        <w:rPr>
          <w:sz w:val="24"/>
          <w:szCs w:val="24"/>
          <w:shd w:val="clear" w:color="auto" w:fill="FFFFFF"/>
        </w:rPr>
      </w:pPr>
      <w:r w:rsidRPr="002868BC">
        <w:rPr>
          <w:sz w:val="24"/>
          <w:szCs w:val="24"/>
          <w:shd w:val="clear" w:color="auto" w:fill="FFFFFF"/>
        </w:rPr>
        <w:t>Tingkat kecerahan warna merah dan putih pada kohaku sangat menentuka</w:t>
      </w:r>
      <w:r>
        <w:rPr>
          <w:sz w:val="24"/>
          <w:szCs w:val="24"/>
          <w:shd w:val="clear" w:color="auto" w:fill="FFFFFF"/>
        </w:rPr>
        <w:t xml:space="preserve">n kualitas dan harga pada ikan. </w:t>
      </w:r>
      <w:r w:rsidRPr="002868BC">
        <w:rPr>
          <w:sz w:val="24"/>
          <w:szCs w:val="24"/>
          <w:shd w:val="clear" w:color="auto" w:fill="FFFFFF"/>
        </w:rPr>
        <w:t xml:space="preserve">Upaya untuk meningkatkan kualitas pigmen warna merah pada ikan koi tersebut dapat dilakukan dengan menambahkan suplemen yang berbeda berupa maggot, </w:t>
      </w:r>
      <w:r w:rsidRPr="00D86302">
        <w:rPr>
          <w:i/>
          <w:iCs/>
          <w:sz w:val="24"/>
          <w:szCs w:val="24"/>
          <w:shd w:val="clear" w:color="auto" w:fill="FFFFFF"/>
          <w:lang w:val="en-US"/>
        </w:rPr>
        <w:t>S</w:t>
      </w:r>
      <w:r w:rsidRPr="00D86302">
        <w:rPr>
          <w:i/>
          <w:iCs/>
          <w:sz w:val="24"/>
          <w:szCs w:val="24"/>
          <w:shd w:val="clear" w:color="auto" w:fill="FFFFFF"/>
        </w:rPr>
        <w:t>pirulina p</w:t>
      </w:r>
      <w:r w:rsidRPr="002868BC">
        <w:rPr>
          <w:sz w:val="24"/>
          <w:szCs w:val="24"/>
          <w:shd w:val="clear" w:color="auto" w:fill="FFFFFF"/>
        </w:rPr>
        <w:t>, dan astaxanthin terhadap pakan. Metode yang digunakan adalah metode ekseperimental den</w:t>
      </w:r>
      <w:r>
        <w:rPr>
          <w:sz w:val="24"/>
          <w:szCs w:val="24"/>
          <w:shd w:val="clear" w:color="auto" w:fill="FFFFFF"/>
        </w:rPr>
        <w:t xml:space="preserve">gan Rancangan Acak Lengkap (RAL). </w:t>
      </w:r>
      <w:r w:rsidRPr="002868BC">
        <w:rPr>
          <w:sz w:val="24"/>
          <w:szCs w:val="24"/>
          <w:shd w:val="clear" w:color="auto" w:fill="FFFFFF"/>
        </w:rPr>
        <w:t xml:space="preserve">Perlakuan yang diberikan adalah perlakuan kontrol, pemberian suplemen yang berbeda berupa penambahan maggot </w:t>
      </w:r>
      <w:r>
        <w:rPr>
          <w:sz w:val="24"/>
          <w:szCs w:val="24"/>
          <w:shd w:val="clear" w:color="auto" w:fill="FFFFFF"/>
          <w:lang w:val="en-US"/>
        </w:rPr>
        <w:t xml:space="preserve">dengan dosis </w:t>
      </w:r>
      <w:r w:rsidRPr="002868BC">
        <w:rPr>
          <w:sz w:val="24"/>
          <w:szCs w:val="24"/>
          <w:shd w:val="clear" w:color="auto" w:fill="FFFFFF"/>
        </w:rPr>
        <w:t xml:space="preserve">20%, </w:t>
      </w:r>
      <w:r>
        <w:rPr>
          <w:i/>
          <w:iCs/>
          <w:sz w:val="24"/>
          <w:szCs w:val="24"/>
          <w:shd w:val="clear" w:color="auto" w:fill="FFFFFF"/>
          <w:lang w:val="en-US"/>
        </w:rPr>
        <w:t>S</w:t>
      </w:r>
      <w:r w:rsidRPr="00087DBC">
        <w:rPr>
          <w:i/>
          <w:iCs/>
          <w:sz w:val="24"/>
          <w:szCs w:val="24"/>
          <w:shd w:val="clear" w:color="auto" w:fill="FFFFFF"/>
        </w:rPr>
        <w:t>pirulina p</w:t>
      </w:r>
      <w:r>
        <w:rPr>
          <w:i/>
          <w:iCs/>
          <w:sz w:val="24"/>
          <w:szCs w:val="24"/>
          <w:shd w:val="clear" w:color="auto" w:fill="FFFFFF"/>
          <w:lang w:val="en-US"/>
        </w:rPr>
        <w:t xml:space="preserve"> </w:t>
      </w:r>
      <w:r w:rsidRPr="002868BC">
        <w:rPr>
          <w:sz w:val="24"/>
          <w:szCs w:val="24"/>
          <w:shd w:val="clear" w:color="auto" w:fill="FFFFFF"/>
        </w:rPr>
        <w:t xml:space="preserve">1%, dan astaxanthin 1% pada pakan komersil. Parameter utama yang diamati adalah perubahan warna diamati menggunakan </w:t>
      </w:r>
      <w:r>
        <w:rPr>
          <w:sz w:val="24"/>
          <w:szCs w:val="24"/>
          <w:shd w:val="clear" w:color="auto" w:fill="FFFFFF"/>
          <w:lang w:val="en-US"/>
        </w:rPr>
        <w:t>TCF (</w:t>
      </w:r>
      <w:r w:rsidRPr="002358B4">
        <w:rPr>
          <w:i/>
          <w:iCs/>
          <w:sz w:val="24"/>
          <w:szCs w:val="24"/>
          <w:shd w:val="clear" w:color="auto" w:fill="FFFFFF"/>
        </w:rPr>
        <w:t xml:space="preserve">Toca </w:t>
      </w:r>
      <w:r>
        <w:rPr>
          <w:i/>
          <w:iCs/>
          <w:sz w:val="24"/>
          <w:szCs w:val="24"/>
          <w:shd w:val="clear" w:color="auto" w:fill="FFFFFF"/>
          <w:lang w:val="en-US"/>
        </w:rPr>
        <w:t>C</w:t>
      </w:r>
      <w:r w:rsidRPr="002358B4">
        <w:rPr>
          <w:i/>
          <w:iCs/>
          <w:sz w:val="24"/>
          <w:szCs w:val="24"/>
          <w:shd w:val="clear" w:color="auto" w:fill="FFFFFF"/>
        </w:rPr>
        <w:t xml:space="preserve">olour </w:t>
      </w:r>
      <w:r>
        <w:rPr>
          <w:i/>
          <w:iCs/>
          <w:sz w:val="24"/>
          <w:szCs w:val="24"/>
          <w:shd w:val="clear" w:color="auto" w:fill="FFFFFF"/>
          <w:lang w:val="en-US"/>
        </w:rPr>
        <w:t>F</w:t>
      </w:r>
      <w:r w:rsidRPr="002358B4">
        <w:rPr>
          <w:i/>
          <w:iCs/>
          <w:sz w:val="24"/>
          <w:szCs w:val="24"/>
          <w:shd w:val="clear" w:color="auto" w:fill="FFFFFF"/>
        </w:rPr>
        <w:t>inder</w:t>
      </w:r>
      <w:r>
        <w:rPr>
          <w:i/>
          <w:iCs/>
          <w:sz w:val="24"/>
          <w:szCs w:val="24"/>
          <w:shd w:val="clear" w:color="auto" w:fill="FFFFFF"/>
          <w:lang w:val="en-US"/>
        </w:rPr>
        <w:t>)</w:t>
      </w:r>
      <w:r w:rsidRPr="002868BC">
        <w:rPr>
          <w:sz w:val="24"/>
          <w:szCs w:val="24"/>
          <w:shd w:val="clear" w:color="auto" w:fill="FFFFFF"/>
        </w:rPr>
        <w:t>, dan 5 orang panelis, Parameter lain meliputi pertumbuhan Panjang mutlak, pertambahan berat, kelulus hidupan (SR), laju pertumbuhan spesifik (SGR), dan rasio konversi pakan (FCR)</w:t>
      </w:r>
      <w:r>
        <w:rPr>
          <w:sz w:val="24"/>
          <w:szCs w:val="24"/>
          <w:shd w:val="clear" w:color="auto" w:fill="FFFFFF"/>
          <w:lang w:val="id-ID"/>
        </w:rPr>
        <w:t xml:space="preserve">. </w:t>
      </w:r>
      <w:r w:rsidRPr="002868BC">
        <w:rPr>
          <w:sz w:val="24"/>
          <w:szCs w:val="24"/>
          <w:shd w:val="clear" w:color="auto" w:fill="FFFFFF"/>
        </w:rPr>
        <w:t xml:space="preserve">Dari hasil </w:t>
      </w:r>
      <w:r>
        <w:rPr>
          <w:sz w:val="24"/>
          <w:szCs w:val="24"/>
          <w:shd w:val="clear" w:color="auto" w:fill="FFFFFF"/>
          <w:lang w:val="en-US"/>
        </w:rPr>
        <w:t>Uji Anova dan BNT</w:t>
      </w:r>
      <w:r w:rsidRPr="002868BC">
        <w:rPr>
          <w:sz w:val="24"/>
          <w:szCs w:val="24"/>
          <w:shd w:val="clear" w:color="auto" w:fill="FFFFFF"/>
        </w:rPr>
        <w:t xml:space="preserve">, dapat diketahui bahwa pemberian suplemen terbaik terhadap pigmentasi warna merah ikan koi Kohaku tertinggi </w:t>
      </w:r>
      <w:r>
        <w:rPr>
          <w:sz w:val="24"/>
          <w:szCs w:val="24"/>
          <w:shd w:val="clear" w:color="auto" w:fill="FFFFFF"/>
          <w:lang w:val="en-US"/>
        </w:rPr>
        <w:t>pada perlakuan D (</w:t>
      </w:r>
      <w:r w:rsidRPr="002868BC">
        <w:rPr>
          <w:sz w:val="24"/>
          <w:szCs w:val="24"/>
          <w:shd w:val="clear" w:color="auto" w:fill="FFFFFF"/>
        </w:rPr>
        <w:t>astaxanthin 1%</w:t>
      </w:r>
      <w:r>
        <w:rPr>
          <w:sz w:val="24"/>
          <w:szCs w:val="24"/>
          <w:shd w:val="clear" w:color="auto" w:fill="FFFFFF"/>
          <w:lang w:val="en-US"/>
        </w:rPr>
        <w:t>) yaitu skor 2.49</w:t>
      </w:r>
      <w:r w:rsidRPr="002868BC">
        <w:rPr>
          <w:sz w:val="24"/>
          <w:szCs w:val="24"/>
          <w:shd w:val="clear" w:color="auto" w:fill="FFFFFF"/>
        </w:rPr>
        <w:t xml:space="preserve">. Pertambahan </w:t>
      </w:r>
      <w:r>
        <w:rPr>
          <w:sz w:val="24"/>
          <w:szCs w:val="24"/>
          <w:shd w:val="clear" w:color="auto" w:fill="FFFFFF"/>
          <w:lang w:val="en-US"/>
        </w:rPr>
        <w:t xml:space="preserve">Panjang 2.53cm, bobot 3.15g, laju pertumbuhan spesifik 0.001, dan rasio konversi pakan terendah 0.66g. </w:t>
      </w:r>
      <w:r w:rsidRPr="002868BC">
        <w:rPr>
          <w:sz w:val="24"/>
          <w:szCs w:val="24"/>
          <w:shd w:val="clear" w:color="auto" w:fill="FFFFFF"/>
        </w:rPr>
        <w:t xml:space="preserve">Tingkat kelangsungan hidup ikan koi </w:t>
      </w:r>
      <w:r>
        <w:rPr>
          <w:sz w:val="24"/>
          <w:szCs w:val="24"/>
          <w:shd w:val="clear" w:color="auto" w:fill="FFFFFF"/>
        </w:rPr>
        <w:t>adalah 100%</w:t>
      </w:r>
      <w:r w:rsidRPr="002868BC">
        <w:rPr>
          <w:sz w:val="24"/>
          <w:szCs w:val="24"/>
          <w:shd w:val="clear" w:color="auto" w:fill="FFFFFF"/>
        </w:rPr>
        <w:t>. Parameter kualitas air (Suhu, pH, DO, nitrat, nitrit, dan ammonia) tergolong optimal, dengan menggunakan s</w:t>
      </w:r>
      <w:r>
        <w:rPr>
          <w:sz w:val="24"/>
          <w:szCs w:val="24"/>
          <w:shd w:val="clear" w:color="auto" w:fill="FFFFFF"/>
          <w:lang w:val="en-US"/>
        </w:rPr>
        <w:t>i</w:t>
      </w:r>
      <w:r w:rsidRPr="002868BC">
        <w:rPr>
          <w:sz w:val="24"/>
          <w:szCs w:val="24"/>
          <w:shd w:val="clear" w:color="auto" w:fill="FFFFFF"/>
        </w:rPr>
        <w:t>stem resirkulasi dengan filter dakkron, bioball, dan batu karang jahe.</w:t>
      </w:r>
    </w:p>
    <w:p w14:paraId="0E68DC1B" w14:textId="21287C09" w:rsidR="00D35C72" w:rsidRPr="00597635" w:rsidRDefault="00D35C72" w:rsidP="00D35C72">
      <w:pPr>
        <w:rPr>
          <w:i/>
          <w:sz w:val="24"/>
          <w:szCs w:val="24"/>
          <w:lang w:val="en-US"/>
        </w:rPr>
      </w:pPr>
      <w:r w:rsidRPr="00DE7E46">
        <w:rPr>
          <w:b/>
          <w:sz w:val="24"/>
          <w:szCs w:val="24"/>
        </w:rPr>
        <w:t>KATA</w:t>
      </w:r>
      <w:r w:rsidRPr="00DE7E46">
        <w:rPr>
          <w:b/>
          <w:spacing w:val="-1"/>
          <w:sz w:val="24"/>
          <w:szCs w:val="24"/>
        </w:rPr>
        <w:t xml:space="preserve"> </w:t>
      </w:r>
      <w:r w:rsidRPr="00DE7E46">
        <w:rPr>
          <w:b/>
          <w:sz w:val="24"/>
          <w:szCs w:val="24"/>
        </w:rPr>
        <w:t>KUNCI</w:t>
      </w:r>
      <w:r w:rsidRPr="00DE7E46">
        <w:rPr>
          <w:b/>
          <w:spacing w:val="1"/>
          <w:sz w:val="24"/>
          <w:szCs w:val="24"/>
        </w:rPr>
        <w:t xml:space="preserve"> </w:t>
      </w:r>
      <w:r w:rsidRPr="00DE7E46">
        <w:rPr>
          <w:b/>
          <w:sz w:val="24"/>
          <w:szCs w:val="24"/>
        </w:rPr>
        <w:t>:</w:t>
      </w:r>
      <w:r w:rsidRPr="00DE7E46">
        <w:rPr>
          <w:b/>
          <w:spacing w:val="-3"/>
          <w:sz w:val="24"/>
          <w:szCs w:val="24"/>
        </w:rPr>
        <w:t xml:space="preserve"> </w:t>
      </w:r>
      <w:r>
        <w:rPr>
          <w:i/>
          <w:sz w:val="24"/>
          <w:szCs w:val="24"/>
          <w:lang w:val="en-US"/>
        </w:rPr>
        <w:t>Kohaku; maggot; Spirulina plantesis; astaxanthin</w:t>
      </w:r>
    </w:p>
    <w:p w14:paraId="67D0A596" w14:textId="77777777" w:rsidR="00D35C72" w:rsidRPr="00DE7E46" w:rsidRDefault="00D35C72" w:rsidP="00D35C72">
      <w:pPr>
        <w:pStyle w:val="TeksIsi"/>
        <w:rPr>
          <w:i/>
        </w:rPr>
      </w:pPr>
    </w:p>
    <w:p w14:paraId="4A6D6B05" w14:textId="77777777" w:rsidR="00D35C72" w:rsidRPr="00DE7E46" w:rsidRDefault="00D35C72" w:rsidP="00D35C72">
      <w:pPr>
        <w:pStyle w:val="Judul1"/>
        <w:ind w:left="0"/>
        <w:jc w:val="left"/>
      </w:pPr>
      <w:r w:rsidRPr="00DE7E46">
        <w:t>ABSTRACT</w:t>
      </w:r>
    </w:p>
    <w:p w14:paraId="62AF7E7F" w14:textId="77777777" w:rsidR="00D35C72" w:rsidRPr="00DE7E46" w:rsidRDefault="00D35C72" w:rsidP="00D35C72">
      <w:pPr>
        <w:pStyle w:val="TeksIsi"/>
        <w:rPr>
          <w:b/>
        </w:rPr>
      </w:pPr>
    </w:p>
    <w:p w14:paraId="0194CC9F" w14:textId="77777777" w:rsidR="00D35C72" w:rsidRPr="00D728D0" w:rsidRDefault="00D35C72" w:rsidP="00D35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ID" w:eastAsia="en-ID"/>
        </w:rPr>
      </w:pPr>
      <w:r w:rsidRPr="009026EE">
        <w:rPr>
          <w:i/>
          <w:iCs/>
          <w:sz w:val="24"/>
          <w:szCs w:val="24"/>
          <w:lang w:val="en" w:eastAsia="en-ID"/>
        </w:rPr>
        <w:t>The level of brightness of the red and white colors on the kohaku greatly determines the quality and price of the fish. Efforts to improve the quality of the red pigment in koi fish can be done by adding different supplements such as maggot, Spirulina p, and astaxanthin to the feed. The method used is an experimental method with a completely randomized design (CRD). The treatment given was control treatment, giving different supplements in the form of adding maggot with a dose of 20%, Spirulina p 1%, and 1% astaxanthin in commercial feed. The main parameters observed were color changes observed using TCF (Toca Color Finder), and 5 panelists. Other parameters included growth in absolute length, weight gain, survival rate (SR), specific growth rate (SGR), and feed conversion ratio (FCR).</w:t>
      </w:r>
      <w:r>
        <w:rPr>
          <w:i/>
          <w:iCs/>
          <w:sz w:val="24"/>
          <w:szCs w:val="24"/>
          <w:lang w:val="en" w:eastAsia="en-ID"/>
        </w:rPr>
        <w:t xml:space="preserve"> </w:t>
      </w:r>
      <w:r w:rsidRPr="009026EE">
        <w:rPr>
          <w:i/>
          <w:iCs/>
          <w:sz w:val="24"/>
          <w:szCs w:val="24"/>
          <w:lang w:val="en" w:eastAsia="en-ID"/>
        </w:rPr>
        <w:t xml:space="preserve">From the results of the Anova and BNT tests, it can be seen that the best </w:t>
      </w:r>
      <w:r w:rsidRPr="009026EE">
        <w:rPr>
          <w:i/>
          <w:iCs/>
          <w:sz w:val="24"/>
          <w:szCs w:val="24"/>
          <w:lang w:val="en" w:eastAsia="en-ID"/>
        </w:rPr>
        <w:lastRenderedPageBreak/>
        <w:t>supplementation for the red color pigmentation of Kohaku koi fish was highest in treatment D (1% astaxanthin) with a score of 2.49. Length gain was 2.53cm, weight was 3.15g, specific growth rate was 0.001, and the lowest feed conversion ratio was 0.66g. Koi fish survival rate is 100%. Water quality parameters (temperature, pH, DO, nitrate, nitrite, and ammonia) are considered optimal, using a recirculation system with dacron, bioball, and ginger coral filters.</w:t>
      </w:r>
    </w:p>
    <w:p w14:paraId="447A9440" w14:textId="77777777" w:rsidR="00D35C72" w:rsidRDefault="00D35C72" w:rsidP="00D35C72">
      <w:pPr>
        <w:jc w:val="both"/>
        <w:rPr>
          <w:i/>
          <w:sz w:val="24"/>
          <w:szCs w:val="24"/>
          <w:lang w:val="id-ID"/>
        </w:rPr>
      </w:pPr>
      <w:r w:rsidRPr="00DE7E46">
        <w:rPr>
          <w:b/>
          <w:i/>
          <w:sz w:val="24"/>
          <w:szCs w:val="24"/>
        </w:rPr>
        <w:t>KEY WORDS</w:t>
      </w:r>
      <w:r w:rsidRPr="00DE7E46">
        <w:rPr>
          <w:b/>
          <w:i/>
          <w:spacing w:val="-1"/>
          <w:sz w:val="24"/>
          <w:szCs w:val="24"/>
        </w:rPr>
        <w:t xml:space="preserve"> </w:t>
      </w:r>
      <w:r w:rsidRPr="00DE7E46">
        <w:rPr>
          <w:b/>
          <w:i/>
          <w:sz w:val="24"/>
          <w:szCs w:val="24"/>
        </w:rPr>
        <w:t>:</w:t>
      </w:r>
      <w:r w:rsidRPr="00DE7E46">
        <w:rPr>
          <w:b/>
          <w:i/>
          <w:spacing w:val="58"/>
          <w:sz w:val="24"/>
          <w:szCs w:val="24"/>
        </w:rPr>
        <w:t xml:space="preserve"> </w:t>
      </w:r>
      <w:r w:rsidRPr="00776391">
        <w:rPr>
          <w:i/>
          <w:sz w:val="24"/>
          <w:szCs w:val="24"/>
          <w:lang w:val="id-ID"/>
        </w:rPr>
        <w:t xml:space="preserve">koi fish, maggot, </w:t>
      </w:r>
      <w:r>
        <w:rPr>
          <w:i/>
          <w:sz w:val="24"/>
          <w:szCs w:val="24"/>
          <w:lang w:val="en-US"/>
        </w:rPr>
        <w:t>S</w:t>
      </w:r>
      <w:r>
        <w:rPr>
          <w:i/>
          <w:sz w:val="24"/>
          <w:szCs w:val="24"/>
          <w:lang w:val="id-ID"/>
        </w:rPr>
        <w:t>pirulina plantesis, astaxanthin</w:t>
      </w:r>
    </w:p>
    <w:p w14:paraId="2D9646B3" w14:textId="77777777" w:rsidR="00D35C72" w:rsidRDefault="00D35C72" w:rsidP="00D35C72">
      <w:pPr>
        <w:jc w:val="both"/>
        <w:rPr>
          <w:i/>
          <w:sz w:val="24"/>
          <w:szCs w:val="24"/>
          <w:lang w:val="id-ID"/>
        </w:rPr>
      </w:pPr>
    </w:p>
    <w:p w14:paraId="79231219" w14:textId="77777777" w:rsidR="00D35C72" w:rsidRPr="00DC0D14" w:rsidRDefault="00D35C72" w:rsidP="00D35C72">
      <w:pPr>
        <w:pStyle w:val="DaftarParagraf"/>
        <w:tabs>
          <w:tab w:val="left" w:pos="990"/>
          <w:tab w:val="left" w:pos="2610"/>
        </w:tabs>
        <w:spacing w:line="276" w:lineRule="auto"/>
        <w:ind w:left="0" w:right="100" w:firstLine="0"/>
        <w:rPr>
          <w:b/>
          <w:bCs/>
          <w:sz w:val="24"/>
          <w:szCs w:val="24"/>
          <w:lang w:val="id-ID"/>
        </w:rPr>
      </w:pPr>
      <w:r w:rsidRPr="00DC0D14">
        <w:rPr>
          <w:b/>
          <w:bCs/>
          <w:sz w:val="24"/>
          <w:szCs w:val="24"/>
          <w:lang w:val="id-ID"/>
        </w:rPr>
        <w:t>PENDAHULUAN</w:t>
      </w:r>
    </w:p>
    <w:p w14:paraId="517A3773" w14:textId="77777777" w:rsidR="00D35C72" w:rsidRDefault="00D35C72" w:rsidP="00D35C72">
      <w:pPr>
        <w:pStyle w:val="DaftarParagraf"/>
        <w:tabs>
          <w:tab w:val="left" w:pos="720"/>
          <w:tab w:val="left" w:pos="2610"/>
        </w:tabs>
        <w:spacing w:line="276" w:lineRule="auto"/>
        <w:ind w:left="0" w:right="100" w:firstLine="0"/>
        <w:rPr>
          <w:sz w:val="24"/>
          <w:szCs w:val="24"/>
          <w:lang w:val="en-US"/>
        </w:rPr>
      </w:pPr>
      <w:r w:rsidRPr="00DC0D14">
        <w:rPr>
          <w:sz w:val="24"/>
          <w:szCs w:val="24"/>
          <w:lang w:val="id-ID"/>
        </w:rPr>
        <w:tab/>
        <w:t xml:space="preserve">Keanekaragaman spesies ikan hias air tawar di Indonesia patut dibanggakan, karena sekitar 400 spesies dari 1.100 spesies ikan hias yang ada di seluruh dunia yaitu berada di Indonesia Kusrini </w:t>
      </w:r>
      <w:r w:rsidRPr="00DC0D14">
        <w:rPr>
          <w:i/>
          <w:iCs/>
          <w:sz w:val="24"/>
          <w:szCs w:val="24"/>
          <w:lang w:val="id-ID"/>
        </w:rPr>
        <w:t>et al</w:t>
      </w:r>
      <w:r w:rsidRPr="00DC0D14">
        <w:rPr>
          <w:sz w:val="24"/>
          <w:szCs w:val="24"/>
          <w:lang w:val="id-ID"/>
        </w:rPr>
        <w:t>., (2015), dan ikan koi (</w:t>
      </w:r>
      <w:r w:rsidRPr="00DC0D14">
        <w:rPr>
          <w:i/>
          <w:iCs/>
          <w:sz w:val="24"/>
          <w:szCs w:val="24"/>
          <w:lang w:val="id-ID"/>
        </w:rPr>
        <w:t>Cyprinus carpio</w:t>
      </w:r>
      <w:r w:rsidRPr="00DC0D14">
        <w:rPr>
          <w:sz w:val="24"/>
          <w:szCs w:val="24"/>
          <w:lang w:val="id-ID"/>
        </w:rPr>
        <w:t xml:space="preserve">) merupakan salah satu komoditas ikan hias air tawar yang sampai saat ini masih menjadi primadona di pasar internasional, karena termasuk dalam kelompok ikan hias yang mahal dan fluktuasinya relatif stabil di pasaran. </w:t>
      </w:r>
      <w:r w:rsidRPr="00DE7E46">
        <w:rPr>
          <w:sz w:val="24"/>
          <w:szCs w:val="24"/>
          <w:lang w:val="en-US"/>
        </w:rPr>
        <w:t>Ikan koi merupakan salah satu jenis ikan hias air tawar yang digemari oleh masyarakat, karena ikan ini memiliki bentuk, warna dan corak yang indah</w:t>
      </w:r>
      <w:r>
        <w:rPr>
          <w:sz w:val="24"/>
          <w:szCs w:val="24"/>
          <w:lang w:val="en-US"/>
        </w:rPr>
        <w:t xml:space="preserve">. </w:t>
      </w:r>
      <w:r w:rsidRPr="00DE7E46">
        <w:rPr>
          <w:sz w:val="24"/>
          <w:szCs w:val="24"/>
          <w:lang w:val="en-US"/>
        </w:rPr>
        <w:t>Tingkat kecerahan warna</w:t>
      </w:r>
      <w:r>
        <w:rPr>
          <w:sz w:val="24"/>
          <w:szCs w:val="24"/>
          <w:lang w:val="en-US"/>
        </w:rPr>
        <w:t xml:space="preserve"> </w:t>
      </w:r>
      <w:r w:rsidRPr="00DE7E46">
        <w:rPr>
          <w:sz w:val="24"/>
          <w:szCs w:val="24"/>
          <w:lang w:val="en-US"/>
        </w:rPr>
        <w:t xml:space="preserve">pada </w:t>
      </w:r>
      <w:r>
        <w:rPr>
          <w:sz w:val="24"/>
          <w:szCs w:val="24"/>
          <w:lang w:val="en-US"/>
        </w:rPr>
        <w:t xml:space="preserve">ikan koi </w:t>
      </w:r>
      <w:r w:rsidRPr="00DE7E46">
        <w:rPr>
          <w:sz w:val="24"/>
          <w:szCs w:val="24"/>
          <w:lang w:val="en-US"/>
        </w:rPr>
        <w:t>kohaku sangat menentukan kualitas dan harga pada ikan, semakin cerah dan pekat pada warna ikan, semakin mahal harga ikan koi tersebut</w:t>
      </w:r>
      <w:r>
        <w:rPr>
          <w:sz w:val="24"/>
          <w:szCs w:val="24"/>
          <w:lang w:val="en-US"/>
        </w:rPr>
        <w:t xml:space="preserve">. </w:t>
      </w:r>
      <w:r w:rsidRPr="00DE7E46">
        <w:rPr>
          <w:sz w:val="24"/>
          <w:szCs w:val="24"/>
          <w:lang w:val="en-US"/>
        </w:rPr>
        <w:t xml:space="preserve">Syarif (2017) </w:t>
      </w:r>
      <w:r>
        <w:rPr>
          <w:sz w:val="24"/>
          <w:szCs w:val="24"/>
          <w:lang w:val="en-US"/>
        </w:rPr>
        <w:t xml:space="preserve">bahwa </w:t>
      </w:r>
      <w:r w:rsidRPr="00DE7E46">
        <w:rPr>
          <w:sz w:val="24"/>
          <w:szCs w:val="24"/>
          <w:lang w:val="en-US"/>
        </w:rPr>
        <w:t xml:space="preserve">dimana </w:t>
      </w:r>
      <w:r>
        <w:rPr>
          <w:sz w:val="24"/>
          <w:szCs w:val="24"/>
          <w:lang w:val="en-US"/>
        </w:rPr>
        <w:t>corak</w:t>
      </w:r>
      <w:r w:rsidRPr="00DE7E46">
        <w:rPr>
          <w:sz w:val="24"/>
          <w:szCs w:val="24"/>
          <w:lang w:val="en-US"/>
        </w:rPr>
        <w:t xml:space="preserve"> merah pada kohaku dapat digunakan untuk menentukan mutu dari koi jenis ini, kohaku yang berkualitas baik adalah apabila perbandingan kedua warna (putih dan merah)</w:t>
      </w:r>
      <w:r>
        <w:rPr>
          <w:sz w:val="24"/>
          <w:szCs w:val="24"/>
          <w:lang w:val="en-US"/>
        </w:rPr>
        <w:t xml:space="preserve"> yang</w:t>
      </w:r>
      <w:r w:rsidRPr="00DE7E46">
        <w:rPr>
          <w:sz w:val="24"/>
          <w:szCs w:val="24"/>
          <w:lang w:val="en-US"/>
        </w:rPr>
        <w:t xml:space="preserve"> mencolok. </w:t>
      </w:r>
    </w:p>
    <w:p w14:paraId="58AE260B" w14:textId="77777777" w:rsidR="00D35C72" w:rsidRPr="00D86302" w:rsidRDefault="00D35C72" w:rsidP="00D35C72">
      <w:pPr>
        <w:pStyle w:val="DaftarParagraf"/>
        <w:tabs>
          <w:tab w:val="left" w:pos="720"/>
          <w:tab w:val="left" w:pos="2610"/>
        </w:tabs>
        <w:spacing w:line="276" w:lineRule="auto"/>
        <w:ind w:left="0" w:right="100" w:firstLine="0"/>
        <w:rPr>
          <w:sz w:val="24"/>
          <w:szCs w:val="24"/>
          <w:lang w:val="en-US"/>
        </w:rPr>
      </w:pPr>
      <w:r>
        <w:rPr>
          <w:sz w:val="24"/>
          <w:szCs w:val="24"/>
          <w:lang w:val="en-US"/>
        </w:rPr>
        <w:tab/>
      </w:r>
      <w:r w:rsidRPr="00DE7E46">
        <w:rPr>
          <w:sz w:val="24"/>
          <w:szCs w:val="24"/>
          <w:lang w:val="en-US"/>
        </w:rPr>
        <w:t xml:space="preserve">Warna pada ikan disebabkan oleh adanya sel pigmen </w:t>
      </w:r>
      <w:r w:rsidRPr="00DE7E46">
        <w:rPr>
          <w:i/>
          <w:iCs/>
          <w:sz w:val="24"/>
          <w:szCs w:val="24"/>
          <w:lang w:val="en-US"/>
        </w:rPr>
        <w:t>(kromatofor)</w:t>
      </w:r>
      <w:r w:rsidRPr="00DE7E46">
        <w:rPr>
          <w:sz w:val="24"/>
          <w:szCs w:val="24"/>
          <w:lang w:val="en-US"/>
        </w:rPr>
        <w:t xml:space="preserve">, dimana pigmen ini biasanya terdapat pada sisik luar, maupun dibawah sisik kulit ikan, dan senyawa karotenoid merupakan komponen utama pembentuk warna merah dan kuning (Subamia </w:t>
      </w:r>
      <w:r w:rsidRPr="00DE7E46">
        <w:rPr>
          <w:i/>
          <w:iCs/>
          <w:sz w:val="24"/>
          <w:szCs w:val="24"/>
          <w:lang w:val="en-US"/>
        </w:rPr>
        <w:t>et al</w:t>
      </w:r>
      <w:r w:rsidRPr="00DE7E46">
        <w:rPr>
          <w:sz w:val="24"/>
          <w:szCs w:val="24"/>
          <w:lang w:val="en-US"/>
        </w:rPr>
        <w:t>., 2010).</w:t>
      </w:r>
      <w:r w:rsidRPr="00FE7D6C">
        <w:rPr>
          <w:sz w:val="24"/>
          <w:szCs w:val="24"/>
          <w:lang w:val="en-US"/>
        </w:rPr>
        <w:t xml:space="preserve"> </w:t>
      </w:r>
      <w:r w:rsidRPr="00DE7E46">
        <w:rPr>
          <w:sz w:val="24"/>
          <w:szCs w:val="24"/>
          <w:lang w:val="en-US"/>
        </w:rPr>
        <w:t xml:space="preserve">Beberapa jenis karotenoid yang terdapat pada ikan adalah </w:t>
      </w:r>
      <w:r w:rsidRPr="00FC5C03">
        <w:rPr>
          <w:sz w:val="24"/>
          <w:szCs w:val="24"/>
          <w:lang w:val="en-US"/>
        </w:rPr>
        <w:t>astaxant</w:t>
      </w:r>
      <w:r>
        <w:rPr>
          <w:sz w:val="24"/>
          <w:szCs w:val="24"/>
          <w:lang w:val="en-US"/>
        </w:rPr>
        <w:t>h</w:t>
      </w:r>
      <w:r w:rsidRPr="00FC5C03">
        <w:rPr>
          <w:sz w:val="24"/>
          <w:szCs w:val="24"/>
          <w:lang w:val="en-US"/>
        </w:rPr>
        <w:t>in, lutein, zeaxantin, beta-karoten, dan cantaxantin</w:t>
      </w:r>
      <w:r w:rsidRPr="00DE7E46">
        <w:rPr>
          <w:sz w:val="24"/>
          <w:szCs w:val="24"/>
          <w:lang w:val="en-US"/>
        </w:rPr>
        <w:t xml:space="preserve"> (Sukarman </w:t>
      </w:r>
      <w:r w:rsidRPr="000A518D">
        <w:rPr>
          <w:i/>
          <w:iCs/>
          <w:sz w:val="24"/>
          <w:szCs w:val="24"/>
          <w:lang w:val="en-US"/>
        </w:rPr>
        <w:t xml:space="preserve">et al., </w:t>
      </w:r>
      <w:r w:rsidRPr="00DE7E46">
        <w:rPr>
          <w:sz w:val="24"/>
          <w:szCs w:val="24"/>
          <w:lang w:val="en-US"/>
        </w:rPr>
        <w:t>2014).</w:t>
      </w:r>
      <w:r w:rsidRPr="00FE7D6C">
        <w:rPr>
          <w:sz w:val="24"/>
          <w:szCs w:val="24"/>
          <w:lang w:val="en-US"/>
        </w:rPr>
        <w:t xml:space="preserve"> </w:t>
      </w:r>
      <w:r w:rsidRPr="00DE7E46">
        <w:rPr>
          <w:sz w:val="24"/>
          <w:szCs w:val="24"/>
          <w:lang w:val="en-US"/>
        </w:rPr>
        <w:t>Salah satu faktor pendukung keberhasilan usaha budidaya ikan adalah ketersediaan pakan alami maupun pakan buatan</w:t>
      </w:r>
      <w:r>
        <w:rPr>
          <w:sz w:val="24"/>
          <w:szCs w:val="24"/>
          <w:lang w:val="en-US"/>
        </w:rPr>
        <w:t>, dan faktor lingkungan, pemeliharaan, dan pemberian pakan yang tidak sesuai dapat membuat warna ikan koi pudar atau hilang</w:t>
      </w:r>
      <w:r w:rsidRPr="00FE7D6C">
        <w:rPr>
          <w:sz w:val="24"/>
          <w:szCs w:val="24"/>
          <w:lang w:val="en-US"/>
        </w:rPr>
        <w:t xml:space="preserve"> </w:t>
      </w:r>
      <w:r>
        <w:rPr>
          <w:sz w:val="24"/>
          <w:szCs w:val="24"/>
          <w:lang w:val="en-US"/>
        </w:rPr>
        <w:t xml:space="preserve">Malini </w:t>
      </w:r>
      <w:r w:rsidRPr="0017170A">
        <w:rPr>
          <w:i/>
          <w:iCs/>
          <w:sz w:val="24"/>
          <w:szCs w:val="24"/>
          <w:lang w:val="en-US"/>
        </w:rPr>
        <w:t>et al</w:t>
      </w:r>
      <w:r>
        <w:rPr>
          <w:sz w:val="24"/>
          <w:szCs w:val="24"/>
          <w:lang w:val="en-US"/>
        </w:rPr>
        <w:t>., (2018), maka dari itu perlu adanya p</w:t>
      </w:r>
      <w:r w:rsidRPr="00DE7E46">
        <w:rPr>
          <w:sz w:val="24"/>
          <w:szCs w:val="24"/>
          <w:lang w:val="en-US"/>
        </w:rPr>
        <w:t xml:space="preserve">erbaikan kualitas energi pada pakan sangat dibutuhkan untuk memacu peningkatan </w:t>
      </w:r>
      <w:r>
        <w:rPr>
          <w:sz w:val="24"/>
          <w:szCs w:val="24"/>
          <w:lang w:val="en-US"/>
        </w:rPr>
        <w:t>warna dan pertumbuhan</w:t>
      </w:r>
      <w:r w:rsidRPr="00DE7E46">
        <w:rPr>
          <w:sz w:val="24"/>
          <w:szCs w:val="24"/>
          <w:lang w:val="en-US"/>
        </w:rPr>
        <w:t xml:space="preserve"> pada ikan, yaitu dengan memberikan pakan</w:t>
      </w:r>
      <w:r>
        <w:rPr>
          <w:sz w:val="24"/>
          <w:szCs w:val="24"/>
          <w:lang w:val="en-US"/>
        </w:rPr>
        <w:t xml:space="preserve"> </w:t>
      </w:r>
      <w:r w:rsidRPr="00DE7E46">
        <w:rPr>
          <w:sz w:val="24"/>
          <w:szCs w:val="24"/>
          <w:lang w:val="en-US"/>
        </w:rPr>
        <w:t>tambahan yang mengandung bahan seperti protein, karbohidrat, lemak, vitamin</w:t>
      </w:r>
      <w:r>
        <w:rPr>
          <w:sz w:val="24"/>
          <w:szCs w:val="24"/>
          <w:lang w:val="en-US"/>
        </w:rPr>
        <w:t>,</w:t>
      </w:r>
      <w:r w:rsidRPr="00DE7E46">
        <w:rPr>
          <w:sz w:val="24"/>
          <w:szCs w:val="24"/>
          <w:lang w:val="en-US"/>
        </w:rPr>
        <w:t xml:space="preserve"> mineral </w:t>
      </w:r>
      <w:r>
        <w:rPr>
          <w:sz w:val="24"/>
          <w:szCs w:val="24"/>
          <w:lang w:val="en-US"/>
        </w:rPr>
        <w:t xml:space="preserve">dan zat karotenoid </w:t>
      </w:r>
      <w:r w:rsidRPr="00DE7E46">
        <w:rPr>
          <w:sz w:val="24"/>
          <w:szCs w:val="24"/>
          <w:lang w:val="en-US"/>
        </w:rPr>
        <w:t xml:space="preserve">(Kurniasih </w:t>
      </w:r>
      <w:r w:rsidRPr="00DE7E46">
        <w:rPr>
          <w:i/>
          <w:iCs/>
          <w:sz w:val="24"/>
          <w:szCs w:val="24"/>
          <w:lang w:val="en-US"/>
        </w:rPr>
        <w:t>et al</w:t>
      </w:r>
      <w:r w:rsidRPr="00DE7E46">
        <w:rPr>
          <w:sz w:val="24"/>
          <w:szCs w:val="24"/>
          <w:lang w:val="en-US"/>
        </w:rPr>
        <w:t>., 2015).</w:t>
      </w:r>
      <w:r w:rsidRPr="00DE7E46">
        <w:rPr>
          <w:sz w:val="24"/>
          <w:szCs w:val="24"/>
        </w:rPr>
        <w:t xml:space="preserve"> </w:t>
      </w:r>
    </w:p>
    <w:p w14:paraId="2BF66A16" w14:textId="77777777" w:rsidR="00D35C72" w:rsidRDefault="00D35C72" w:rsidP="00D35C72">
      <w:pPr>
        <w:pStyle w:val="DaftarParagraf"/>
        <w:tabs>
          <w:tab w:val="left" w:pos="720"/>
          <w:tab w:val="left" w:pos="2610"/>
        </w:tabs>
        <w:spacing w:line="276" w:lineRule="auto"/>
        <w:ind w:left="0" w:right="100" w:firstLine="0"/>
        <w:rPr>
          <w:sz w:val="24"/>
          <w:szCs w:val="24"/>
          <w:lang w:val="en-US"/>
        </w:rPr>
      </w:pPr>
      <w:r>
        <w:rPr>
          <w:sz w:val="24"/>
          <w:szCs w:val="24"/>
        </w:rPr>
        <w:tab/>
      </w:r>
      <w:r w:rsidRPr="000777BA">
        <w:rPr>
          <w:sz w:val="24"/>
          <w:szCs w:val="24"/>
        </w:rPr>
        <w:t>Penggunaan karotenoid sebagai sumber pembentukan pigmen warna pada ikan akan lebih efektif jika bahan tersebut berada dalam tubuh makhuk hidup</w:t>
      </w:r>
      <w:r w:rsidRPr="00DC0D14">
        <w:rPr>
          <w:sz w:val="24"/>
          <w:szCs w:val="24"/>
        </w:rPr>
        <w:t>, dan s</w:t>
      </w:r>
      <w:r w:rsidRPr="000777BA">
        <w:rPr>
          <w:sz w:val="24"/>
          <w:szCs w:val="24"/>
        </w:rPr>
        <w:t xml:space="preserve">alah satu pakan hidup yang dapat digunakan sebagai agen pembawa pigmen karotenoid </w:t>
      </w:r>
      <w:r w:rsidRPr="00DC0D14">
        <w:rPr>
          <w:sz w:val="24"/>
          <w:szCs w:val="24"/>
        </w:rPr>
        <w:t>yaitu</w:t>
      </w:r>
      <w:r w:rsidRPr="000777BA">
        <w:rPr>
          <w:sz w:val="24"/>
          <w:szCs w:val="24"/>
        </w:rPr>
        <w:t xml:space="preserve"> maggot</w:t>
      </w:r>
      <w:r w:rsidRPr="00DC0D14">
        <w:rPr>
          <w:sz w:val="24"/>
          <w:szCs w:val="24"/>
        </w:rPr>
        <w:t xml:space="preserve"> (Subamia </w:t>
      </w:r>
      <w:r w:rsidRPr="00DC0D14">
        <w:rPr>
          <w:i/>
          <w:iCs/>
          <w:sz w:val="24"/>
          <w:szCs w:val="24"/>
        </w:rPr>
        <w:t>et al.,</w:t>
      </w:r>
      <w:r w:rsidRPr="00DC0D14">
        <w:rPr>
          <w:sz w:val="24"/>
          <w:szCs w:val="24"/>
        </w:rPr>
        <w:t xml:space="preserve"> 2010).</w:t>
      </w:r>
      <w:r w:rsidRPr="00DC0D14">
        <w:t xml:space="preserve"> </w:t>
      </w:r>
      <w:r w:rsidRPr="00DE7E46">
        <w:rPr>
          <w:sz w:val="24"/>
          <w:szCs w:val="24"/>
          <w:lang w:val="en-US"/>
        </w:rPr>
        <w:t>Selain memiliki potensi sebagai sumber protein pakan, maggot juga berfungsi sebagai pakan alternatif. Pakan tambahan berupa</w:t>
      </w:r>
      <w:r w:rsidRPr="00FA1E77">
        <w:rPr>
          <w:i/>
          <w:iCs/>
          <w:sz w:val="24"/>
          <w:szCs w:val="24"/>
          <w:lang w:val="en-US"/>
        </w:rPr>
        <w:t xml:space="preserve"> Spirulina</w:t>
      </w:r>
      <w:r w:rsidRPr="00DE7E46">
        <w:rPr>
          <w:sz w:val="24"/>
          <w:szCs w:val="24"/>
          <w:lang w:val="en-US"/>
        </w:rPr>
        <w:t xml:space="preserve"> yang diberikan pada ikan koi, dapat meningkatkan kualitas warna ikan koi, dan merupakan salah satu cara untuk pengoptimalan lingkungan</w:t>
      </w:r>
      <w:r>
        <w:rPr>
          <w:sz w:val="24"/>
          <w:szCs w:val="24"/>
          <w:lang w:val="en-US"/>
        </w:rPr>
        <w:t xml:space="preserve">. </w:t>
      </w:r>
      <w:r w:rsidRPr="00DE7E46">
        <w:rPr>
          <w:sz w:val="24"/>
          <w:szCs w:val="24"/>
          <w:lang w:val="en-US"/>
        </w:rPr>
        <w:t xml:space="preserve">Selain itu, astaxanthin sering digunakan dalam akuakultur, karena </w:t>
      </w:r>
      <w:r w:rsidRPr="00DE7E46">
        <w:rPr>
          <w:sz w:val="24"/>
          <w:szCs w:val="24"/>
          <w:lang w:val="en-US"/>
        </w:rPr>
        <w:lastRenderedPageBreak/>
        <w:t xml:space="preserve">sumber pigmennya dapat meningkatkan warna pada ikan dan udang. </w:t>
      </w:r>
    </w:p>
    <w:p w14:paraId="27508BA9" w14:textId="77777777" w:rsidR="00D35C72" w:rsidRDefault="00D35C72" w:rsidP="00D35C72">
      <w:pPr>
        <w:pStyle w:val="DaftarParagraf"/>
        <w:tabs>
          <w:tab w:val="left" w:pos="720"/>
          <w:tab w:val="left" w:pos="2610"/>
        </w:tabs>
        <w:spacing w:line="276" w:lineRule="auto"/>
        <w:ind w:left="0" w:right="100" w:firstLine="0"/>
        <w:rPr>
          <w:sz w:val="24"/>
          <w:szCs w:val="24"/>
          <w:lang w:val="en-US"/>
        </w:rPr>
      </w:pPr>
      <w:r>
        <w:rPr>
          <w:sz w:val="24"/>
          <w:szCs w:val="24"/>
          <w:lang w:val="en-US"/>
        </w:rPr>
        <w:tab/>
      </w:r>
      <w:r w:rsidRPr="00626173">
        <w:rPr>
          <w:sz w:val="24"/>
          <w:szCs w:val="24"/>
          <w:lang w:val="en-US"/>
        </w:rPr>
        <w:t>Pemanfaatan sistem resirkulasi dapat menciptakan lingkungan yang optimal bagi pertumbuhan ikan</w:t>
      </w:r>
      <w:r>
        <w:rPr>
          <w:sz w:val="24"/>
          <w:szCs w:val="24"/>
          <w:lang w:val="en-US"/>
        </w:rPr>
        <w:t>, h</w:t>
      </w:r>
      <w:r w:rsidRPr="00626173">
        <w:rPr>
          <w:sz w:val="24"/>
          <w:szCs w:val="24"/>
          <w:lang w:val="en-US"/>
        </w:rPr>
        <w:t>al tersebut dapat menghasilkan tingkat produktivitas yang tinggi dalam wadah budidaya yang singkat d</w:t>
      </w:r>
      <w:r>
        <w:rPr>
          <w:sz w:val="24"/>
          <w:szCs w:val="24"/>
          <w:lang w:val="en-US"/>
        </w:rPr>
        <w:t>e</w:t>
      </w:r>
      <w:r w:rsidRPr="00626173">
        <w:rPr>
          <w:sz w:val="24"/>
          <w:szCs w:val="24"/>
          <w:lang w:val="en-US"/>
        </w:rPr>
        <w:t>ngan mortalitas yang rendah dan tingkat kelulushidupan yang tinggi (</w:t>
      </w:r>
      <w:r>
        <w:rPr>
          <w:sz w:val="24"/>
          <w:szCs w:val="24"/>
          <w:lang w:val="en-US"/>
        </w:rPr>
        <w:t>Kelabora</w:t>
      </w:r>
      <w:r w:rsidRPr="00626173">
        <w:rPr>
          <w:sz w:val="24"/>
          <w:szCs w:val="24"/>
          <w:lang w:val="en-US"/>
        </w:rPr>
        <w:t xml:space="preserve"> </w:t>
      </w:r>
      <w:r w:rsidRPr="00122CAA">
        <w:rPr>
          <w:i/>
          <w:iCs/>
          <w:sz w:val="24"/>
          <w:szCs w:val="24"/>
          <w:lang w:val="en-US"/>
        </w:rPr>
        <w:t>et al</w:t>
      </w:r>
      <w:r w:rsidRPr="00626173">
        <w:rPr>
          <w:sz w:val="24"/>
          <w:szCs w:val="24"/>
          <w:lang w:val="en-US"/>
        </w:rPr>
        <w:t>., 20</w:t>
      </w:r>
      <w:r>
        <w:rPr>
          <w:sz w:val="24"/>
          <w:szCs w:val="24"/>
          <w:lang w:val="en-US"/>
        </w:rPr>
        <w:t>10</w:t>
      </w:r>
      <w:r w:rsidRPr="00626173">
        <w:rPr>
          <w:sz w:val="24"/>
          <w:szCs w:val="24"/>
          <w:lang w:val="en-US"/>
        </w:rPr>
        <w:t xml:space="preserve">; </w:t>
      </w:r>
      <w:r>
        <w:rPr>
          <w:sz w:val="24"/>
          <w:szCs w:val="24"/>
          <w:lang w:val="en-US"/>
        </w:rPr>
        <w:t xml:space="preserve">Sibarani </w:t>
      </w:r>
      <w:r w:rsidRPr="00122CAA">
        <w:rPr>
          <w:i/>
          <w:iCs/>
          <w:sz w:val="24"/>
          <w:szCs w:val="24"/>
          <w:lang w:val="en-US"/>
        </w:rPr>
        <w:t>et al.,</w:t>
      </w:r>
      <w:r>
        <w:rPr>
          <w:sz w:val="24"/>
          <w:szCs w:val="24"/>
          <w:lang w:val="en-US"/>
        </w:rPr>
        <w:t xml:space="preserve"> 2015</w:t>
      </w:r>
      <w:r w:rsidRPr="00626173">
        <w:rPr>
          <w:sz w:val="24"/>
          <w:szCs w:val="24"/>
          <w:lang w:val="en-US"/>
        </w:rPr>
        <w:t>).</w:t>
      </w:r>
      <w:r>
        <w:rPr>
          <w:sz w:val="24"/>
          <w:szCs w:val="24"/>
          <w:lang w:val="en-US"/>
        </w:rPr>
        <w:t xml:space="preserve"> </w:t>
      </w:r>
      <w:r w:rsidRPr="00DE7E46">
        <w:rPr>
          <w:sz w:val="24"/>
          <w:szCs w:val="24"/>
          <w:lang w:val="en-US"/>
        </w:rPr>
        <w:t xml:space="preserve">Maka dari itu penelitian ini dilakukan bertujuan untuk mengetahui pengaruh pemberian suplemen yang berbeda berupa maggot, </w:t>
      </w:r>
      <w:r w:rsidRPr="000A518D">
        <w:rPr>
          <w:i/>
          <w:iCs/>
          <w:sz w:val="24"/>
          <w:szCs w:val="24"/>
          <w:lang w:val="en-US"/>
        </w:rPr>
        <w:t>Spirulina plantesis</w:t>
      </w:r>
      <w:r w:rsidRPr="00DE7E46">
        <w:rPr>
          <w:sz w:val="24"/>
          <w:szCs w:val="24"/>
          <w:lang w:val="en-US"/>
        </w:rPr>
        <w:t>, dan astaxanthin terhadap pakan komersil</w:t>
      </w:r>
      <w:r>
        <w:rPr>
          <w:sz w:val="24"/>
          <w:szCs w:val="24"/>
          <w:lang w:val="en-US"/>
        </w:rPr>
        <w:t xml:space="preserve"> dengan dosis yang sesuai</w:t>
      </w:r>
      <w:r w:rsidRPr="00DE7E46">
        <w:rPr>
          <w:sz w:val="24"/>
          <w:szCs w:val="24"/>
          <w:lang w:val="en-US"/>
        </w:rPr>
        <w:t>, untuk meningkatkan pigmen warna merah ikan koi jenis kohaku (</w:t>
      </w:r>
      <w:r w:rsidRPr="00DE7E46">
        <w:rPr>
          <w:i/>
          <w:iCs/>
          <w:sz w:val="24"/>
          <w:szCs w:val="24"/>
          <w:lang w:val="en-US"/>
        </w:rPr>
        <w:t>Cyprinus carpio</w:t>
      </w:r>
      <w:r w:rsidRPr="00DE7E46">
        <w:rPr>
          <w:sz w:val="24"/>
          <w:szCs w:val="24"/>
          <w:lang w:val="en-US"/>
        </w:rPr>
        <w:t>)</w:t>
      </w:r>
      <w:r>
        <w:rPr>
          <w:sz w:val="24"/>
          <w:szCs w:val="24"/>
          <w:lang w:val="en-US"/>
        </w:rPr>
        <w:t xml:space="preserve"> dengan menggunakan sistem resirkulasi yang telah diberi filter berupa dakron, bioball, dan batu karang jahe.</w:t>
      </w:r>
    </w:p>
    <w:p w14:paraId="580A98AD" w14:textId="77777777" w:rsidR="00D35C72" w:rsidRPr="00497787" w:rsidRDefault="00D35C72" w:rsidP="00D35C72">
      <w:pPr>
        <w:pStyle w:val="DaftarParagraf"/>
        <w:tabs>
          <w:tab w:val="left" w:pos="720"/>
          <w:tab w:val="left" w:pos="2610"/>
        </w:tabs>
        <w:spacing w:line="276" w:lineRule="auto"/>
        <w:ind w:left="0" w:right="100" w:firstLine="0"/>
        <w:rPr>
          <w:sz w:val="24"/>
          <w:szCs w:val="24"/>
          <w:lang w:val="en-US"/>
        </w:rPr>
      </w:pPr>
    </w:p>
    <w:p w14:paraId="29900D39" w14:textId="77777777" w:rsidR="00D35C72" w:rsidRPr="00B45132" w:rsidRDefault="00D35C72" w:rsidP="00D35C72">
      <w:pPr>
        <w:pStyle w:val="TeksIsi"/>
        <w:tabs>
          <w:tab w:val="left" w:pos="1170"/>
        </w:tabs>
        <w:spacing w:line="276" w:lineRule="auto"/>
        <w:ind w:right="115"/>
        <w:jc w:val="both"/>
        <w:rPr>
          <w:b/>
          <w:bCs/>
          <w:lang w:val="en-US"/>
        </w:rPr>
      </w:pPr>
      <w:r w:rsidRPr="00B45132">
        <w:rPr>
          <w:b/>
          <w:bCs/>
          <w:lang w:val="en-US"/>
        </w:rPr>
        <w:t>BAHAN DAN METOD</w:t>
      </w:r>
      <w:r>
        <w:rPr>
          <w:b/>
          <w:bCs/>
          <w:lang w:val="en-US"/>
        </w:rPr>
        <w:t>E</w:t>
      </w:r>
    </w:p>
    <w:p w14:paraId="16581E86" w14:textId="4575E9C8" w:rsidR="00D35C72" w:rsidRPr="00DE7E46" w:rsidRDefault="00D35C72" w:rsidP="00D35C72">
      <w:pPr>
        <w:pStyle w:val="TeksIsi"/>
        <w:tabs>
          <w:tab w:val="left" w:pos="720"/>
          <w:tab w:val="left" w:pos="1170"/>
        </w:tabs>
        <w:spacing w:before="36" w:line="276" w:lineRule="auto"/>
        <w:ind w:right="115"/>
        <w:jc w:val="both"/>
      </w:pPr>
      <w:r>
        <w:tab/>
      </w:r>
      <w:r w:rsidRPr="00DE7E46">
        <w:t>Penelitian</w:t>
      </w:r>
      <w:r w:rsidRPr="00DE7E46">
        <w:rPr>
          <w:spacing w:val="-14"/>
        </w:rPr>
        <w:t xml:space="preserve"> </w:t>
      </w:r>
      <w:r w:rsidRPr="00DE7E46">
        <w:t>ini</w:t>
      </w:r>
      <w:r w:rsidRPr="00DE7E46">
        <w:rPr>
          <w:spacing w:val="-13"/>
        </w:rPr>
        <w:t xml:space="preserve"> </w:t>
      </w:r>
      <w:r w:rsidRPr="00DE7E46">
        <w:t>dilaksakan</w:t>
      </w:r>
      <w:r w:rsidRPr="00DE7E46">
        <w:rPr>
          <w:spacing w:val="-12"/>
        </w:rPr>
        <w:t xml:space="preserve"> </w:t>
      </w:r>
      <w:r w:rsidRPr="00DE7E46">
        <w:t>pada</w:t>
      </w:r>
      <w:r w:rsidRPr="00DE7E46">
        <w:rPr>
          <w:spacing w:val="-14"/>
        </w:rPr>
        <w:t xml:space="preserve"> </w:t>
      </w:r>
      <w:r w:rsidRPr="00DE7E46">
        <w:t>bulan</w:t>
      </w:r>
      <w:r w:rsidRPr="00DE7E46">
        <w:rPr>
          <w:spacing w:val="-14"/>
          <w:lang w:val="en-US"/>
        </w:rPr>
        <w:t xml:space="preserve"> </w:t>
      </w:r>
      <w:r w:rsidR="00074F09">
        <w:rPr>
          <w:spacing w:val="-14"/>
          <w:lang w:val="en-US"/>
        </w:rPr>
        <w:t>April</w:t>
      </w:r>
      <w:r w:rsidRPr="00DE7E46">
        <w:rPr>
          <w:spacing w:val="-14"/>
          <w:lang w:val="en-US"/>
        </w:rPr>
        <w:t xml:space="preserve"> </w:t>
      </w:r>
      <w:r w:rsidRPr="00DE7E46">
        <w:rPr>
          <w:lang w:val="en-US"/>
        </w:rPr>
        <w:t xml:space="preserve"> - </w:t>
      </w:r>
      <w:r w:rsidR="00074F09">
        <w:rPr>
          <w:lang w:val="en-US"/>
        </w:rPr>
        <w:t xml:space="preserve">Agustus </w:t>
      </w:r>
      <w:r w:rsidRPr="00DE7E46">
        <w:t>202</w:t>
      </w:r>
      <w:r w:rsidR="00074F09">
        <w:rPr>
          <w:lang w:val="en-US"/>
        </w:rPr>
        <w:t>2</w:t>
      </w:r>
      <w:r w:rsidRPr="00DE7E46">
        <w:t>, bertempat di Fasilitas Karantika BK Jaya Farm, Nganjuk, Jawa Timur.</w:t>
      </w:r>
      <w:r w:rsidRPr="00DE7E46">
        <w:rPr>
          <w:spacing w:val="1"/>
        </w:rPr>
        <w:t xml:space="preserve"> </w:t>
      </w:r>
      <w:r w:rsidRPr="00DE7E46">
        <w:t>Materi</w:t>
      </w:r>
      <w:r w:rsidRPr="00DE7E46">
        <w:rPr>
          <w:spacing w:val="1"/>
        </w:rPr>
        <w:t xml:space="preserve"> </w:t>
      </w:r>
      <w:r w:rsidRPr="00DE7E46">
        <w:t>yang</w:t>
      </w:r>
      <w:r w:rsidRPr="00DE7E46">
        <w:rPr>
          <w:spacing w:val="1"/>
        </w:rPr>
        <w:t xml:space="preserve"> </w:t>
      </w:r>
      <w:r w:rsidRPr="00DE7E46">
        <w:t>digunakan</w:t>
      </w:r>
      <w:r w:rsidRPr="00DE7E46">
        <w:rPr>
          <w:spacing w:val="1"/>
        </w:rPr>
        <w:t xml:space="preserve"> </w:t>
      </w:r>
      <w:r w:rsidRPr="00DE7E46">
        <w:t>dalam</w:t>
      </w:r>
      <w:r w:rsidRPr="00DE7E46">
        <w:rPr>
          <w:spacing w:val="1"/>
        </w:rPr>
        <w:t xml:space="preserve"> </w:t>
      </w:r>
      <w:r w:rsidRPr="00DE7E46">
        <w:t>penelitian</w:t>
      </w:r>
      <w:r w:rsidRPr="00DE7E46">
        <w:rPr>
          <w:spacing w:val="-9"/>
        </w:rPr>
        <w:t xml:space="preserve"> </w:t>
      </w:r>
      <w:r w:rsidRPr="00DE7E46">
        <w:t>ini</w:t>
      </w:r>
      <w:r w:rsidRPr="00DE7E46">
        <w:rPr>
          <w:spacing w:val="-8"/>
        </w:rPr>
        <w:t xml:space="preserve"> </w:t>
      </w:r>
      <w:r w:rsidRPr="00DE7E46">
        <w:t>adalah</w:t>
      </w:r>
      <w:r w:rsidRPr="00DE7E46">
        <w:rPr>
          <w:spacing w:val="-9"/>
        </w:rPr>
        <w:t xml:space="preserve"> </w:t>
      </w:r>
      <w:r w:rsidRPr="00DE7E46">
        <w:t>ikan</w:t>
      </w:r>
      <w:r w:rsidRPr="00DE7E46">
        <w:rPr>
          <w:spacing w:val="-5"/>
        </w:rPr>
        <w:t xml:space="preserve"> </w:t>
      </w:r>
      <w:r w:rsidRPr="00DE7E46">
        <w:rPr>
          <w:lang w:val="en-US"/>
        </w:rPr>
        <w:t>koi Kohaku berukuran</w:t>
      </w:r>
      <w:r w:rsidRPr="00DE7E46">
        <w:rPr>
          <w:spacing w:val="-7"/>
        </w:rPr>
        <w:t xml:space="preserve"> </w:t>
      </w:r>
      <w:r w:rsidRPr="00DE7E46">
        <w:rPr>
          <w:lang w:val="en-US"/>
        </w:rPr>
        <w:t>10-15</w:t>
      </w:r>
      <w:r w:rsidRPr="00DE7E46">
        <w:rPr>
          <w:spacing w:val="-9"/>
        </w:rPr>
        <w:t xml:space="preserve"> </w:t>
      </w:r>
      <w:r w:rsidRPr="00DE7E46">
        <w:t>cm</w:t>
      </w:r>
      <w:r w:rsidRPr="00DE7E46">
        <w:rPr>
          <w:spacing w:val="-3"/>
        </w:rPr>
        <w:t xml:space="preserve"> </w:t>
      </w:r>
      <w:r w:rsidRPr="00DE7E46">
        <w:t>yang</w:t>
      </w:r>
      <w:r w:rsidRPr="00DE7E46">
        <w:rPr>
          <w:spacing w:val="-9"/>
        </w:rPr>
        <w:t xml:space="preserve"> </w:t>
      </w:r>
      <w:r w:rsidRPr="00DE7E46">
        <w:rPr>
          <w:lang w:val="en-US"/>
        </w:rPr>
        <w:t>dibeli dari pedagang koi Pare, Kediri</w:t>
      </w:r>
      <w:r w:rsidRPr="00DE7E46">
        <w:t xml:space="preserve">, </w:t>
      </w:r>
      <w:r w:rsidRPr="00DE7E46">
        <w:rPr>
          <w:lang w:val="en-US"/>
        </w:rPr>
        <w:t xml:space="preserve">pakan komersil </w:t>
      </w:r>
      <w:r w:rsidRPr="00DE7E46">
        <w:rPr>
          <w:i/>
          <w:iCs/>
          <w:lang w:val="en-US"/>
        </w:rPr>
        <w:t>growth</w:t>
      </w:r>
      <w:r>
        <w:rPr>
          <w:i/>
          <w:iCs/>
          <w:lang w:val="en-US"/>
        </w:rPr>
        <w:t xml:space="preserve"> </w:t>
      </w:r>
      <w:r>
        <w:rPr>
          <w:lang w:val="en-US"/>
        </w:rPr>
        <w:t>dengan kandungan nutrisi protein 35% dan lemak 3%</w:t>
      </w:r>
      <w:r w:rsidRPr="00DE7E46">
        <w:rPr>
          <w:lang w:val="en-US"/>
        </w:rPr>
        <w:t xml:space="preserve">, maggot kering, </w:t>
      </w:r>
      <w:r w:rsidRPr="00DE7E46">
        <w:rPr>
          <w:i/>
          <w:iCs/>
          <w:lang w:val="en-US"/>
        </w:rPr>
        <w:t xml:space="preserve">Spirulina plantesis, </w:t>
      </w:r>
      <w:r w:rsidRPr="00FA1E77">
        <w:rPr>
          <w:lang w:val="en-US"/>
        </w:rPr>
        <w:t>astaxanthin</w:t>
      </w:r>
      <w:r w:rsidRPr="00DE7E46">
        <w:rPr>
          <w:lang w:val="en-US"/>
        </w:rPr>
        <w:t>, progol</w:t>
      </w:r>
      <w:r>
        <w:rPr>
          <w:lang w:val="en-US"/>
        </w:rPr>
        <w:t>, larutan PK dan garam</w:t>
      </w:r>
      <w:r w:rsidRPr="00DE7E46">
        <w:rPr>
          <w:lang w:val="en-US"/>
        </w:rPr>
        <w:t xml:space="preserve">. Alat yang digunakan yaitu akuarium berukuran 100x40x40cm, media filter (dakron, bioball, batu karang jahe), aerator, selang aerasi, pompa filter </w:t>
      </w:r>
      <w:r>
        <w:rPr>
          <w:lang w:val="en-US"/>
        </w:rPr>
        <w:t>2500L/H</w:t>
      </w:r>
      <w:r w:rsidRPr="00DE7E46">
        <w:rPr>
          <w:lang w:val="en-US"/>
        </w:rPr>
        <w:t xml:space="preserve">, selang filter, </w:t>
      </w:r>
      <w:r>
        <w:rPr>
          <w:lang w:val="en-US"/>
        </w:rPr>
        <w:t>TCF (</w:t>
      </w:r>
      <w:r w:rsidRPr="00DE7E46">
        <w:rPr>
          <w:i/>
          <w:iCs/>
          <w:lang w:val="en-US"/>
        </w:rPr>
        <w:t>Toca colour finder</w:t>
      </w:r>
      <w:r>
        <w:rPr>
          <w:i/>
          <w:iCs/>
          <w:lang w:val="en-US"/>
        </w:rPr>
        <w:t>)</w:t>
      </w:r>
      <w:r w:rsidRPr="00DE7E46">
        <w:rPr>
          <w:lang w:val="en-US"/>
        </w:rPr>
        <w:t xml:space="preserve">, timbangan analitik, penggaris, teskit meter (nitrat, nitrit, ammonia), DO meter (suhu dan DO), pH meter, wadah, </w:t>
      </w:r>
      <w:r>
        <w:rPr>
          <w:lang w:val="en-US"/>
        </w:rPr>
        <w:t xml:space="preserve">selang, </w:t>
      </w:r>
      <w:r w:rsidRPr="00DE7E46">
        <w:rPr>
          <w:lang w:val="en-US"/>
        </w:rPr>
        <w:t>serta seser.</w:t>
      </w:r>
    </w:p>
    <w:p w14:paraId="4D97B3D9" w14:textId="77777777" w:rsidR="00D35C72" w:rsidRDefault="00D35C72" w:rsidP="00D35C72">
      <w:pPr>
        <w:pStyle w:val="DaftarParagraf"/>
        <w:tabs>
          <w:tab w:val="left" w:pos="720"/>
        </w:tabs>
        <w:spacing w:line="276" w:lineRule="auto"/>
        <w:ind w:left="0"/>
        <w:rPr>
          <w:sz w:val="24"/>
          <w:szCs w:val="24"/>
          <w:lang w:val="en-US"/>
        </w:rPr>
      </w:pPr>
      <w:r w:rsidRPr="00DE7E46">
        <w:rPr>
          <w:sz w:val="24"/>
          <w:szCs w:val="24"/>
        </w:rPr>
        <w:tab/>
      </w:r>
      <w:r w:rsidRPr="00DE7E46">
        <w:rPr>
          <w:sz w:val="24"/>
          <w:szCs w:val="24"/>
        </w:rPr>
        <w:tab/>
      </w:r>
      <w:r w:rsidRPr="00DE7E46">
        <w:rPr>
          <w:sz w:val="24"/>
          <w:szCs w:val="24"/>
          <w:lang w:val="en-US"/>
        </w:rPr>
        <w:t xml:space="preserve">Metode yang digunakan dalam penelitian ini adalah metode ekseperimental dengan Rancangan Acak Lengkap (RAL) terdiri dari 4 perlakuan dan 3 ulangan, Perlakuan yang diberikan adalah perlakuan </w:t>
      </w:r>
      <w:r>
        <w:rPr>
          <w:sz w:val="24"/>
          <w:szCs w:val="24"/>
          <w:lang w:val="en-US"/>
        </w:rPr>
        <w:t>A (kontrol)</w:t>
      </w:r>
      <w:r w:rsidRPr="00DE7E46">
        <w:rPr>
          <w:sz w:val="24"/>
          <w:szCs w:val="24"/>
          <w:lang w:val="en-US"/>
        </w:rPr>
        <w:t xml:space="preserve">, </w:t>
      </w:r>
      <w:r>
        <w:rPr>
          <w:sz w:val="24"/>
          <w:szCs w:val="24"/>
          <w:lang w:val="en-US"/>
        </w:rPr>
        <w:t>dan perlakuan yang diberi suplemen dengan dosis tiap perlakuan, B m</w:t>
      </w:r>
      <w:r w:rsidRPr="00DE7E46">
        <w:rPr>
          <w:sz w:val="24"/>
          <w:szCs w:val="24"/>
          <w:lang w:val="en-US"/>
        </w:rPr>
        <w:t>aggot 20%</w:t>
      </w:r>
      <w:r>
        <w:rPr>
          <w:sz w:val="24"/>
          <w:szCs w:val="24"/>
          <w:lang w:val="en-US"/>
        </w:rPr>
        <w:t xml:space="preserve"> </w:t>
      </w:r>
      <w:r w:rsidRPr="00C93F71">
        <w:rPr>
          <w:sz w:val="24"/>
          <w:szCs w:val="24"/>
          <w:lang w:val="en-US"/>
        </w:rPr>
        <w:t>Kardana</w:t>
      </w:r>
      <w:r w:rsidRPr="008D33B4">
        <w:rPr>
          <w:i/>
          <w:iCs/>
          <w:sz w:val="24"/>
          <w:szCs w:val="24"/>
          <w:lang w:val="en-US"/>
        </w:rPr>
        <w:t xml:space="preserve"> et al</w:t>
      </w:r>
      <w:r w:rsidRPr="008D33B4">
        <w:rPr>
          <w:sz w:val="24"/>
          <w:szCs w:val="24"/>
          <w:lang w:val="en-US"/>
        </w:rPr>
        <w:t xml:space="preserve">., </w:t>
      </w:r>
      <w:r>
        <w:rPr>
          <w:sz w:val="24"/>
          <w:szCs w:val="24"/>
          <w:lang w:val="en-US"/>
        </w:rPr>
        <w:t>(</w:t>
      </w:r>
      <w:r w:rsidRPr="008D33B4">
        <w:rPr>
          <w:sz w:val="24"/>
          <w:szCs w:val="24"/>
          <w:lang w:val="en-US"/>
        </w:rPr>
        <w:t>2012</w:t>
      </w:r>
      <w:r>
        <w:rPr>
          <w:sz w:val="24"/>
          <w:szCs w:val="24"/>
          <w:lang w:val="en-US"/>
        </w:rPr>
        <w:t>)</w:t>
      </w:r>
      <w:r w:rsidRPr="00DE7E46">
        <w:rPr>
          <w:sz w:val="24"/>
          <w:szCs w:val="24"/>
          <w:lang w:val="en-US"/>
        </w:rPr>
        <w:t xml:space="preserve">, </w:t>
      </w:r>
      <w:r>
        <w:rPr>
          <w:sz w:val="24"/>
          <w:szCs w:val="24"/>
          <w:lang w:val="en-US"/>
        </w:rPr>
        <w:t xml:space="preserve">C </w:t>
      </w:r>
      <w:r w:rsidRPr="009B114E">
        <w:rPr>
          <w:i/>
          <w:iCs/>
          <w:sz w:val="24"/>
          <w:szCs w:val="24"/>
          <w:lang w:val="en-US"/>
        </w:rPr>
        <w:t>Spirulina p</w:t>
      </w:r>
      <w:r w:rsidRPr="00DE7E46">
        <w:rPr>
          <w:sz w:val="24"/>
          <w:szCs w:val="24"/>
          <w:lang w:val="en-US"/>
        </w:rPr>
        <w:t xml:space="preserve"> 1%</w:t>
      </w:r>
      <w:r w:rsidRPr="00711A8B">
        <w:rPr>
          <w:sz w:val="24"/>
          <w:szCs w:val="24"/>
          <w:lang w:val="en-US"/>
        </w:rPr>
        <w:t xml:space="preserve"> </w:t>
      </w:r>
      <w:r w:rsidRPr="00DE7E46">
        <w:rPr>
          <w:sz w:val="24"/>
          <w:szCs w:val="24"/>
          <w:lang w:val="en-US"/>
        </w:rPr>
        <w:t xml:space="preserve">Utomo </w:t>
      </w:r>
      <w:r w:rsidRPr="00DE7E46">
        <w:rPr>
          <w:i/>
          <w:iCs/>
          <w:sz w:val="24"/>
          <w:szCs w:val="24"/>
          <w:lang w:val="en-US"/>
        </w:rPr>
        <w:t>et al</w:t>
      </w:r>
      <w:r w:rsidRPr="00DE7E46">
        <w:rPr>
          <w:sz w:val="24"/>
          <w:szCs w:val="24"/>
          <w:lang w:val="en-US"/>
        </w:rPr>
        <w:t xml:space="preserve">., </w:t>
      </w:r>
      <w:r>
        <w:rPr>
          <w:sz w:val="24"/>
          <w:szCs w:val="24"/>
          <w:lang w:val="en-US"/>
        </w:rPr>
        <w:t>(</w:t>
      </w:r>
      <w:r w:rsidRPr="00DE7E46">
        <w:rPr>
          <w:sz w:val="24"/>
          <w:szCs w:val="24"/>
          <w:lang w:val="en-US"/>
        </w:rPr>
        <w:t>2006</w:t>
      </w:r>
      <w:r>
        <w:rPr>
          <w:sz w:val="24"/>
          <w:szCs w:val="24"/>
          <w:lang w:val="en-US"/>
        </w:rPr>
        <w:t>)</w:t>
      </w:r>
      <w:r w:rsidRPr="00DE7E46">
        <w:rPr>
          <w:sz w:val="24"/>
          <w:szCs w:val="24"/>
          <w:lang w:val="en-US"/>
        </w:rPr>
        <w:t xml:space="preserve">, dan </w:t>
      </w:r>
      <w:r>
        <w:rPr>
          <w:sz w:val="24"/>
          <w:szCs w:val="24"/>
          <w:lang w:val="en-US"/>
        </w:rPr>
        <w:t>D</w:t>
      </w:r>
      <w:r w:rsidRPr="00DE7E46">
        <w:rPr>
          <w:sz w:val="24"/>
          <w:szCs w:val="24"/>
          <w:lang w:val="en-US"/>
        </w:rPr>
        <w:t xml:space="preserve"> astaxanthin 1%</w:t>
      </w:r>
      <w:r>
        <w:rPr>
          <w:sz w:val="24"/>
          <w:szCs w:val="24"/>
          <w:lang w:val="en-US"/>
        </w:rPr>
        <w:t xml:space="preserve"> </w:t>
      </w:r>
      <w:r w:rsidRPr="00DE7E46">
        <w:rPr>
          <w:sz w:val="24"/>
          <w:szCs w:val="24"/>
          <w:lang w:val="en-US"/>
        </w:rPr>
        <w:t xml:space="preserve">Putriana </w:t>
      </w:r>
      <w:r w:rsidRPr="00DE7E46">
        <w:rPr>
          <w:i/>
          <w:iCs/>
          <w:sz w:val="24"/>
          <w:szCs w:val="24"/>
          <w:lang w:val="en-US"/>
        </w:rPr>
        <w:t>et al</w:t>
      </w:r>
      <w:r w:rsidRPr="00DE7E46">
        <w:rPr>
          <w:sz w:val="24"/>
          <w:szCs w:val="24"/>
          <w:lang w:val="en-US"/>
        </w:rPr>
        <w:t>., (2015)</w:t>
      </w:r>
      <w:r>
        <w:rPr>
          <w:sz w:val="24"/>
          <w:szCs w:val="24"/>
          <w:lang w:val="en-US"/>
        </w:rPr>
        <w:t xml:space="preserve"> yang dicampur </w:t>
      </w:r>
      <w:r w:rsidRPr="00DE7E46">
        <w:rPr>
          <w:sz w:val="24"/>
          <w:szCs w:val="24"/>
          <w:lang w:val="en-US"/>
        </w:rPr>
        <w:t xml:space="preserve">pada pakan komersil. Ikan koi yang yang digunakan berukuran 10-15cm dengan bobot </w:t>
      </w:r>
      <w:r w:rsidRPr="00402953">
        <w:rPr>
          <w:sz w:val="24"/>
          <w:szCs w:val="24"/>
          <w:lang w:val="en-US"/>
        </w:rPr>
        <w:t xml:space="preserve">rata </w:t>
      </w:r>
      <w:r>
        <w:rPr>
          <w:sz w:val="24"/>
          <w:szCs w:val="24"/>
          <w:lang w:val="en-US"/>
        </w:rPr>
        <w:t>-</w:t>
      </w:r>
      <w:r w:rsidRPr="00402953">
        <w:rPr>
          <w:sz w:val="24"/>
          <w:szCs w:val="24"/>
          <w:lang w:val="en-US"/>
        </w:rPr>
        <w:t xml:space="preserve"> rata</w:t>
      </w:r>
      <w:r w:rsidRPr="00DE7E46">
        <w:rPr>
          <w:sz w:val="24"/>
          <w:szCs w:val="24"/>
          <w:lang w:val="en-US"/>
        </w:rPr>
        <w:t xml:space="preserve"> </w:t>
      </w:r>
      <w:r>
        <w:rPr>
          <w:sz w:val="24"/>
          <w:szCs w:val="24"/>
          <w:lang w:val="en-US"/>
        </w:rPr>
        <w:t xml:space="preserve">22.55g, </w:t>
      </w:r>
      <w:r w:rsidRPr="00DE7E46">
        <w:rPr>
          <w:sz w:val="24"/>
          <w:szCs w:val="24"/>
          <w:lang w:val="en-US"/>
        </w:rPr>
        <w:t>dipelihara dalam akuarium dengan padat penebaran 10 ekor tiap akuarium dengan ketinggian air 30cm.</w:t>
      </w:r>
    </w:p>
    <w:p w14:paraId="4FDB7C60" w14:textId="003EE67C" w:rsidR="00D35C72" w:rsidRPr="009F54C5" w:rsidRDefault="00D35C72" w:rsidP="00D35C72">
      <w:pPr>
        <w:pStyle w:val="DaftarParagraf"/>
        <w:tabs>
          <w:tab w:val="left" w:pos="2610"/>
        </w:tabs>
        <w:spacing w:line="276" w:lineRule="auto"/>
        <w:ind w:left="0" w:firstLine="720"/>
        <w:rPr>
          <w:sz w:val="24"/>
          <w:szCs w:val="24"/>
          <w:lang w:val="en-US"/>
        </w:rPr>
      </w:pPr>
      <w:r w:rsidRPr="008D33B4">
        <w:rPr>
          <w:sz w:val="24"/>
          <w:szCs w:val="24"/>
          <w:lang w:val="en-US"/>
        </w:rPr>
        <w:t>Pembuatan pakan dengan suplemen dilakukan dengan cara mencampurkan pakan komersil berukuran 2</w:t>
      </w:r>
      <w:r w:rsidR="00074F09">
        <w:rPr>
          <w:sz w:val="24"/>
          <w:szCs w:val="24"/>
          <w:lang w:val="en-US"/>
        </w:rPr>
        <w:t xml:space="preserve"> </w:t>
      </w:r>
      <w:r w:rsidRPr="008D33B4">
        <w:rPr>
          <w:sz w:val="24"/>
          <w:szCs w:val="24"/>
          <w:lang w:val="en-US"/>
        </w:rPr>
        <w:t xml:space="preserve">mm dengan bahan yang berbeda berupa maggot, </w:t>
      </w:r>
      <w:r w:rsidRPr="009F54C5">
        <w:rPr>
          <w:i/>
          <w:iCs/>
          <w:sz w:val="24"/>
          <w:szCs w:val="24"/>
          <w:lang w:val="en-US"/>
        </w:rPr>
        <w:t>Spiru</w:t>
      </w:r>
      <w:r>
        <w:rPr>
          <w:i/>
          <w:iCs/>
          <w:sz w:val="24"/>
          <w:szCs w:val="24"/>
          <w:lang w:val="en-US"/>
        </w:rPr>
        <w:t>l</w:t>
      </w:r>
      <w:r w:rsidRPr="009F54C5">
        <w:rPr>
          <w:i/>
          <w:iCs/>
          <w:sz w:val="24"/>
          <w:szCs w:val="24"/>
          <w:lang w:val="en-US"/>
        </w:rPr>
        <w:t>lina</w:t>
      </w:r>
      <w:r w:rsidRPr="008D33B4">
        <w:rPr>
          <w:sz w:val="24"/>
          <w:szCs w:val="24"/>
          <w:lang w:val="en-US"/>
        </w:rPr>
        <w:t>, dan astaxanthin. Dalam penelitian Barus (20</w:t>
      </w:r>
      <w:r>
        <w:rPr>
          <w:sz w:val="24"/>
          <w:szCs w:val="24"/>
          <w:lang w:val="en-US"/>
        </w:rPr>
        <w:t>19)</w:t>
      </w:r>
      <w:r w:rsidRPr="008D33B4">
        <w:rPr>
          <w:sz w:val="24"/>
          <w:szCs w:val="24"/>
          <w:lang w:val="en-US"/>
        </w:rPr>
        <w:t xml:space="preserve"> pembuatan pakan dengan penambahan maggot dibuat dengan</w:t>
      </w:r>
      <w:r>
        <w:rPr>
          <w:sz w:val="24"/>
          <w:szCs w:val="24"/>
          <w:lang w:val="en-US"/>
        </w:rPr>
        <w:t xml:space="preserve"> menggunakan</w:t>
      </w:r>
      <w:r w:rsidRPr="008D33B4">
        <w:rPr>
          <w:sz w:val="24"/>
          <w:szCs w:val="24"/>
          <w:lang w:val="en-US"/>
        </w:rPr>
        <w:t xml:space="preserve"> </w:t>
      </w:r>
      <w:r>
        <w:rPr>
          <w:sz w:val="24"/>
          <w:szCs w:val="24"/>
          <w:lang w:val="en-US"/>
        </w:rPr>
        <w:t>m</w:t>
      </w:r>
      <w:r w:rsidRPr="008D33B4">
        <w:rPr>
          <w:sz w:val="24"/>
          <w:szCs w:val="24"/>
          <w:lang w:val="en-US"/>
        </w:rPr>
        <w:t xml:space="preserve">aggot kering </w:t>
      </w:r>
      <w:r>
        <w:rPr>
          <w:sz w:val="24"/>
          <w:szCs w:val="24"/>
          <w:lang w:val="en-US"/>
        </w:rPr>
        <w:t>di</w:t>
      </w:r>
      <w:r w:rsidRPr="008D33B4">
        <w:rPr>
          <w:sz w:val="24"/>
          <w:szCs w:val="24"/>
          <w:lang w:val="en-US"/>
        </w:rPr>
        <w:t>halus</w:t>
      </w:r>
      <w:r>
        <w:rPr>
          <w:sz w:val="24"/>
          <w:szCs w:val="24"/>
          <w:lang w:val="en-US"/>
        </w:rPr>
        <w:t xml:space="preserve">kan, dicampur dengan 1g progol. </w:t>
      </w:r>
      <w:r w:rsidRPr="00DE7E46">
        <w:rPr>
          <w:sz w:val="24"/>
          <w:szCs w:val="24"/>
          <w:lang w:val="en-US"/>
        </w:rPr>
        <w:t xml:space="preserve">Pencampuran suplemen </w:t>
      </w:r>
      <w:r w:rsidRPr="00327F0E">
        <w:rPr>
          <w:i/>
          <w:iCs/>
          <w:sz w:val="24"/>
          <w:szCs w:val="24"/>
          <w:lang w:val="en-US"/>
        </w:rPr>
        <w:t>Spirulina</w:t>
      </w:r>
      <w:r w:rsidRPr="00DE7E46">
        <w:rPr>
          <w:sz w:val="24"/>
          <w:szCs w:val="24"/>
          <w:lang w:val="en-US"/>
        </w:rPr>
        <w:t xml:space="preserve"> </w:t>
      </w:r>
      <w:r>
        <w:rPr>
          <w:sz w:val="24"/>
          <w:szCs w:val="24"/>
          <w:lang w:val="en-US"/>
        </w:rPr>
        <w:t xml:space="preserve">menurut </w:t>
      </w:r>
      <w:r w:rsidRPr="00DE7E46">
        <w:rPr>
          <w:sz w:val="24"/>
          <w:szCs w:val="24"/>
          <w:lang w:val="en-US"/>
        </w:rPr>
        <w:t xml:space="preserve">Barus </w:t>
      </w:r>
      <w:r w:rsidRPr="00DE7E46">
        <w:rPr>
          <w:i/>
          <w:iCs/>
          <w:sz w:val="24"/>
          <w:szCs w:val="24"/>
          <w:lang w:val="en-US"/>
        </w:rPr>
        <w:t>et al</w:t>
      </w:r>
      <w:r w:rsidRPr="00DE7E46">
        <w:rPr>
          <w:sz w:val="24"/>
          <w:szCs w:val="24"/>
          <w:lang w:val="en-US"/>
        </w:rPr>
        <w:t xml:space="preserve">., (2014) yaitu bubuk kering </w:t>
      </w:r>
      <w:r w:rsidRPr="00327F0E">
        <w:rPr>
          <w:i/>
          <w:iCs/>
          <w:sz w:val="24"/>
          <w:szCs w:val="24"/>
          <w:lang w:val="en-US"/>
        </w:rPr>
        <w:t>Spirulina</w:t>
      </w:r>
      <w:r w:rsidRPr="00DE7E46">
        <w:rPr>
          <w:sz w:val="24"/>
          <w:szCs w:val="24"/>
          <w:lang w:val="en-US"/>
        </w:rPr>
        <w:t xml:space="preserve"> dicampur dengan 1g progol</w:t>
      </w:r>
      <w:r>
        <w:rPr>
          <w:sz w:val="24"/>
          <w:szCs w:val="24"/>
          <w:lang w:val="en-US"/>
        </w:rPr>
        <w:t xml:space="preserve">. </w:t>
      </w:r>
      <w:r w:rsidRPr="00DE7E46">
        <w:rPr>
          <w:sz w:val="24"/>
          <w:szCs w:val="24"/>
          <w:lang w:val="en-US"/>
        </w:rPr>
        <w:t xml:space="preserve">Pencampuran suplemen </w:t>
      </w:r>
      <w:r w:rsidRPr="00FA1E77">
        <w:rPr>
          <w:sz w:val="24"/>
          <w:szCs w:val="24"/>
          <w:lang w:val="en-US"/>
        </w:rPr>
        <w:t>astaxanthin</w:t>
      </w:r>
      <w:r w:rsidRPr="00DE7E46">
        <w:rPr>
          <w:sz w:val="24"/>
          <w:szCs w:val="24"/>
          <w:lang w:val="en-US"/>
        </w:rPr>
        <w:t xml:space="preserve"> yaitu dicampur dengan 1g progol dan </w:t>
      </w:r>
      <w:r>
        <w:rPr>
          <w:sz w:val="24"/>
          <w:szCs w:val="24"/>
          <w:lang w:val="en-US"/>
        </w:rPr>
        <w:t>air lalu dikeringkan (</w:t>
      </w:r>
      <w:r w:rsidRPr="00DE7E46">
        <w:rPr>
          <w:sz w:val="24"/>
          <w:szCs w:val="24"/>
          <w:lang w:val="en-US"/>
        </w:rPr>
        <w:t xml:space="preserve">Putriana </w:t>
      </w:r>
      <w:r w:rsidRPr="00DE7E46">
        <w:rPr>
          <w:i/>
          <w:iCs/>
          <w:sz w:val="24"/>
          <w:szCs w:val="24"/>
          <w:lang w:val="en-US"/>
        </w:rPr>
        <w:t>et al</w:t>
      </w:r>
      <w:r w:rsidRPr="00DE7E46">
        <w:rPr>
          <w:sz w:val="24"/>
          <w:szCs w:val="24"/>
          <w:lang w:val="en-US"/>
        </w:rPr>
        <w:t>., 2015)</w:t>
      </w:r>
      <w:r>
        <w:rPr>
          <w:sz w:val="24"/>
          <w:szCs w:val="24"/>
          <w:lang w:val="en-US"/>
        </w:rPr>
        <w:t>.</w:t>
      </w:r>
    </w:p>
    <w:p w14:paraId="323F41F9" w14:textId="77777777" w:rsidR="00D35C72" w:rsidRDefault="00D35C72" w:rsidP="00D35C72">
      <w:pPr>
        <w:pStyle w:val="DaftarParagraf"/>
        <w:tabs>
          <w:tab w:val="left" w:pos="2610"/>
        </w:tabs>
        <w:spacing w:line="276" w:lineRule="auto"/>
        <w:ind w:left="0" w:firstLine="720"/>
        <w:rPr>
          <w:sz w:val="24"/>
          <w:szCs w:val="24"/>
          <w:lang w:val="en-US"/>
        </w:rPr>
      </w:pPr>
      <w:r w:rsidRPr="00DE7E46">
        <w:rPr>
          <w:sz w:val="24"/>
          <w:szCs w:val="24"/>
        </w:rPr>
        <w:t xml:space="preserve">Tahapan penelitian diawali dengan sterilisasi alat dan bahan, </w:t>
      </w:r>
      <w:r w:rsidRPr="00DE7E46">
        <w:rPr>
          <w:sz w:val="24"/>
          <w:szCs w:val="24"/>
          <w:lang w:val="en-US"/>
        </w:rPr>
        <w:t xml:space="preserve">akuarium sebanyak 12 buah dibersihkan menggunakan sabun lalu diberi larutan PK, diamkan selama 1 jam </w:t>
      </w:r>
      <w:r w:rsidRPr="00DE7E46">
        <w:rPr>
          <w:sz w:val="24"/>
          <w:szCs w:val="24"/>
        </w:rPr>
        <w:t>kemudian</w:t>
      </w:r>
      <w:r w:rsidRPr="00DE7E46">
        <w:rPr>
          <w:spacing w:val="1"/>
          <w:sz w:val="24"/>
          <w:szCs w:val="24"/>
        </w:rPr>
        <w:t xml:space="preserve"> </w:t>
      </w:r>
      <w:r w:rsidRPr="00DE7E46">
        <w:rPr>
          <w:spacing w:val="1"/>
          <w:sz w:val="24"/>
          <w:szCs w:val="24"/>
          <w:lang w:val="en-US"/>
        </w:rPr>
        <w:t xml:space="preserve">bilas dan </w:t>
      </w:r>
      <w:r w:rsidRPr="00DE7E46">
        <w:rPr>
          <w:sz w:val="24"/>
          <w:szCs w:val="24"/>
        </w:rPr>
        <w:t>dilanjutkan den</w:t>
      </w:r>
      <w:r w:rsidRPr="00DE7E46">
        <w:rPr>
          <w:sz w:val="24"/>
          <w:szCs w:val="24"/>
          <w:lang w:val="en-US"/>
        </w:rPr>
        <w:t>gan karantina ikan selama 7 hari</w:t>
      </w:r>
      <w:r>
        <w:rPr>
          <w:sz w:val="24"/>
          <w:szCs w:val="24"/>
          <w:lang w:val="en-US"/>
        </w:rPr>
        <w:t xml:space="preserve"> </w:t>
      </w:r>
      <w:r>
        <w:rPr>
          <w:sz w:val="24"/>
          <w:szCs w:val="24"/>
          <w:lang w:val="en-US"/>
        </w:rPr>
        <w:lastRenderedPageBreak/>
        <w:t>yang dicampur dengan garam</w:t>
      </w:r>
      <w:r w:rsidRPr="00DE7E46">
        <w:rPr>
          <w:sz w:val="24"/>
          <w:szCs w:val="24"/>
          <w:lang w:val="en-US"/>
        </w:rPr>
        <w:t xml:space="preserve">. Karantina ikan ini bertujuan untuk penyesuaian fisiologis pada ikan. Pompa filter berkekuatan 2500 L/H dan media filter (dacron, bioball, batu karang jahe) disterilisasi dengan larutan PK konsentrasi 25ppm selama 3 jam untuk membunuh mikroorganisme yang tidak diinginkan. Filter bioball dapat menjaga kualitas air dengan menguraikan sisa-sisa makanan dan kotoran sehingga air yang terkandung dalam wadah tidak mengalami penurunan (Siambaton </w:t>
      </w:r>
      <w:r w:rsidRPr="00DE7E46">
        <w:rPr>
          <w:i/>
          <w:iCs/>
          <w:sz w:val="24"/>
          <w:szCs w:val="24"/>
          <w:lang w:val="en-US"/>
        </w:rPr>
        <w:t>et al.</w:t>
      </w:r>
      <w:r w:rsidRPr="00DE7E46">
        <w:rPr>
          <w:sz w:val="24"/>
          <w:szCs w:val="24"/>
          <w:lang w:val="en-US"/>
        </w:rPr>
        <w:t>, 2018), batu karang jahe sifatnya berongga (</w:t>
      </w:r>
      <w:r w:rsidRPr="00DE7E46">
        <w:rPr>
          <w:i/>
          <w:iCs/>
          <w:sz w:val="24"/>
          <w:szCs w:val="24"/>
          <w:lang w:val="en-US"/>
        </w:rPr>
        <w:t>porous</w:t>
      </w:r>
      <w:r w:rsidRPr="00DE7E46">
        <w:rPr>
          <w:sz w:val="24"/>
          <w:szCs w:val="24"/>
          <w:lang w:val="en-US"/>
        </w:rPr>
        <w:t>), selain berguna sebagai filter juga dapat berfungsi sebagai media/substrat bagi koloni bakteri - bakteri pengurai (Sudrajat</w:t>
      </w:r>
      <w:r>
        <w:rPr>
          <w:sz w:val="24"/>
          <w:szCs w:val="24"/>
          <w:lang w:val="en-US"/>
        </w:rPr>
        <w:t xml:space="preserve"> </w:t>
      </w:r>
      <w:r w:rsidRPr="00FA361E">
        <w:rPr>
          <w:i/>
          <w:iCs/>
          <w:sz w:val="24"/>
          <w:szCs w:val="24"/>
          <w:lang w:val="en-US"/>
        </w:rPr>
        <w:t>et al.,</w:t>
      </w:r>
      <w:r w:rsidRPr="00DE7E46">
        <w:rPr>
          <w:sz w:val="24"/>
          <w:szCs w:val="24"/>
          <w:lang w:val="en-US"/>
        </w:rPr>
        <w:t xml:space="preserve"> 2002).</w:t>
      </w:r>
    </w:p>
    <w:p w14:paraId="3FD2B1CB" w14:textId="77777777" w:rsidR="00D35C72" w:rsidRPr="00DB12A6" w:rsidRDefault="00D35C72" w:rsidP="00D35C72">
      <w:pPr>
        <w:pStyle w:val="DaftarParagraf"/>
        <w:tabs>
          <w:tab w:val="left" w:pos="720"/>
        </w:tabs>
        <w:spacing w:line="276" w:lineRule="auto"/>
        <w:ind w:left="0"/>
        <w:rPr>
          <w:sz w:val="24"/>
          <w:szCs w:val="24"/>
          <w:lang w:val="en-US"/>
        </w:rPr>
      </w:pPr>
      <w:r w:rsidRPr="00DE7E46">
        <w:rPr>
          <w:sz w:val="24"/>
          <w:szCs w:val="24"/>
          <w:lang w:val="en-US"/>
        </w:rPr>
        <w:tab/>
      </w:r>
      <w:r w:rsidRPr="00DE7E46">
        <w:rPr>
          <w:sz w:val="24"/>
          <w:szCs w:val="24"/>
          <w:lang w:val="en-US"/>
        </w:rPr>
        <w:tab/>
        <w:t xml:space="preserve">Parameter utama yang diamati adalah perubahan warna merah pada tubuh ikan koi selama perlakuan. Menurut Barus </w:t>
      </w:r>
      <w:r w:rsidRPr="00DE7E46">
        <w:rPr>
          <w:i/>
          <w:iCs/>
          <w:sz w:val="24"/>
          <w:szCs w:val="24"/>
          <w:lang w:val="en-US"/>
        </w:rPr>
        <w:t>et al</w:t>
      </w:r>
      <w:r w:rsidRPr="00DE7E46">
        <w:rPr>
          <w:sz w:val="24"/>
          <w:szCs w:val="24"/>
          <w:lang w:val="en-US"/>
        </w:rPr>
        <w:t>., (2014</w:t>
      </w:r>
      <w:r>
        <w:rPr>
          <w:sz w:val="24"/>
          <w:szCs w:val="24"/>
          <w:lang w:val="en-US"/>
        </w:rPr>
        <w:t xml:space="preserve">) </w:t>
      </w:r>
      <w:r w:rsidRPr="00DE7E46">
        <w:rPr>
          <w:sz w:val="24"/>
          <w:szCs w:val="24"/>
          <w:lang w:val="en-US"/>
        </w:rPr>
        <w:t>menjelaskan bahwa penentuan kecerahan warna ikan di setiap perlakuan di</w:t>
      </w:r>
      <w:r>
        <w:rPr>
          <w:sz w:val="24"/>
          <w:szCs w:val="24"/>
          <w:lang w:val="en-US"/>
        </w:rPr>
        <w:t xml:space="preserve">amati </w:t>
      </w:r>
      <w:r w:rsidRPr="00DE7E46">
        <w:rPr>
          <w:sz w:val="24"/>
          <w:szCs w:val="24"/>
          <w:lang w:val="en-US"/>
        </w:rPr>
        <w:t>menggunakan</w:t>
      </w:r>
      <w:r>
        <w:rPr>
          <w:sz w:val="24"/>
          <w:szCs w:val="24"/>
          <w:lang w:val="en-US"/>
        </w:rPr>
        <w:t xml:space="preserve"> TCF</w:t>
      </w:r>
      <w:r w:rsidRPr="00DE7E46">
        <w:rPr>
          <w:sz w:val="24"/>
          <w:szCs w:val="24"/>
          <w:lang w:val="en-US"/>
        </w:rPr>
        <w:t xml:space="preserve"> </w:t>
      </w:r>
      <w:r>
        <w:rPr>
          <w:sz w:val="24"/>
          <w:szCs w:val="24"/>
          <w:lang w:val="en-US"/>
        </w:rPr>
        <w:t>(</w:t>
      </w:r>
      <w:r w:rsidRPr="00DE7E46">
        <w:rPr>
          <w:i/>
          <w:iCs/>
          <w:sz w:val="24"/>
          <w:szCs w:val="24"/>
          <w:lang w:val="en-US"/>
        </w:rPr>
        <w:t>Toca colour finder</w:t>
      </w:r>
      <w:r>
        <w:rPr>
          <w:i/>
          <w:iCs/>
          <w:sz w:val="24"/>
          <w:szCs w:val="24"/>
          <w:lang w:val="en-US"/>
        </w:rPr>
        <w:t>)</w:t>
      </w:r>
      <w:r w:rsidRPr="00DE7E46">
        <w:rPr>
          <w:sz w:val="24"/>
          <w:szCs w:val="24"/>
          <w:lang w:val="en-US"/>
        </w:rPr>
        <w:t xml:space="preserve"> setiap minggu dari awal hingga akhir penelitian. Parameter perubahan warna tersebut diuji menggunakan tangga warna yang telah dicetak, dan prosedur pengamatan tersebut dilakukan dengan cara mengambil 5 sampel ikan dari masing-masing a</w:t>
      </w:r>
      <w:r>
        <w:rPr>
          <w:sz w:val="24"/>
          <w:szCs w:val="24"/>
          <w:lang w:val="en-US"/>
        </w:rPr>
        <w:t>k</w:t>
      </w:r>
      <w:r w:rsidRPr="00DE7E46">
        <w:rPr>
          <w:sz w:val="24"/>
          <w:szCs w:val="24"/>
          <w:lang w:val="en-US"/>
        </w:rPr>
        <w:t>uarium dan diamati panelis yang tidak buta warna sebanyak 5</w:t>
      </w:r>
      <w:r>
        <w:rPr>
          <w:sz w:val="24"/>
          <w:szCs w:val="24"/>
          <w:lang w:val="en-US"/>
        </w:rPr>
        <w:t xml:space="preserve"> orang</w:t>
      </w:r>
      <w:r w:rsidRPr="00DE7E46">
        <w:rPr>
          <w:sz w:val="24"/>
          <w:szCs w:val="24"/>
          <w:lang w:val="en-US"/>
        </w:rPr>
        <w:t>.</w:t>
      </w:r>
      <w:r>
        <w:rPr>
          <w:sz w:val="24"/>
          <w:szCs w:val="24"/>
          <w:lang w:val="en-US"/>
        </w:rPr>
        <w:t xml:space="preserve"> Perhitungan dilakukan dengan perbandingan selisih akhir dan awal penelitian. </w:t>
      </w:r>
      <w:r w:rsidRPr="00DE7E46">
        <w:rPr>
          <w:sz w:val="24"/>
          <w:szCs w:val="24"/>
          <w:lang w:val="en-US"/>
        </w:rPr>
        <w:t xml:space="preserve">Berikut merupakan alat tangga warna yang telah dimodifikasi menurut Barus </w:t>
      </w:r>
      <w:r w:rsidRPr="00DE7E46">
        <w:rPr>
          <w:i/>
          <w:iCs/>
          <w:sz w:val="24"/>
          <w:szCs w:val="24"/>
          <w:lang w:val="en-US"/>
        </w:rPr>
        <w:t>et al</w:t>
      </w:r>
      <w:r w:rsidRPr="00DE7E46">
        <w:rPr>
          <w:sz w:val="24"/>
          <w:szCs w:val="24"/>
          <w:lang w:val="en-US"/>
        </w:rPr>
        <w:t>., (2014)</w:t>
      </w:r>
      <w:r>
        <w:rPr>
          <w:sz w:val="24"/>
          <w:szCs w:val="24"/>
          <w:lang w:val="en-US"/>
        </w:rPr>
        <w:t xml:space="preserve"> dapat dilihat pada gambar 1 berikut.</w:t>
      </w:r>
    </w:p>
    <w:p w14:paraId="10FB8567" w14:textId="77777777" w:rsidR="00D35C72" w:rsidRDefault="00D35C72" w:rsidP="00D35C72">
      <w:pPr>
        <w:tabs>
          <w:tab w:val="left" w:pos="720"/>
        </w:tabs>
        <w:spacing w:line="276" w:lineRule="auto"/>
        <w:jc w:val="center"/>
        <w:rPr>
          <w:sz w:val="24"/>
          <w:szCs w:val="24"/>
          <w:lang w:val="en-US"/>
        </w:rPr>
      </w:pPr>
      <w:r w:rsidRPr="00DE7E46">
        <w:rPr>
          <w:noProof/>
          <w:sz w:val="24"/>
          <w:szCs w:val="24"/>
          <w:lang w:val="id-ID" w:eastAsia="id-ID"/>
        </w:rPr>
        <w:drawing>
          <wp:inline distT="0" distB="0" distL="0" distR="0" wp14:anchorId="28A9E6CA" wp14:editId="1907A0A3">
            <wp:extent cx="3800475" cy="116164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888807" cy="1188641"/>
                    </a:xfrm>
                    <a:prstGeom prst="rect">
                      <a:avLst/>
                    </a:prstGeom>
                  </pic:spPr>
                </pic:pic>
              </a:graphicData>
            </a:graphic>
          </wp:inline>
        </w:drawing>
      </w:r>
    </w:p>
    <w:p w14:paraId="1C396CEE" w14:textId="77777777" w:rsidR="00D35C72" w:rsidRPr="00DE7E46" w:rsidRDefault="00D35C72" w:rsidP="00D35C72">
      <w:pPr>
        <w:tabs>
          <w:tab w:val="left" w:pos="720"/>
        </w:tabs>
        <w:spacing w:line="276" w:lineRule="auto"/>
        <w:jc w:val="center"/>
        <w:rPr>
          <w:sz w:val="24"/>
          <w:szCs w:val="24"/>
          <w:lang w:val="en-US"/>
        </w:rPr>
      </w:pPr>
      <w:r>
        <w:rPr>
          <w:sz w:val="24"/>
          <w:szCs w:val="24"/>
          <w:lang w:val="en-US"/>
        </w:rPr>
        <w:t xml:space="preserve">Gambar 1. </w:t>
      </w:r>
      <w:r w:rsidRPr="00DE7E46">
        <w:rPr>
          <w:sz w:val="24"/>
          <w:szCs w:val="24"/>
          <w:lang w:val="en-US"/>
        </w:rPr>
        <w:t>Tangga warna</w:t>
      </w:r>
    </w:p>
    <w:p w14:paraId="621495E4" w14:textId="77777777" w:rsidR="00D35C72" w:rsidRPr="00125C4C" w:rsidRDefault="00D35C72" w:rsidP="00D35C72">
      <w:pPr>
        <w:pStyle w:val="DaftarParagraf"/>
        <w:tabs>
          <w:tab w:val="left" w:pos="720"/>
        </w:tabs>
        <w:spacing w:line="276" w:lineRule="auto"/>
        <w:ind w:left="0"/>
        <w:rPr>
          <w:sz w:val="24"/>
          <w:szCs w:val="24"/>
          <w:lang w:val="en-US"/>
        </w:rPr>
      </w:pPr>
      <w:r w:rsidRPr="00DE7E46">
        <w:rPr>
          <w:sz w:val="24"/>
          <w:szCs w:val="24"/>
          <w:lang w:val="en-US"/>
        </w:rPr>
        <w:tab/>
      </w:r>
      <w:r>
        <w:rPr>
          <w:sz w:val="24"/>
          <w:szCs w:val="24"/>
          <w:lang w:val="en-US"/>
        </w:rPr>
        <w:tab/>
      </w:r>
      <w:r w:rsidRPr="00DE7E46">
        <w:rPr>
          <w:sz w:val="24"/>
          <w:szCs w:val="24"/>
          <w:lang w:val="en-US"/>
        </w:rPr>
        <w:t xml:space="preserve">Parameter </w:t>
      </w:r>
      <w:r>
        <w:rPr>
          <w:sz w:val="24"/>
          <w:szCs w:val="24"/>
          <w:lang w:val="en-US"/>
        </w:rPr>
        <w:t xml:space="preserve">penunjang </w:t>
      </w:r>
      <w:r w:rsidRPr="00DE7E46">
        <w:rPr>
          <w:sz w:val="24"/>
          <w:szCs w:val="24"/>
          <w:lang w:val="en-US"/>
        </w:rPr>
        <w:t>yang dikumpulkan meliputi pertumbuhan Panjang mutlak, pertambahan berat, kelulushidupan (SR), laju pertumbuhan spesifik (SGR), dan rasio konversi pakan (FCR)</w:t>
      </w:r>
      <w:r>
        <w:rPr>
          <w:sz w:val="24"/>
          <w:szCs w:val="24"/>
          <w:lang w:val="en-US"/>
        </w:rPr>
        <w:t xml:space="preserve">, dihitung menggunakan rumus perhitungan </w:t>
      </w:r>
      <w:r w:rsidRPr="00DE7E46">
        <w:rPr>
          <w:sz w:val="24"/>
          <w:szCs w:val="24"/>
          <w:lang w:val="en-US"/>
        </w:rPr>
        <w:t>Menurut Effendi (1997)</w:t>
      </w:r>
      <w:r>
        <w:rPr>
          <w:sz w:val="24"/>
          <w:szCs w:val="24"/>
          <w:lang w:val="en-US"/>
        </w:rPr>
        <w:t xml:space="preserve">; Arisanti </w:t>
      </w:r>
      <w:r w:rsidRPr="00FE7686">
        <w:rPr>
          <w:i/>
          <w:iCs/>
          <w:sz w:val="24"/>
          <w:szCs w:val="24"/>
          <w:lang w:val="en-US"/>
        </w:rPr>
        <w:t>et al</w:t>
      </w:r>
      <w:r>
        <w:rPr>
          <w:sz w:val="24"/>
          <w:szCs w:val="24"/>
          <w:lang w:val="en-US"/>
        </w:rPr>
        <w:t>.</w:t>
      </w:r>
      <w:r w:rsidRPr="00DE7E46">
        <w:rPr>
          <w:sz w:val="24"/>
          <w:szCs w:val="24"/>
          <w:lang w:val="en-US"/>
        </w:rPr>
        <w:t>,</w:t>
      </w:r>
      <w:r>
        <w:rPr>
          <w:sz w:val="24"/>
          <w:szCs w:val="24"/>
          <w:lang w:val="en-US"/>
        </w:rPr>
        <w:t xml:space="preserve"> (2013) dapat dilihat pada tabel 1 dibawah ini.</w:t>
      </w:r>
    </w:p>
    <w:p w14:paraId="4AC724D8" w14:textId="77777777" w:rsidR="00D35C72" w:rsidRDefault="00D35C72" w:rsidP="00D35C72">
      <w:pPr>
        <w:tabs>
          <w:tab w:val="left" w:pos="720"/>
        </w:tabs>
        <w:spacing w:line="360" w:lineRule="auto"/>
        <w:rPr>
          <w:sz w:val="24"/>
          <w:szCs w:val="24"/>
          <w:lang w:val="en-US"/>
        </w:rPr>
      </w:pPr>
      <w:r>
        <w:rPr>
          <w:sz w:val="24"/>
          <w:szCs w:val="24"/>
          <w:lang w:val="en-US"/>
        </w:rPr>
        <w:t>Tabel 1. Rumus Perhitungan</w:t>
      </w:r>
    </w:p>
    <w:tbl>
      <w:tblPr>
        <w:tblStyle w:val="KisiTabel"/>
        <w:tblW w:w="0" w:type="auto"/>
        <w:tblLook w:val="04A0" w:firstRow="1" w:lastRow="0" w:firstColumn="1" w:lastColumn="0" w:noHBand="0" w:noVBand="1"/>
      </w:tblPr>
      <w:tblGrid>
        <w:gridCol w:w="3963"/>
        <w:gridCol w:w="3964"/>
      </w:tblGrid>
      <w:tr w:rsidR="00D35C72" w14:paraId="21A89C5B" w14:textId="77777777" w:rsidTr="007C18A3">
        <w:trPr>
          <w:trHeight w:val="359"/>
        </w:trPr>
        <w:tc>
          <w:tcPr>
            <w:tcW w:w="3963" w:type="dxa"/>
            <w:tcBorders>
              <w:top w:val="single" w:sz="4" w:space="0" w:color="auto"/>
              <w:left w:val="nil"/>
              <w:bottom w:val="nil"/>
              <w:right w:val="nil"/>
            </w:tcBorders>
          </w:tcPr>
          <w:p w14:paraId="54DD4437" w14:textId="77777777" w:rsidR="00D35C72" w:rsidRPr="00710AD2" w:rsidRDefault="00D35C72" w:rsidP="007C18A3">
            <w:pPr>
              <w:rPr>
                <w:b/>
                <w:bCs/>
                <w:sz w:val="24"/>
                <w:szCs w:val="24"/>
                <w:lang w:val="en-US"/>
              </w:rPr>
            </w:pPr>
            <w:r w:rsidRPr="00710AD2">
              <w:rPr>
                <w:b/>
                <w:bCs/>
                <w:sz w:val="24"/>
                <w:szCs w:val="24"/>
                <w:lang w:val="en-US"/>
              </w:rPr>
              <w:t xml:space="preserve">Pertumbuhan </w:t>
            </w:r>
            <w:r>
              <w:rPr>
                <w:b/>
                <w:bCs/>
                <w:sz w:val="24"/>
                <w:szCs w:val="24"/>
                <w:lang w:val="en-US"/>
              </w:rPr>
              <w:t>p</w:t>
            </w:r>
            <w:r w:rsidRPr="00710AD2">
              <w:rPr>
                <w:b/>
                <w:bCs/>
                <w:sz w:val="24"/>
                <w:szCs w:val="24"/>
                <w:lang w:val="en-US"/>
              </w:rPr>
              <w:t xml:space="preserve">anjang </w:t>
            </w:r>
            <w:r>
              <w:rPr>
                <w:b/>
                <w:bCs/>
                <w:sz w:val="24"/>
                <w:szCs w:val="24"/>
                <w:lang w:val="en-US"/>
              </w:rPr>
              <w:t>m</w:t>
            </w:r>
            <w:r w:rsidRPr="00710AD2">
              <w:rPr>
                <w:b/>
                <w:bCs/>
                <w:sz w:val="24"/>
                <w:szCs w:val="24"/>
                <w:lang w:val="en-US"/>
              </w:rPr>
              <w:t>utlak</w:t>
            </w:r>
          </w:p>
          <w:p w14:paraId="478ED257" w14:textId="77777777" w:rsidR="00D35C72" w:rsidRPr="00DE7E46" w:rsidRDefault="00D35C72" w:rsidP="007C18A3">
            <w:pPr>
              <w:pStyle w:val="DaftarParagraf"/>
              <w:ind w:left="720" w:firstLine="0"/>
              <w:rPr>
                <w:sz w:val="24"/>
                <w:szCs w:val="24"/>
                <w:lang w:val="en-US"/>
              </w:rPr>
            </w:pPr>
            <w:r w:rsidRPr="00DE7E46">
              <w:rPr>
                <w:noProof/>
                <w:sz w:val="24"/>
                <w:szCs w:val="24"/>
                <w:lang w:val="id-ID"/>
              </w:rPr>
              <mc:AlternateContent>
                <mc:Choice Requires="wps">
                  <w:drawing>
                    <wp:anchor distT="0" distB="0" distL="114300" distR="114300" simplePos="0" relativeHeight="251659264" behindDoc="0" locked="0" layoutInCell="1" allowOverlap="1" wp14:anchorId="54AA4B1B" wp14:editId="24102600">
                      <wp:simplePos x="0" y="0"/>
                      <wp:positionH relativeFrom="column">
                        <wp:posOffset>550545</wp:posOffset>
                      </wp:positionH>
                      <wp:positionV relativeFrom="paragraph">
                        <wp:posOffset>12700</wp:posOffset>
                      </wp:positionV>
                      <wp:extent cx="904240" cy="29146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904240" cy="291465"/>
                              </a:xfrm>
                              <a:prstGeom prst="rect">
                                <a:avLst/>
                              </a:prstGeom>
                            </wps:spPr>
                            <wps:style>
                              <a:lnRef idx="2">
                                <a:schemeClr val="dk1"/>
                              </a:lnRef>
                              <a:fillRef idx="1">
                                <a:schemeClr val="lt1"/>
                              </a:fillRef>
                              <a:effectRef idx="0">
                                <a:schemeClr val="dk1"/>
                              </a:effectRef>
                              <a:fontRef idx="minor">
                                <a:schemeClr val="dk1"/>
                              </a:fontRef>
                            </wps:style>
                            <wps:txbx>
                              <w:txbxContent>
                                <w:p w14:paraId="7912EC79" w14:textId="77777777" w:rsidR="00D35C72" w:rsidRPr="001944F9" w:rsidRDefault="00D35C72" w:rsidP="00D35C72">
                                  <w:pPr>
                                    <w:pStyle w:val="DaftarParagraf"/>
                                    <w:tabs>
                                      <w:tab w:val="left" w:pos="2610"/>
                                    </w:tabs>
                                    <w:spacing w:line="360" w:lineRule="auto"/>
                                    <w:ind w:left="0"/>
                                    <w:rPr>
                                      <w:i/>
                                      <w:iCs/>
                                      <w:sz w:val="24"/>
                                      <w:szCs w:val="24"/>
                                      <w:lang w:val="en-US"/>
                                    </w:rPr>
                                  </w:pPr>
                                  <w:r>
                                    <w:rPr>
                                      <w:i/>
                                      <w:iCs/>
                                      <w:sz w:val="24"/>
                                      <w:szCs w:val="24"/>
                                      <w:lang w:val="en-US"/>
                                    </w:rPr>
                                    <w:t xml:space="preserve">L      </w:t>
                                  </w:r>
                                  <w:r w:rsidRPr="001944F9">
                                    <w:rPr>
                                      <w:i/>
                                      <w:iCs/>
                                      <w:sz w:val="24"/>
                                      <w:szCs w:val="24"/>
                                      <w:lang w:val="en-US"/>
                                    </w:rPr>
                                    <w:t xml:space="preserve">L = Lt – Lo </w:t>
                                  </w:r>
                                </w:p>
                                <w:p w14:paraId="6606D3F8" w14:textId="77777777" w:rsidR="00D35C72" w:rsidRDefault="00D35C72" w:rsidP="00D35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A4B1B" id="Rectangle 1" o:spid="_x0000_s1026" style="position:absolute;left:0;text-align:left;margin-left:43.35pt;margin-top:1pt;width:71.2pt;height:2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" fillcolor="white [3201]" strokecolor="black [3200]" strokeweight="1pt">
                      <v:textbox>
                        <w:txbxContent>
                          <w:p w14:paraId="7912EC79" w14:textId="77777777" w:rsidR="00D35C72" w:rsidRPr="001944F9" w:rsidRDefault="00D35C72" w:rsidP="00D35C72">
                            <w:pPr>
                              <w:pStyle w:val="DaftarParagraf"/>
                              <w:tabs>
                                <w:tab w:val="left" w:pos="2610"/>
                              </w:tabs>
                              <w:spacing w:line="360" w:lineRule="auto"/>
                              <w:ind w:left="0"/>
                              <w:rPr>
                                <w:i/>
                                <w:iCs/>
                                <w:sz w:val="24"/>
                                <w:szCs w:val="24"/>
                                <w:lang w:val="en-US"/>
                              </w:rPr>
                            </w:pPr>
                            <w:r>
                              <w:rPr>
                                <w:i/>
                                <w:iCs/>
                                <w:sz w:val="24"/>
                                <w:szCs w:val="24"/>
                                <w:lang w:val="en-US"/>
                              </w:rPr>
                              <w:t xml:space="preserve">L      </w:t>
                            </w:r>
                            <w:r w:rsidRPr="001944F9">
                              <w:rPr>
                                <w:i/>
                                <w:iCs/>
                                <w:sz w:val="24"/>
                                <w:szCs w:val="24"/>
                                <w:lang w:val="en-US"/>
                              </w:rPr>
                              <w:t xml:space="preserve">L = Lt – Lo </w:t>
                            </w:r>
                          </w:p>
                          <w:p w14:paraId="6606D3F8" w14:textId="77777777" w:rsidR="00D35C72" w:rsidRDefault="00D35C72" w:rsidP="00D35C72">
                            <w:pPr>
                              <w:jc w:val="center"/>
                            </w:pPr>
                          </w:p>
                        </w:txbxContent>
                      </v:textbox>
                    </v:rect>
                  </w:pict>
                </mc:Fallback>
              </mc:AlternateContent>
            </w:r>
          </w:p>
          <w:p w14:paraId="4D281DB6" w14:textId="77777777" w:rsidR="00D35C72" w:rsidRPr="00AD1114" w:rsidRDefault="00D35C72" w:rsidP="007C18A3">
            <w:pPr>
              <w:rPr>
                <w:sz w:val="24"/>
                <w:szCs w:val="24"/>
                <w:lang w:val="en-US"/>
              </w:rPr>
            </w:pPr>
          </w:p>
          <w:p w14:paraId="17089B3F" w14:textId="77777777" w:rsidR="00D35C72" w:rsidRPr="00DE7E46" w:rsidRDefault="00D35C72" w:rsidP="007C18A3">
            <w:pPr>
              <w:pStyle w:val="DaftarParagraf"/>
              <w:ind w:left="90" w:firstLine="0"/>
              <w:rPr>
                <w:sz w:val="24"/>
                <w:szCs w:val="24"/>
                <w:lang w:val="en-US"/>
              </w:rPr>
            </w:pPr>
            <w:r w:rsidRPr="00DE7E46">
              <w:rPr>
                <w:sz w:val="24"/>
                <w:szCs w:val="24"/>
                <w:lang w:val="en-US"/>
              </w:rPr>
              <w:t xml:space="preserve">Keterangan: </w:t>
            </w:r>
          </w:p>
          <w:p w14:paraId="40388858" w14:textId="77777777" w:rsidR="00D35C72" w:rsidRPr="00DE7E46" w:rsidRDefault="00D35C72" w:rsidP="007C18A3">
            <w:pPr>
              <w:pStyle w:val="DaftarParagraf"/>
              <w:tabs>
                <w:tab w:val="left" w:pos="2610"/>
              </w:tabs>
              <w:ind w:left="90" w:firstLine="0"/>
              <w:rPr>
                <w:sz w:val="24"/>
                <w:szCs w:val="24"/>
                <w:lang w:val="en-US"/>
              </w:rPr>
            </w:pPr>
            <w:r w:rsidRPr="00DE7E46">
              <w:rPr>
                <w:sz w:val="24"/>
                <w:szCs w:val="24"/>
                <w:lang w:val="en-US"/>
              </w:rPr>
              <w:t>L : Pertambahan panjang (cm)</w:t>
            </w:r>
          </w:p>
          <w:p w14:paraId="53D3643F" w14:textId="77777777" w:rsidR="00D35C72" w:rsidRDefault="00D35C72" w:rsidP="007C18A3">
            <w:pPr>
              <w:pStyle w:val="DaftarParagraf"/>
              <w:tabs>
                <w:tab w:val="left" w:pos="2610"/>
              </w:tabs>
              <w:ind w:left="90" w:firstLine="0"/>
              <w:rPr>
                <w:sz w:val="24"/>
                <w:szCs w:val="24"/>
                <w:lang w:val="en-US"/>
              </w:rPr>
            </w:pPr>
            <w:r w:rsidRPr="00DE7E46">
              <w:rPr>
                <w:sz w:val="24"/>
                <w:szCs w:val="24"/>
                <w:lang w:val="en-US"/>
              </w:rPr>
              <w:t xml:space="preserve">Lt : Panjang akhir (cm) </w:t>
            </w:r>
          </w:p>
          <w:p w14:paraId="6FB99B47" w14:textId="77777777" w:rsidR="00D35C72" w:rsidRDefault="00D35C72" w:rsidP="007C18A3">
            <w:pPr>
              <w:pStyle w:val="DaftarParagraf"/>
              <w:tabs>
                <w:tab w:val="left" w:pos="2610"/>
              </w:tabs>
              <w:ind w:left="90" w:firstLine="0"/>
              <w:rPr>
                <w:sz w:val="24"/>
                <w:szCs w:val="24"/>
                <w:lang w:val="en-US"/>
              </w:rPr>
            </w:pPr>
            <w:r w:rsidRPr="00DE7E46">
              <w:rPr>
                <w:sz w:val="24"/>
                <w:szCs w:val="24"/>
                <w:lang w:val="en-US"/>
              </w:rPr>
              <w:t>Lo : Panjang</w:t>
            </w:r>
            <w:r>
              <w:rPr>
                <w:sz w:val="24"/>
                <w:szCs w:val="24"/>
                <w:lang w:val="en-US"/>
              </w:rPr>
              <w:t xml:space="preserve"> </w:t>
            </w:r>
            <w:r w:rsidRPr="00DE7E46">
              <w:rPr>
                <w:sz w:val="24"/>
                <w:szCs w:val="24"/>
                <w:lang w:val="en-US"/>
              </w:rPr>
              <w:t>awal (cm)</w:t>
            </w:r>
          </w:p>
          <w:p w14:paraId="3E86DD31" w14:textId="77777777" w:rsidR="00D35C72" w:rsidRDefault="00D35C72" w:rsidP="007C18A3">
            <w:pPr>
              <w:pStyle w:val="DaftarParagraf"/>
              <w:tabs>
                <w:tab w:val="left" w:pos="2610"/>
              </w:tabs>
              <w:ind w:left="90" w:firstLine="0"/>
              <w:rPr>
                <w:sz w:val="24"/>
                <w:szCs w:val="24"/>
                <w:lang w:val="en-US"/>
              </w:rPr>
            </w:pPr>
          </w:p>
          <w:p w14:paraId="56E077F1" w14:textId="77777777" w:rsidR="00D35C72" w:rsidRDefault="00D35C72" w:rsidP="007C18A3">
            <w:pPr>
              <w:pStyle w:val="DaftarParagraf"/>
              <w:tabs>
                <w:tab w:val="left" w:pos="2610"/>
              </w:tabs>
              <w:ind w:left="90" w:firstLine="0"/>
              <w:rPr>
                <w:sz w:val="24"/>
                <w:szCs w:val="24"/>
                <w:lang w:val="en-US"/>
              </w:rPr>
            </w:pPr>
          </w:p>
          <w:p w14:paraId="7C663BE7" w14:textId="77777777" w:rsidR="00D35C72" w:rsidRDefault="00D35C72" w:rsidP="007C18A3">
            <w:pPr>
              <w:pStyle w:val="DaftarParagraf"/>
              <w:tabs>
                <w:tab w:val="left" w:pos="2610"/>
              </w:tabs>
              <w:ind w:left="90" w:firstLine="0"/>
              <w:rPr>
                <w:sz w:val="24"/>
                <w:szCs w:val="24"/>
                <w:lang w:val="en-US"/>
              </w:rPr>
            </w:pPr>
          </w:p>
          <w:p w14:paraId="79150793" w14:textId="77777777" w:rsidR="00D35C72" w:rsidRDefault="00D35C72" w:rsidP="007C18A3">
            <w:pPr>
              <w:pStyle w:val="DaftarParagraf"/>
              <w:tabs>
                <w:tab w:val="left" w:pos="2610"/>
              </w:tabs>
              <w:ind w:left="90" w:firstLine="0"/>
              <w:rPr>
                <w:sz w:val="24"/>
                <w:szCs w:val="24"/>
                <w:lang w:val="en-US"/>
              </w:rPr>
            </w:pPr>
          </w:p>
          <w:p w14:paraId="36D07994" w14:textId="77777777" w:rsidR="00D35C72" w:rsidRDefault="00D35C72" w:rsidP="007C18A3">
            <w:pPr>
              <w:pStyle w:val="DaftarParagraf"/>
              <w:tabs>
                <w:tab w:val="left" w:pos="2610"/>
              </w:tabs>
              <w:ind w:left="90" w:firstLine="0"/>
              <w:rPr>
                <w:sz w:val="24"/>
                <w:szCs w:val="24"/>
                <w:lang w:val="en-US"/>
              </w:rPr>
            </w:pPr>
          </w:p>
        </w:tc>
        <w:tc>
          <w:tcPr>
            <w:tcW w:w="3964" w:type="dxa"/>
            <w:tcBorders>
              <w:top w:val="single" w:sz="4" w:space="0" w:color="auto"/>
              <w:left w:val="nil"/>
              <w:bottom w:val="nil"/>
              <w:right w:val="nil"/>
            </w:tcBorders>
          </w:tcPr>
          <w:p w14:paraId="76D5013F" w14:textId="77777777" w:rsidR="00D35C72" w:rsidRPr="00710AD2" w:rsidRDefault="00D35C72" w:rsidP="007C18A3">
            <w:pPr>
              <w:rPr>
                <w:b/>
                <w:bCs/>
                <w:sz w:val="24"/>
                <w:szCs w:val="24"/>
                <w:lang w:val="en-US"/>
              </w:rPr>
            </w:pPr>
            <w:r w:rsidRPr="00710AD2">
              <w:rPr>
                <w:b/>
                <w:bCs/>
                <w:sz w:val="24"/>
                <w:szCs w:val="24"/>
                <w:lang w:val="en-US"/>
              </w:rPr>
              <w:lastRenderedPageBreak/>
              <w:t>Pertambahan berat</w:t>
            </w:r>
          </w:p>
          <w:p w14:paraId="649DCFF6" w14:textId="77777777" w:rsidR="00D35C72" w:rsidRPr="00DE7E46" w:rsidRDefault="00D35C72" w:rsidP="007C18A3">
            <w:pPr>
              <w:pStyle w:val="DaftarParagraf"/>
              <w:tabs>
                <w:tab w:val="left" w:pos="2610"/>
              </w:tabs>
              <w:ind w:left="0" w:firstLine="0"/>
              <w:rPr>
                <w:sz w:val="24"/>
                <w:szCs w:val="24"/>
                <w:lang w:val="en-US"/>
              </w:rPr>
            </w:pPr>
            <w:r w:rsidRPr="00DE7E46">
              <w:rPr>
                <w:noProof/>
                <w:sz w:val="24"/>
                <w:szCs w:val="24"/>
                <w:lang w:val="id-ID"/>
              </w:rPr>
              <mc:AlternateContent>
                <mc:Choice Requires="wps">
                  <w:drawing>
                    <wp:anchor distT="0" distB="0" distL="114300" distR="114300" simplePos="0" relativeHeight="251660288" behindDoc="0" locked="0" layoutInCell="1" allowOverlap="1" wp14:anchorId="1A8E83A7" wp14:editId="685D533D">
                      <wp:simplePos x="0" y="0"/>
                      <wp:positionH relativeFrom="column">
                        <wp:posOffset>452755</wp:posOffset>
                      </wp:positionH>
                      <wp:positionV relativeFrom="paragraph">
                        <wp:posOffset>13335</wp:posOffset>
                      </wp:positionV>
                      <wp:extent cx="1118680" cy="291829"/>
                      <wp:effectExtent l="0" t="0" r="24765" b="13335"/>
                      <wp:wrapNone/>
                      <wp:docPr id="7" name="Rectangle 7"/>
                      <wp:cNvGraphicFramePr/>
                      <a:graphic xmlns:a="http://schemas.openxmlformats.org/drawingml/2006/main">
                        <a:graphicData uri="http://schemas.microsoft.com/office/word/2010/wordprocessingShape">
                          <wps:wsp>
                            <wps:cNvSpPr/>
                            <wps:spPr>
                              <a:xfrm>
                                <a:off x="0" y="0"/>
                                <a:ext cx="1118680" cy="291829"/>
                              </a:xfrm>
                              <a:prstGeom prst="rect">
                                <a:avLst/>
                              </a:prstGeom>
                            </wps:spPr>
                            <wps:style>
                              <a:lnRef idx="2">
                                <a:schemeClr val="dk1"/>
                              </a:lnRef>
                              <a:fillRef idx="1">
                                <a:schemeClr val="lt1"/>
                              </a:fillRef>
                              <a:effectRef idx="0">
                                <a:schemeClr val="dk1"/>
                              </a:effectRef>
                              <a:fontRef idx="minor">
                                <a:schemeClr val="dk1"/>
                              </a:fontRef>
                            </wps:style>
                            <wps:txbx>
                              <w:txbxContent>
                                <w:p w14:paraId="7B6EDECD" w14:textId="77777777" w:rsidR="00D35C72" w:rsidRDefault="00D35C72" w:rsidP="00D35C72">
                                  <w:pPr>
                                    <w:jc w:val="center"/>
                                  </w:pPr>
                                  <w:r w:rsidRPr="001944F9">
                                    <w:rPr>
                                      <w:i/>
                                      <w:iCs/>
                                      <w:sz w:val="24"/>
                                      <w:szCs w:val="24"/>
                                      <w:lang w:val="en-US"/>
                                    </w:rPr>
                                    <w:t>W</w:t>
                                  </w:r>
                                  <w:r w:rsidRPr="00DA4F95">
                                    <w:rPr>
                                      <w:sz w:val="24"/>
                                      <w:szCs w:val="24"/>
                                      <w:lang w:val="en-US"/>
                                    </w:rPr>
                                    <w:t xml:space="preserve"> = </w:t>
                                  </w:r>
                                  <w:r w:rsidRPr="001944F9">
                                    <w:rPr>
                                      <w:i/>
                                      <w:iCs/>
                                      <w:sz w:val="24"/>
                                      <w:szCs w:val="24"/>
                                      <w:lang w:val="en-US"/>
                                    </w:rPr>
                                    <w:t>Wt – 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E83A7" id="Rectangle 7" o:spid="_x0000_s1027" style="position:absolute;left:0;text-align:left;margin-left:35.65pt;margin-top:1.05pt;width:88.1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" fillcolor="white [3201]" strokecolor="black [3200]" strokeweight="1pt">
                      <v:textbox>
                        <w:txbxContent>
                          <w:p w14:paraId="7B6EDECD" w14:textId="77777777" w:rsidR="00D35C72" w:rsidRDefault="00D35C72" w:rsidP="00D35C72">
                            <w:pPr>
                              <w:jc w:val="center"/>
                            </w:pPr>
                            <w:r w:rsidRPr="001944F9">
                              <w:rPr>
                                <w:i/>
                                <w:iCs/>
                                <w:sz w:val="24"/>
                                <w:szCs w:val="24"/>
                                <w:lang w:val="en-US"/>
                              </w:rPr>
                              <w:t>W</w:t>
                            </w:r>
                            <w:r w:rsidRPr="00DA4F95">
                              <w:rPr>
                                <w:sz w:val="24"/>
                                <w:szCs w:val="24"/>
                                <w:lang w:val="en-US"/>
                              </w:rPr>
                              <w:t xml:space="preserve"> = </w:t>
                            </w:r>
                            <w:r w:rsidRPr="001944F9">
                              <w:rPr>
                                <w:i/>
                                <w:iCs/>
                                <w:sz w:val="24"/>
                                <w:szCs w:val="24"/>
                                <w:lang w:val="en-US"/>
                              </w:rPr>
                              <w:t>Wt – Wo</w:t>
                            </w:r>
                          </w:p>
                        </w:txbxContent>
                      </v:textbox>
                    </v:rect>
                  </w:pict>
                </mc:Fallback>
              </mc:AlternateContent>
            </w:r>
            <w:r w:rsidRPr="00DE7E46">
              <w:rPr>
                <w:sz w:val="24"/>
                <w:szCs w:val="24"/>
                <w:lang w:val="en-US"/>
              </w:rPr>
              <w:t xml:space="preserve"> </w:t>
            </w:r>
          </w:p>
          <w:p w14:paraId="153FF6CC" w14:textId="77777777" w:rsidR="00D35C72" w:rsidRPr="00DE7E46" w:rsidRDefault="00D35C72" w:rsidP="007C18A3">
            <w:pPr>
              <w:pStyle w:val="DaftarParagraf"/>
              <w:tabs>
                <w:tab w:val="left" w:pos="2610"/>
              </w:tabs>
              <w:ind w:left="0" w:firstLine="0"/>
              <w:rPr>
                <w:sz w:val="24"/>
                <w:szCs w:val="24"/>
                <w:lang w:val="en-US"/>
              </w:rPr>
            </w:pPr>
          </w:p>
          <w:p w14:paraId="51EBAF33" w14:textId="77777777" w:rsidR="00D35C72" w:rsidRPr="00DE7E46" w:rsidRDefault="00D35C72" w:rsidP="007C18A3">
            <w:pPr>
              <w:pStyle w:val="DaftarParagraf"/>
              <w:tabs>
                <w:tab w:val="left" w:pos="2610"/>
              </w:tabs>
              <w:ind w:left="90" w:firstLine="0"/>
              <w:rPr>
                <w:sz w:val="24"/>
                <w:szCs w:val="24"/>
                <w:lang w:val="en-US"/>
              </w:rPr>
            </w:pPr>
            <w:r w:rsidRPr="00DE7E46">
              <w:rPr>
                <w:sz w:val="24"/>
                <w:szCs w:val="24"/>
                <w:lang w:val="en-US"/>
              </w:rPr>
              <w:t xml:space="preserve">Keterangan: </w:t>
            </w:r>
          </w:p>
          <w:p w14:paraId="59AD0F1E" w14:textId="77777777" w:rsidR="00D35C72" w:rsidRPr="00DE7E46" w:rsidRDefault="00D35C72" w:rsidP="007C18A3">
            <w:pPr>
              <w:pStyle w:val="DaftarParagraf"/>
              <w:tabs>
                <w:tab w:val="left" w:pos="2610"/>
              </w:tabs>
              <w:ind w:left="90" w:firstLine="0"/>
              <w:rPr>
                <w:sz w:val="24"/>
                <w:szCs w:val="24"/>
                <w:lang w:val="en-US"/>
              </w:rPr>
            </w:pPr>
            <w:r w:rsidRPr="00DE7E46">
              <w:rPr>
                <w:sz w:val="24"/>
                <w:szCs w:val="24"/>
                <w:lang w:val="en-US"/>
              </w:rPr>
              <w:t>W   : Pertambahan berat (g)</w:t>
            </w:r>
          </w:p>
          <w:p w14:paraId="5F29D8B3" w14:textId="77777777" w:rsidR="00D35C72" w:rsidRPr="00DE7E46" w:rsidRDefault="00D35C72" w:rsidP="007C18A3">
            <w:pPr>
              <w:pStyle w:val="DaftarParagraf"/>
              <w:tabs>
                <w:tab w:val="left" w:pos="2610"/>
              </w:tabs>
              <w:ind w:left="90" w:firstLine="0"/>
              <w:rPr>
                <w:sz w:val="24"/>
                <w:szCs w:val="24"/>
                <w:lang w:val="en-US"/>
              </w:rPr>
            </w:pPr>
            <w:r w:rsidRPr="00DE7E46">
              <w:rPr>
                <w:sz w:val="24"/>
                <w:szCs w:val="24"/>
                <w:lang w:val="en-US"/>
              </w:rPr>
              <w:t xml:space="preserve">Wt  : Berat akhir (g) </w:t>
            </w:r>
          </w:p>
          <w:p w14:paraId="636B2CF5" w14:textId="77777777" w:rsidR="00D35C72" w:rsidRDefault="00D35C72" w:rsidP="007C18A3">
            <w:pPr>
              <w:pStyle w:val="DaftarParagraf"/>
              <w:tabs>
                <w:tab w:val="left" w:pos="2610"/>
              </w:tabs>
              <w:ind w:left="90" w:firstLine="0"/>
              <w:rPr>
                <w:sz w:val="24"/>
                <w:szCs w:val="24"/>
                <w:lang w:val="en-US"/>
              </w:rPr>
            </w:pPr>
            <w:r w:rsidRPr="00DE7E46">
              <w:rPr>
                <w:sz w:val="24"/>
                <w:szCs w:val="24"/>
                <w:lang w:val="en-US"/>
              </w:rPr>
              <w:t>Wo : Berat awal (g)</w:t>
            </w:r>
          </w:p>
        </w:tc>
      </w:tr>
      <w:tr w:rsidR="00D35C72" w14:paraId="7F8F69D1" w14:textId="77777777" w:rsidTr="007C18A3">
        <w:tc>
          <w:tcPr>
            <w:tcW w:w="3963" w:type="dxa"/>
            <w:tcBorders>
              <w:top w:val="nil"/>
              <w:left w:val="nil"/>
              <w:right w:val="nil"/>
            </w:tcBorders>
          </w:tcPr>
          <w:p w14:paraId="5C83115E" w14:textId="77777777" w:rsidR="00D35C72" w:rsidRPr="00710AD2" w:rsidRDefault="00D35C72" w:rsidP="007C18A3">
            <w:pPr>
              <w:pStyle w:val="DaftarParagraf"/>
              <w:tabs>
                <w:tab w:val="left" w:pos="2610"/>
              </w:tabs>
              <w:ind w:left="0" w:firstLine="0"/>
              <w:rPr>
                <w:b/>
                <w:bCs/>
                <w:sz w:val="24"/>
                <w:szCs w:val="24"/>
                <w:lang w:val="en-US"/>
              </w:rPr>
            </w:pPr>
            <w:r w:rsidRPr="00710AD2">
              <w:rPr>
                <w:b/>
                <w:bCs/>
                <w:sz w:val="24"/>
                <w:szCs w:val="24"/>
                <w:lang w:val="en-US"/>
              </w:rPr>
              <w:t xml:space="preserve">Tingkat kelulus hidupan (SR) </w:t>
            </w:r>
          </w:p>
          <w:p w14:paraId="2B3E39D6" w14:textId="77777777" w:rsidR="00D35C72" w:rsidRPr="00DE7E46" w:rsidRDefault="00D35C72" w:rsidP="007C18A3">
            <w:pPr>
              <w:pStyle w:val="DaftarParagraf"/>
              <w:ind w:left="0" w:firstLine="0"/>
              <w:rPr>
                <w:sz w:val="24"/>
                <w:szCs w:val="24"/>
                <w:lang w:val="en-US"/>
              </w:rPr>
            </w:pPr>
            <w:r w:rsidRPr="00DE7E46">
              <w:rPr>
                <w:noProof/>
                <w:sz w:val="24"/>
                <w:szCs w:val="24"/>
                <w:lang w:val="id-ID"/>
              </w:rPr>
              <mc:AlternateContent>
                <mc:Choice Requires="wps">
                  <w:drawing>
                    <wp:anchor distT="0" distB="0" distL="114300" distR="114300" simplePos="0" relativeHeight="251661312" behindDoc="0" locked="0" layoutInCell="1" allowOverlap="1" wp14:anchorId="5F4F467E" wp14:editId="7F5028DC">
                      <wp:simplePos x="0" y="0"/>
                      <wp:positionH relativeFrom="page">
                        <wp:posOffset>613410</wp:posOffset>
                      </wp:positionH>
                      <wp:positionV relativeFrom="paragraph">
                        <wp:posOffset>86995</wp:posOffset>
                      </wp:positionV>
                      <wp:extent cx="1495425" cy="4381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438150"/>
                              </a:xfrm>
                              <a:prstGeom prst="rect">
                                <a:avLst/>
                              </a:prstGeom>
                              <a:solidFill>
                                <a:sysClr val="window" lastClr="FFFFFF"/>
                              </a:solidFill>
                              <a:ln w="6350">
                                <a:solidFill>
                                  <a:prstClr val="black"/>
                                </a:solidFill>
                              </a:ln>
                            </wps:spPr>
                            <wps:txbx>
                              <w:txbxContent>
                                <w:p w14:paraId="5ECC1343" w14:textId="77777777" w:rsidR="00D35C72" w:rsidRPr="001944F9" w:rsidRDefault="00D35C72" w:rsidP="00D35C72">
                                  <w:pPr>
                                    <w:rPr>
                                      <w:sz w:val="24"/>
                                      <w:szCs w:val="24"/>
                                    </w:rPr>
                                  </w:pPr>
                                  <m:oMathPara>
                                    <m:oMath>
                                      <m:r>
                                        <w:rPr>
                                          <w:rFonts w:ascii="Cambria Math" w:hAnsi="Cambria Math"/>
                                          <w:sz w:val="24"/>
                                          <w:szCs w:val="24"/>
                                        </w:rPr>
                                        <m:t>SR</m:t>
                                      </m:r>
                                      <m:r>
                                        <w:rPr>
                                          <w:rFonts w:ascii="Cambria Math" w:eastAsia="Cambria Math" w:hAnsi="Cambria Math"/>
                                          <w:sz w:val="24"/>
                                          <w:szCs w:val="24"/>
                                        </w:rPr>
                                        <m:t>=</m:t>
                                      </m:r>
                                      <m:f>
                                        <m:fPr>
                                          <m:ctrlPr>
                                            <w:rPr>
                                              <w:rFonts w:ascii="Cambria Math" w:hAnsi="Cambria Math"/>
                                              <w:i/>
                                              <w:sz w:val="24"/>
                                              <w:szCs w:val="24"/>
                                            </w:rPr>
                                          </m:ctrlPr>
                                        </m:fPr>
                                        <m:num>
                                          <m:r>
                                            <w:rPr>
                                              <w:rFonts w:ascii="Cambria Math" w:hAnsi="Cambria Math"/>
                                              <w:sz w:val="24"/>
                                              <w:szCs w:val="24"/>
                                            </w:rPr>
                                            <m:t>Nt</m:t>
                                          </m:r>
                                        </m:num>
                                        <m:den>
                                          <m:r>
                                            <w:rPr>
                                              <w:rFonts w:ascii="Cambria Math" w:hAnsi="Cambria Math"/>
                                              <w:sz w:val="24"/>
                                              <w:szCs w:val="24"/>
                                            </w:rPr>
                                            <m:t>No</m:t>
                                          </m:r>
                                        </m:den>
                                      </m:f>
                                      <m:r>
                                        <w:rPr>
                                          <w:rFonts w:ascii="Cambria Math" w:hAnsi="Cambria Math"/>
                                          <w:sz w:val="24"/>
                                          <w:szCs w:val="24"/>
                                        </w:rPr>
                                        <m:t xml:space="preserve"> x 100%</m:t>
                                      </m:r>
                                    </m:oMath>
                                  </m:oMathPara>
                                </w:p>
                                <w:p w14:paraId="560BE8ED" w14:textId="77777777" w:rsidR="00D35C72" w:rsidRDefault="00D35C72" w:rsidP="00D35C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4F467E" id="_x0000_t202" coordsize="21600,21600" o:spt="202" path="m,l,21600r21600,l21600,xe">
                      <v:stroke joinstyle="miter"/>
                      <v:path gradientshapeok="t" o:connecttype="rect"/>
                    </v:shapetype>
                    <v:shape id="Text Box 50" o:spid="_x0000_s1028" type="#_x0000_t202" style="position:absolute;left:0;text-align:left;margin-left:48.3pt;margin-top:6.85pt;width:117.75pt;height: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" fillcolor="window" strokeweight=".5pt">
                      <v:path arrowok="t"/>
                      <v:textbox>
                        <w:txbxContent>
                          <w:p w14:paraId="5ECC1343" w14:textId="77777777" w:rsidR="00D35C72" w:rsidRPr="001944F9" w:rsidRDefault="00D35C72" w:rsidP="00D35C72">
                            <w:pPr>
                              <w:rPr>
                                <w:sz w:val="24"/>
                                <w:szCs w:val="24"/>
                              </w:rPr>
                            </w:pPr>
                            <m:oMathPara>
                              <m:oMath>
                                <m:r>
                                  <w:rPr>
                                    <w:rFonts w:ascii="Cambria Math" w:hAnsi="Cambria Math"/>
                                    <w:sz w:val="24"/>
                                    <w:szCs w:val="24"/>
                                  </w:rPr>
                                  <m:t>SR</m:t>
                                </m:r>
                                <m:r>
                                  <w:rPr>
                                    <w:rFonts w:ascii="Cambria Math" w:eastAsia="Cambria Math" w:hAnsi="Cambria Math"/>
                                    <w:sz w:val="24"/>
                                    <w:szCs w:val="24"/>
                                  </w:rPr>
                                  <m:t>=</m:t>
                                </m:r>
                                <m:f>
                                  <m:fPr>
                                    <m:ctrlPr>
                                      <w:rPr>
                                        <w:rFonts w:ascii="Cambria Math" w:hAnsi="Cambria Math"/>
                                        <w:i/>
                                        <w:sz w:val="24"/>
                                        <w:szCs w:val="24"/>
                                      </w:rPr>
                                    </m:ctrlPr>
                                  </m:fPr>
                                  <m:num>
                                    <m:r>
                                      <w:rPr>
                                        <w:rFonts w:ascii="Cambria Math" w:hAnsi="Cambria Math"/>
                                        <w:sz w:val="24"/>
                                        <w:szCs w:val="24"/>
                                      </w:rPr>
                                      <m:t>Nt</m:t>
                                    </m:r>
                                  </m:num>
                                  <m:den>
                                    <m:r>
                                      <w:rPr>
                                        <w:rFonts w:ascii="Cambria Math" w:hAnsi="Cambria Math"/>
                                        <w:sz w:val="24"/>
                                        <w:szCs w:val="24"/>
                                      </w:rPr>
                                      <m:t>No</m:t>
                                    </m:r>
                                  </m:den>
                                </m:f>
                                <m:r>
                                  <w:rPr>
                                    <w:rFonts w:ascii="Cambria Math" w:hAnsi="Cambria Math"/>
                                    <w:sz w:val="24"/>
                                    <w:szCs w:val="24"/>
                                  </w:rPr>
                                  <m:t xml:space="preserve"> x 100%</m:t>
                                </m:r>
                              </m:oMath>
                            </m:oMathPara>
                          </w:p>
                          <w:p w14:paraId="560BE8ED" w14:textId="77777777" w:rsidR="00D35C72" w:rsidRDefault="00D35C72" w:rsidP="00D35C72"/>
                        </w:txbxContent>
                      </v:textbox>
                      <w10:wrap anchorx="page"/>
                    </v:shape>
                  </w:pict>
                </mc:Fallback>
              </mc:AlternateContent>
            </w:r>
            <w:r w:rsidRPr="00DE7E46">
              <w:rPr>
                <w:sz w:val="24"/>
                <w:szCs w:val="24"/>
                <w:lang w:val="en-US"/>
              </w:rPr>
              <w:tab/>
              <w:t xml:space="preserve"> </w:t>
            </w:r>
          </w:p>
          <w:p w14:paraId="0D3D95CC" w14:textId="77777777" w:rsidR="00D35C72" w:rsidRPr="00DE7E46" w:rsidRDefault="00D35C72" w:rsidP="007C18A3">
            <w:pPr>
              <w:pStyle w:val="DaftarParagraf"/>
              <w:tabs>
                <w:tab w:val="left" w:pos="720"/>
              </w:tabs>
              <w:ind w:left="0" w:firstLine="0"/>
              <w:rPr>
                <w:sz w:val="24"/>
                <w:szCs w:val="24"/>
                <w:lang w:val="en-US"/>
              </w:rPr>
            </w:pPr>
          </w:p>
          <w:p w14:paraId="0EA8586D" w14:textId="77777777" w:rsidR="00D35C72" w:rsidRPr="00DE7E46" w:rsidRDefault="00D35C72" w:rsidP="007C18A3">
            <w:pPr>
              <w:pStyle w:val="DaftarParagraf"/>
              <w:tabs>
                <w:tab w:val="left" w:pos="720"/>
              </w:tabs>
              <w:ind w:left="0" w:firstLine="0"/>
              <w:rPr>
                <w:sz w:val="24"/>
                <w:szCs w:val="24"/>
                <w:lang w:val="en-US"/>
              </w:rPr>
            </w:pPr>
          </w:p>
          <w:p w14:paraId="6B55129B" w14:textId="77777777" w:rsidR="00D35C72" w:rsidRPr="00DE7E46" w:rsidRDefault="00D35C72" w:rsidP="007C18A3">
            <w:pPr>
              <w:ind w:left="90"/>
              <w:rPr>
                <w:sz w:val="24"/>
                <w:szCs w:val="24"/>
                <w:lang w:val="en-ID"/>
              </w:rPr>
            </w:pPr>
            <w:r w:rsidRPr="00DE7E46">
              <w:rPr>
                <w:sz w:val="24"/>
                <w:szCs w:val="24"/>
                <w:lang w:val="en-ID"/>
              </w:rPr>
              <w:t>Keterangan :</w:t>
            </w:r>
          </w:p>
          <w:p w14:paraId="39B7A950" w14:textId="77777777" w:rsidR="00D35C72" w:rsidRPr="00DE7E46" w:rsidRDefault="00D35C72" w:rsidP="007C18A3">
            <w:pPr>
              <w:ind w:left="90"/>
              <w:rPr>
                <w:sz w:val="24"/>
                <w:szCs w:val="24"/>
                <w:lang w:val="en-ID"/>
              </w:rPr>
            </w:pPr>
            <w:r w:rsidRPr="00DE7E46">
              <w:rPr>
                <w:sz w:val="24"/>
                <w:szCs w:val="24"/>
                <w:lang w:val="en-ID"/>
              </w:rPr>
              <w:t>SR : Tingkat Kelulushidupan Ikan Uji (%)</w:t>
            </w:r>
          </w:p>
          <w:p w14:paraId="55E73635" w14:textId="77777777" w:rsidR="00D35C72" w:rsidRPr="00DE7E46" w:rsidRDefault="00D35C72" w:rsidP="007C18A3">
            <w:pPr>
              <w:ind w:left="90"/>
              <w:rPr>
                <w:sz w:val="24"/>
                <w:szCs w:val="24"/>
                <w:lang w:val="en-ID"/>
              </w:rPr>
            </w:pPr>
            <w:r w:rsidRPr="00DE7E46">
              <w:rPr>
                <w:sz w:val="24"/>
                <w:szCs w:val="24"/>
                <w:lang w:val="en-ID"/>
              </w:rPr>
              <w:t>Nt  : Jumlah Ikan yang Hidup pada Akhir Penelitian (Ekor)</w:t>
            </w:r>
          </w:p>
          <w:p w14:paraId="2217686C" w14:textId="77777777" w:rsidR="00D35C72" w:rsidRPr="00DE7E46" w:rsidRDefault="00D35C72" w:rsidP="007C18A3">
            <w:pPr>
              <w:ind w:left="90"/>
              <w:rPr>
                <w:sz w:val="24"/>
                <w:szCs w:val="24"/>
                <w:lang w:val="en-ID"/>
              </w:rPr>
            </w:pPr>
            <w:r w:rsidRPr="00DE7E46">
              <w:rPr>
                <w:sz w:val="24"/>
                <w:szCs w:val="24"/>
                <w:lang w:val="en-ID"/>
              </w:rPr>
              <w:t>No : Jumlah Ikan yang Hidup pada Awal Penelitian (Ekor)</w:t>
            </w:r>
          </w:p>
          <w:p w14:paraId="770DB08D" w14:textId="77777777" w:rsidR="00D35C72" w:rsidRPr="00710AD2" w:rsidRDefault="00D35C72" w:rsidP="007C18A3">
            <w:pPr>
              <w:rPr>
                <w:b/>
                <w:bCs/>
                <w:sz w:val="24"/>
                <w:szCs w:val="24"/>
                <w:lang w:val="en-US"/>
              </w:rPr>
            </w:pPr>
          </w:p>
        </w:tc>
        <w:tc>
          <w:tcPr>
            <w:tcW w:w="3964" w:type="dxa"/>
            <w:tcBorders>
              <w:top w:val="nil"/>
              <w:left w:val="nil"/>
              <w:right w:val="nil"/>
            </w:tcBorders>
          </w:tcPr>
          <w:p w14:paraId="633B0FB3" w14:textId="77777777" w:rsidR="00D35C72" w:rsidRPr="00710AD2" w:rsidRDefault="00D35C72" w:rsidP="007C18A3">
            <w:pPr>
              <w:pStyle w:val="DaftarParagraf"/>
              <w:tabs>
                <w:tab w:val="left" w:pos="720"/>
              </w:tabs>
              <w:ind w:left="0" w:firstLine="0"/>
              <w:rPr>
                <w:b/>
                <w:bCs/>
                <w:sz w:val="24"/>
                <w:szCs w:val="24"/>
                <w:lang w:val="en-US"/>
              </w:rPr>
            </w:pPr>
            <w:r w:rsidRPr="00710AD2">
              <w:rPr>
                <w:b/>
                <w:bCs/>
                <w:sz w:val="24"/>
                <w:szCs w:val="24"/>
                <w:lang w:val="en-US"/>
              </w:rPr>
              <w:t>Rasio konversi pakan (FCR)</w:t>
            </w:r>
          </w:p>
          <w:p w14:paraId="6BD6373E" w14:textId="77777777" w:rsidR="00D35C72" w:rsidRPr="00DE7E46" w:rsidRDefault="00D35C72" w:rsidP="007C18A3">
            <w:pPr>
              <w:pStyle w:val="DaftarParagraf"/>
              <w:tabs>
                <w:tab w:val="left" w:pos="720"/>
              </w:tabs>
              <w:ind w:left="0" w:firstLine="0"/>
              <w:rPr>
                <w:sz w:val="24"/>
                <w:szCs w:val="24"/>
                <w:lang w:val="en-US"/>
              </w:rPr>
            </w:pPr>
            <w:r w:rsidRPr="00DE7E46">
              <w:rPr>
                <w:noProof/>
                <w:sz w:val="24"/>
                <w:szCs w:val="24"/>
                <w:lang w:val="id-ID"/>
              </w:rPr>
              <mc:AlternateContent>
                <mc:Choice Requires="wps">
                  <w:drawing>
                    <wp:anchor distT="0" distB="0" distL="114300" distR="114300" simplePos="0" relativeHeight="251662336" behindDoc="0" locked="0" layoutInCell="1" allowOverlap="1" wp14:anchorId="413C7F00" wp14:editId="48E0FF3D">
                      <wp:simplePos x="0" y="0"/>
                      <wp:positionH relativeFrom="column">
                        <wp:posOffset>369570</wp:posOffset>
                      </wp:positionH>
                      <wp:positionV relativeFrom="paragraph">
                        <wp:posOffset>37465</wp:posOffset>
                      </wp:positionV>
                      <wp:extent cx="1466850" cy="4476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46685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A9C4096" w14:textId="77777777" w:rsidR="00D35C72" w:rsidRPr="00AD1114" w:rsidRDefault="00D35C72" w:rsidP="00D35C72">
                                  <w:pPr>
                                    <w:pStyle w:val="DaftarParagraf"/>
                                    <w:tabs>
                                      <w:tab w:val="left" w:pos="720"/>
                                    </w:tabs>
                                    <w:spacing w:line="360" w:lineRule="auto"/>
                                    <w:ind w:left="0"/>
                                    <w:rPr>
                                      <w:sz w:val="20"/>
                                      <w:szCs w:val="20"/>
                                      <w:lang w:val="en-US"/>
                                    </w:rPr>
                                  </w:pPr>
                                  <m:oMathPara>
                                    <m:oMath>
                                      <m:r>
                                        <w:rPr>
                                          <w:rFonts w:ascii="Cambria Math" w:hAnsi="Cambria Math"/>
                                          <w:sz w:val="20"/>
                                          <w:szCs w:val="20"/>
                                          <w:lang w:val="en-US"/>
                                        </w:rPr>
                                        <m:t>FCR=</m:t>
                                      </m:r>
                                      <m:f>
                                        <m:fPr>
                                          <m:ctrlPr>
                                            <w:rPr>
                                              <w:rFonts w:ascii="Cambria Math" w:hAnsi="Cambria Math"/>
                                              <w:sz w:val="20"/>
                                              <w:szCs w:val="20"/>
                                              <w:lang w:val="en-US"/>
                                            </w:rPr>
                                          </m:ctrlPr>
                                        </m:fPr>
                                        <m:num>
                                          <m:r>
                                            <w:rPr>
                                              <w:rFonts w:ascii="Cambria Math" w:hAnsi="Cambria Math"/>
                                              <w:sz w:val="20"/>
                                              <w:szCs w:val="20"/>
                                              <w:lang w:val="en-US"/>
                                            </w:rPr>
                                            <m:t>F</m:t>
                                          </m:r>
                                        </m:num>
                                        <m:den>
                                          <m:d>
                                            <m:dPr>
                                              <m:ctrlPr>
                                                <w:rPr>
                                                  <w:rFonts w:ascii="Cambria Math" w:hAnsi="Cambria Math"/>
                                                  <w:i/>
                                                  <w:sz w:val="20"/>
                                                  <w:szCs w:val="20"/>
                                                  <w:lang w:val="en-US"/>
                                                </w:rPr>
                                              </m:ctrlPr>
                                            </m:dPr>
                                            <m:e>
                                              <m:r>
                                                <w:rPr>
                                                  <w:rFonts w:ascii="Cambria Math" w:hAnsi="Cambria Math"/>
                                                  <w:sz w:val="20"/>
                                                  <w:szCs w:val="20"/>
                                                  <w:lang w:val="en-US"/>
                                                </w:rPr>
                                                <m:t>Wt+D</m:t>
                                              </m:r>
                                            </m:e>
                                          </m:d>
                                          <m:r>
                                            <w:rPr>
                                              <w:rFonts w:ascii="Cambria Math" w:hAnsi="Cambria Math"/>
                                              <w:sz w:val="20"/>
                                              <w:szCs w:val="20"/>
                                              <w:lang w:val="en-US"/>
                                            </w:rPr>
                                            <m:t>-Wo</m:t>
                                          </m:r>
                                        </m:den>
                                      </m:f>
                                    </m:oMath>
                                  </m:oMathPara>
                                </w:p>
                                <w:p w14:paraId="776683FE" w14:textId="77777777" w:rsidR="00D35C72" w:rsidRDefault="00D35C72" w:rsidP="00D35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C7F00" id="Rectangle 11" o:spid="_x0000_s1029" style="position:absolute;left:0;text-align:left;margin-left:29.1pt;margin-top:2.95pt;width:115.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" fillcolor="white [3201]" strokecolor="black [3200]" strokeweight="1pt">
                      <v:textbox>
                        <w:txbxContent>
                          <w:p w14:paraId="1A9C4096" w14:textId="77777777" w:rsidR="00D35C72" w:rsidRPr="00AD1114" w:rsidRDefault="00D35C72" w:rsidP="00D35C72">
                            <w:pPr>
                              <w:pStyle w:val="DaftarParagraf"/>
                              <w:tabs>
                                <w:tab w:val="left" w:pos="720"/>
                              </w:tabs>
                              <w:spacing w:line="360" w:lineRule="auto"/>
                              <w:ind w:left="0"/>
                              <w:rPr>
                                <w:sz w:val="20"/>
                                <w:szCs w:val="20"/>
                                <w:lang w:val="en-US"/>
                              </w:rPr>
                            </w:pPr>
                            <m:oMathPara>
                              <m:oMath>
                                <m:r>
                                  <w:rPr>
                                    <w:rFonts w:ascii="Cambria Math" w:hAnsi="Cambria Math"/>
                                    <w:sz w:val="20"/>
                                    <w:szCs w:val="20"/>
                                    <w:lang w:val="en-US"/>
                                  </w:rPr>
                                  <m:t>FCR=</m:t>
                                </m:r>
                                <m:f>
                                  <m:fPr>
                                    <m:ctrlPr>
                                      <w:rPr>
                                        <w:rFonts w:ascii="Cambria Math" w:hAnsi="Cambria Math"/>
                                        <w:sz w:val="20"/>
                                        <w:szCs w:val="20"/>
                                        <w:lang w:val="en-US"/>
                                      </w:rPr>
                                    </m:ctrlPr>
                                  </m:fPr>
                                  <m:num>
                                    <m:r>
                                      <w:rPr>
                                        <w:rFonts w:ascii="Cambria Math" w:hAnsi="Cambria Math"/>
                                        <w:sz w:val="20"/>
                                        <w:szCs w:val="20"/>
                                        <w:lang w:val="en-US"/>
                                      </w:rPr>
                                      <m:t>F</m:t>
                                    </m:r>
                                  </m:num>
                                  <m:den>
                                    <m:d>
                                      <m:dPr>
                                        <m:ctrlPr>
                                          <w:rPr>
                                            <w:rFonts w:ascii="Cambria Math" w:hAnsi="Cambria Math"/>
                                            <w:i/>
                                            <w:sz w:val="20"/>
                                            <w:szCs w:val="20"/>
                                            <w:lang w:val="en-US"/>
                                          </w:rPr>
                                        </m:ctrlPr>
                                      </m:dPr>
                                      <m:e>
                                        <m:r>
                                          <w:rPr>
                                            <w:rFonts w:ascii="Cambria Math" w:hAnsi="Cambria Math"/>
                                            <w:sz w:val="20"/>
                                            <w:szCs w:val="20"/>
                                            <w:lang w:val="en-US"/>
                                          </w:rPr>
                                          <m:t>Wt+D</m:t>
                                        </m:r>
                                      </m:e>
                                    </m:d>
                                    <m:r>
                                      <w:rPr>
                                        <w:rFonts w:ascii="Cambria Math" w:hAnsi="Cambria Math"/>
                                        <w:sz w:val="20"/>
                                        <w:szCs w:val="20"/>
                                        <w:lang w:val="en-US"/>
                                      </w:rPr>
                                      <m:t>-Wo</m:t>
                                    </m:r>
                                  </m:den>
                                </m:f>
                              </m:oMath>
                            </m:oMathPara>
                          </w:p>
                          <w:p w14:paraId="776683FE" w14:textId="77777777" w:rsidR="00D35C72" w:rsidRDefault="00D35C72" w:rsidP="00D35C72">
                            <w:pPr>
                              <w:jc w:val="center"/>
                            </w:pPr>
                          </w:p>
                        </w:txbxContent>
                      </v:textbox>
                    </v:rect>
                  </w:pict>
                </mc:Fallback>
              </mc:AlternateContent>
            </w:r>
            <w:r w:rsidRPr="00DE7E46">
              <w:rPr>
                <w:sz w:val="24"/>
                <w:szCs w:val="24"/>
                <w:lang w:val="en-US"/>
              </w:rPr>
              <w:tab/>
            </w:r>
          </w:p>
          <w:p w14:paraId="141230F9" w14:textId="77777777" w:rsidR="00D35C72" w:rsidRPr="00DE7E46" w:rsidRDefault="00D35C72" w:rsidP="007C18A3">
            <w:pPr>
              <w:pStyle w:val="DaftarParagraf"/>
              <w:tabs>
                <w:tab w:val="left" w:pos="720"/>
              </w:tabs>
              <w:ind w:left="0" w:firstLine="0"/>
              <w:rPr>
                <w:sz w:val="24"/>
                <w:szCs w:val="24"/>
                <w:lang w:val="en-US"/>
              </w:rPr>
            </w:pPr>
          </w:p>
          <w:p w14:paraId="18ED8638" w14:textId="77777777" w:rsidR="00D35C72" w:rsidRPr="00DE7E46" w:rsidRDefault="00D35C72" w:rsidP="007C18A3">
            <w:pPr>
              <w:pStyle w:val="DaftarParagraf"/>
              <w:tabs>
                <w:tab w:val="left" w:pos="720"/>
              </w:tabs>
              <w:ind w:left="0" w:firstLine="0"/>
              <w:rPr>
                <w:sz w:val="24"/>
                <w:szCs w:val="24"/>
                <w:lang w:val="en-US"/>
              </w:rPr>
            </w:pPr>
          </w:p>
          <w:p w14:paraId="6B42C9F0" w14:textId="77777777" w:rsidR="00D35C72" w:rsidRPr="00DE7E46" w:rsidRDefault="00D35C72" w:rsidP="007C18A3">
            <w:pPr>
              <w:pStyle w:val="DaftarParagraf"/>
              <w:tabs>
                <w:tab w:val="left" w:pos="720"/>
              </w:tabs>
              <w:ind w:left="90" w:firstLine="0"/>
              <w:rPr>
                <w:sz w:val="24"/>
                <w:szCs w:val="24"/>
                <w:lang w:val="en-US"/>
              </w:rPr>
            </w:pPr>
            <w:r w:rsidRPr="00DE7E46">
              <w:rPr>
                <w:sz w:val="24"/>
                <w:szCs w:val="24"/>
                <w:lang w:val="en-US"/>
              </w:rPr>
              <w:t xml:space="preserve">Keterangan: </w:t>
            </w:r>
          </w:p>
          <w:p w14:paraId="7C49F3D8" w14:textId="77777777" w:rsidR="00D35C72" w:rsidRPr="00DE7E46" w:rsidRDefault="00D35C72" w:rsidP="007C18A3">
            <w:pPr>
              <w:pStyle w:val="DaftarParagraf"/>
              <w:tabs>
                <w:tab w:val="left" w:pos="720"/>
              </w:tabs>
              <w:ind w:left="90" w:firstLine="0"/>
              <w:rPr>
                <w:sz w:val="24"/>
                <w:szCs w:val="24"/>
                <w:lang w:val="en-US"/>
              </w:rPr>
            </w:pPr>
            <w:r w:rsidRPr="00DE7E46">
              <w:rPr>
                <w:sz w:val="24"/>
                <w:szCs w:val="24"/>
                <w:lang w:val="en-US"/>
              </w:rPr>
              <w:t xml:space="preserve">FCR : Rasio konversi pakan </w:t>
            </w:r>
          </w:p>
          <w:p w14:paraId="3C1CA8D2" w14:textId="77777777" w:rsidR="00D35C72" w:rsidRPr="00DE7E46" w:rsidRDefault="00D35C72" w:rsidP="007C18A3">
            <w:pPr>
              <w:pStyle w:val="DaftarParagraf"/>
              <w:tabs>
                <w:tab w:val="left" w:pos="720"/>
              </w:tabs>
              <w:ind w:left="90" w:firstLine="0"/>
              <w:rPr>
                <w:sz w:val="24"/>
                <w:szCs w:val="24"/>
                <w:lang w:val="en-US"/>
              </w:rPr>
            </w:pPr>
            <w:r w:rsidRPr="00DE7E46">
              <w:rPr>
                <w:sz w:val="24"/>
                <w:szCs w:val="24"/>
                <w:lang w:val="en-US"/>
              </w:rPr>
              <w:t xml:space="preserve">F      : Berat pakan yang diberikan (g) </w:t>
            </w:r>
          </w:p>
          <w:p w14:paraId="328543CD" w14:textId="77777777" w:rsidR="00D35C72" w:rsidRPr="00DE7E46" w:rsidRDefault="00D35C72" w:rsidP="007C18A3">
            <w:pPr>
              <w:pStyle w:val="DaftarParagraf"/>
              <w:tabs>
                <w:tab w:val="left" w:pos="720"/>
              </w:tabs>
              <w:ind w:left="90" w:firstLine="0"/>
              <w:rPr>
                <w:sz w:val="24"/>
                <w:szCs w:val="24"/>
                <w:lang w:val="en-US"/>
              </w:rPr>
            </w:pPr>
            <w:r w:rsidRPr="00DE7E46">
              <w:rPr>
                <w:sz w:val="24"/>
                <w:szCs w:val="24"/>
                <w:lang w:val="en-US"/>
              </w:rPr>
              <w:t xml:space="preserve">Wt    : Biomassa hewan uji pada akhir pemeliharaan (g) </w:t>
            </w:r>
          </w:p>
          <w:p w14:paraId="3D86DC33" w14:textId="77777777" w:rsidR="00D35C72" w:rsidRPr="00DE7E46" w:rsidRDefault="00D35C72" w:rsidP="007C18A3">
            <w:pPr>
              <w:pStyle w:val="DaftarParagraf"/>
              <w:tabs>
                <w:tab w:val="left" w:pos="720"/>
              </w:tabs>
              <w:ind w:left="90" w:firstLine="0"/>
              <w:rPr>
                <w:sz w:val="24"/>
                <w:szCs w:val="24"/>
                <w:lang w:val="en-US"/>
              </w:rPr>
            </w:pPr>
            <w:r w:rsidRPr="00DE7E46">
              <w:rPr>
                <w:sz w:val="24"/>
                <w:szCs w:val="24"/>
                <w:lang w:val="en-US"/>
              </w:rPr>
              <w:t xml:space="preserve">D      : Bobot ikan mati (g) </w:t>
            </w:r>
          </w:p>
          <w:p w14:paraId="79BA6A5D" w14:textId="77777777" w:rsidR="00D35C72" w:rsidRPr="00710AD2" w:rsidRDefault="00D35C72" w:rsidP="007C18A3">
            <w:pPr>
              <w:rPr>
                <w:b/>
                <w:bCs/>
                <w:sz w:val="24"/>
                <w:szCs w:val="24"/>
                <w:lang w:val="en-US"/>
              </w:rPr>
            </w:pPr>
            <w:r w:rsidRPr="00DE7E46">
              <w:rPr>
                <w:sz w:val="24"/>
                <w:szCs w:val="24"/>
                <w:lang w:val="en-US"/>
              </w:rPr>
              <w:t>Wo   : Biomassa hewan uji pada awal pemeliharaan (g)</w:t>
            </w:r>
          </w:p>
        </w:tc>
      </w:tr>
      <w:tr w:rsidR="00D35C72" w14:paraId="06454BFF" w14:textId="77777777" w:rsidTr="007C18A3">
        <w:tc>
          <w:tcPr>
            <w:tcW w:w="7927" w:type="dxa"/>
            <w:gridSpan w:val="2"/>
            <w:tcBorders>
              <w:left w:val="nil"/>
              <w:right w:val="nil"/>
            </w:tcBorders>
          </w:tcPr>
          <w:p w14:paraId="3BDB76D4" w14:textId="77777777" w:rsidR="00D35C72" w:rsidRPr="00C00498" w:rsidRDefault="00D35C72" w:rsidP="007C18A3">
            <w:pPr>
              <w:pStyle w:val="DaftarParagraf"/>
              <w:tabs>
                <w:tab w:val="left" w:pos="720"/>
              </w:tabs>
              <w:ind w:left="0" w:firstLine="0"/>
              <w:rPr>
                <w:b/>
                <w:bCs/>
                <w:sz w:val="24"/>
                <w:szCs w:val="24"/>
                <w:lang w:val="en-US"/>
              </w:rPr>
            </w:pPr>
            <w:r w:rsidRPr="00710AD2">
              <w:rPr>
                <w:b/>
                <w:bCs/>
                <w:sz w:val="24"/>
                <w:szCs w:val="24"/>
                <w:lang w:val="en-US"/>
              </w:rPr>
              <w:t>Laju pertumbuhan spesifik (SGR)</w:t>
            </w:r>
            <w:r w:rsidRPr="00DE7E46">
              <w:rPr>
                <w:sz w:val="24"/>
                <w:szCs w:val="24"/>
              </w:rPr>
              <w:t xml:space="preserve"> </w:t>
            </w:r>
          </w:p>
          <w:p w14:paraId="6D6A7F40" w14:textId="77777777" w:rsidR="00D35C72" w:rsidRPr="00DE7E46" w:rsidRDefault="00D35C72" w:rsidP="007C18A3">
            <w:pPr>
              <w:tabs>
                <w:tab w:val="left" w:pos="720"/>
              </w:tabs>
              <w:rPr>
                <w:sz w:val="24"/>
                <w:szCs w:val="24"/>
              </w:rPr>
            </w:pPr>
            <w:r w:rsidRPr="00DE7E46">
              <w:rPr>
                <w:noProof/>
                <w:sz w:val="24"/>
                <w:szCs w:val="24"/>
                <w:lang w:val="id-ID"/>
              </w:rPr>
              <mc:AlternateContent>
                <mc:Choice Requires="wps">
                  <w:drawing>
                    <wp:anchor distT="0" distB="0" distL="114300" distR="114300" simplePos="0" relativeHeight="251663360" behindDoc="0" locked="0" layoutInCell="1" allowOverlap="1" wp14:anchorId="7AAC91A3" wp14:editId="495C092F">
                      <wp:simplePos x="0" y="0"/>
                      <wp:positionH relativeFrom="column">
                        <wp:posOffset>179070</wp:posOffset>
                      </wp:positionH>
                      <wp:positionV relativeFrom="paragraph">
                        <wp:posOffset>66040</wp:posOffset>
                      </wp:positionV>
                      <wp:extent cx="186690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6690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3D569873" w14:textId="77777777" w:rsidR="00D35C72" w:rsidRDefault="00D35C72" w:rsidP="00D35C72">
                                  <w:pPr>
                                    <w:pStyle w:val="DaftarParagraf"/>
                                    <w:tabs>
                                      <w:tab w:val="left" w:pos="720"/>
                                    </w:tabs>
                                    <w:spacing w:line="360" w:lineRule="auto"/>
                                    <w:ind w:left="0"/>
                                    <w:rPr>
                                      <w:sz w:val="24"/>
                                      <w:szCs w:val="24"/>
                                      <w:lang w:val="en-US"/>
                                    </w:rPr>
                                  </w:pPr>
                                  <m:oMath>
                                    <m:r>
                                      <w:rPr>
                                        <w:rFonts w:ascii="Cambria Math" w:eastAsiaTheme="minorEastAsia" w:hAnsi="Cambria Math" w:cstheme="minorBidi"/>
                                        <w:sz w:val="24"/>
                                        <w:szCs w:val="24"/>
                                        <w:lang w:val="en-US"/>
                                      </w:rPr>
                                      <m:t xml:space="preserve">        </m:t>
                                    </m:r>
                                    <m:r>
                                      <w:rPr>
                                        <w:rFonts w:ascii="Cambria Math" w:hAnsi="Cambria Math"/>
                                        <w:sz w:val="24"/>
                                        <w:szCs w:val="24"/>
                                        <w:lang w:val="en-US"/>
                                      </w:rPr>
                                      <m:t>SGR=</m:t>
                                    </m:r>
                                    <m:f>
                                      <m:fPr>
                                        <m:ctrlPr>
                                          <w:rPr>
                                            <w:rFonts w:ascii="Cambria Math" w:hAnsi="Cambria Math"/>
                                            <w:sz w:val="24"/>
                                            <w:szCs w:val="24"/>
                                            <w:lang w:val="en-US"/>
                                          </w:rPr>
                                        </m:ctrlPr>
                                      </m:fPr>
                                      <m:num>
                                        <m:r>
                                          <w:rPr>
                                            <w:rFonts w:ascii="Cambria Math" w:hAnsi="Cambria Math"/>
                                            <w:sz w:val="24"/>
                                            <w:szCs w:val="24"/>
                                            <w:lang w:val="en-US"/>
                                          </w:rPr>
                                          <m:t>LnWt-LnWo</m:t>
                                        </m:r>
                                      </m:num>
                                      <m:den>
                                        <m:r>
                                          <w:rPr>
                                            <w:rFonts w:ascii="Cambria Math" w:hAnsi="Cambria Math"/>
                                            <w:sz w:val="24"/>
                                            <w:szCs w:val="24"/>
                                            <w:lang w:val="en-US"/>
                                          </w:rPr>
                                          <m:t>t</m:t>
                                        </m:r>
                                      </m:den>
                                    </m:f>
                                    <m:r>
                                      <w:rPr>
                                        <w:rFonts w:ascii="Cambria Math" w:hAnsi="Cambria Math"/>
                                        <w:sz w:val="24"/>
                                        <w:szCs w:val="24"/>
                                        <w:lang w:val="en-US"/>
                                      </w:rPr>
                                      <m:t>x100</m:t>
                                    </m:r>
                                  </m:oMath>
                                  <w:r>
                                    <w:rPr>
                                      <w:sz w:val="24"/>
                                      <w:szCs w:val="24"/>
                                      <w:lang w:val="en-US"/>
                                    </w:rPr>
                                    <w:t>%</w:t>
                                  </w:r>
                                </w:p>
                                <w:p w14:paraId="3E233D0F" w14:textId="77777777" w:rsidR="00D35C72" w:rsidRDefault="00D35C72" w:rsidP="00D35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C91A3" id="Rectangle 2" o:spid="_x0000_s1030" style="position:absolute;left:0;text-align:left;margin-left:14.1pt;margin-top:5.2pt;width:147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" fillcolor="white [3201]" strokecolor="black [3200]" strokeweight="1pt">
                      <v:textbox>
                        <w:txbxContent>
                          <w:p w14:paraId="3D569873" w14:textId="77777777" w:rsidR="00D35C72" w:rsidRDefault="00D35C72" w:rsidP="00D35C72">
                            <w:pPr>
                              <w:pStyle w:val="DaftarParagraf"/>
                              <w:tabs>
                                <w:tab w:val="left" w:pos="720"/>
                              </w:tabs>
                              <w:spacing w:line="360" w:lineRule="auto"/>
                              <w:ind w:left="0"/>
                              <w:rPr>
                                <w:sz w:val="24"/>
                                <w:szCs w:val="24"/>
                                <w:lang w:val="en-US"/>
                              </w:rPr>
                            </w:pPr>
                            <m:oMath>
                              <m:r>
                                <w:rPr>
                                  <w:rFonts w:ascii="Cambria Math" w:eastAsiaTheme="minorEastAsia" w:hAnsi="Cambria Math" w:cstheme="minorBidi"/>
                                  <w:sz w:val="24"/>
                                  <w:szCs w:val="24"/>
                                  <w:lang w:val="en-US"/>
                                </w:rPr>
                                <m:t xml:space="preserve">        </m:t>
                              </m:r>
                              <m:r>
                                <w:rPr>
                                  <w:rFonts w:ascii="Cambria Math" w:hAnsi="Cambria Math"/>
                                  <w:sz w:val="24"/>
                                  <w:szCs w:val="24"/>
                                  <w:lang w:val="en-US"/>
                                </w:rPr>
                                <m:t>SGR=</m:t>
                              </m:r>
                              <m:f>
                                <m:fPr>
                                  <m:ctrlPr>
                                    <w:rPr>
                                      <w:rFonts w:ascii="Cambria Math" w:hAnsi="Cambria Math"/>
                                      <w:sz w:val="24"/>
                                      <w:szCs w:val="24"/>
                                      <w:lang w:val="en-US"/>
                                    </w:rPr>
                                  </m:ctrlPr>
                                </m:fPr>
                                <m:num>
                                  <m:r>
                                    <w:rPr>
                                      <w:rFonts w:ascii="Cambria Math" w:hAnsi="Cambria Math"/>
                                      <w:sz w:val="24"/>
                                      <w:szCs w:val="24"/>
                                      <w:lang w:val="en-US"/>
                                    </w:rPr>
                                    <m:t>LnWt-LnWo</m:t>
                                  </m:r>
                                </m:num>
                                <m:den>
                                  <m:r>
                                    <w:rPr>
                                      <w:rFonts w:ascii="Cambria Math" w:hAnsi="Cambria Math"/>
                                      <w:sz w:val="24"/>
                                      <w:szCs w:val="24"/>
                                      <w:lang w:val="en-US"/>
                                    </w:rPr>
                                    <m:t>t</m:t>
                                  </m:r>
                                </m:den>
                              </m:f>
                              <m:r>
                                <w:rPr>
                                  <w:rFonts w:ascii="Cambria Math" w:hAnsi="Cambria Math"/>
                                  <w:sz w:val="24"/>
                                  <w:szCs w:val="24"/>
                                  <w:lang w:val="en-US"/>
                                </w:rPr>
                                <m:t>x100</m:t>
                              </m:r>
                            </m:oMath>
                            <w:r>
                              <w:rPr>
                                <w:sz w:val="24"/>
                                <w:szCs w:val="24"/>
                                <w:lang w:val="en-US"/>
                              </w:rPr>
                              <w:t>%</w:t>
                            </w:r>
                          </w:p>
                          <w:p w14:paraId="3E233D0F" w14:textId="77777777" w:rsidR="00D35C72" w:rsidRDefault="00D35C72" w:rsidP="00D35C72">
                            <w:pPr>
                              <w:jc w:val="center"/>
                            </w:pPr>
                          </w:p>
                        </w:txbxContent>
                      </v:textbox>
                    </v:rect>
                  </w:pict>
                </mc:Fallback>
              </mc:AlternateContent>
            </w:r>
          </w:p>
          <w:p w14:paraId="29A0AB18" w14:textId="77777777" w:rsidR="00D35C72" w:rsidRPr="00DE7E46" w:rsidRDefault="00D35C72" w:rsidP="007C18A3">
            <w:pPr>
              <w:tabs>
                <w:tab w:val="left" w:pos="720"/>
              </w:tabs>
              <w:rPr>
                <w:sz w:val="24"/>
                <w:szCs w:val="24"/>
              </w:rPr>
            </w:pPr>
          </w:p>
          <w:p w14:paraId="13D0807A" w14:textId="77777777" w:rsidR="00D35C72" w:rsidRPr="00DE7E46" w:rsidRDefault="00D35C72" w:rsidP="007C18A3">
            <w:pPr>
              <w:tabs>
                <w:tab w:val="left" w:pos="720"/>
              </w:tabs>
              <w:rPr>
                <w:sz w:val="24"/>
                <w:szCs w:val="24"/>
              </w:rPr>
            </w:pPr>
          </w:p>
          <w:p w14:paraId="40DD8A1C" w14:textId="77777777" w:rsidR="00D35C72" w:rsidRPr="00DE7E46" w:rsidRDefault="00D35C72" w:rsidP="007C18A3">
            <w:pPr>
              <w:tabs>
                <w:tab w:val="left" w:pos="720"/>
              </w:tabs>
              <w:ind w:left="90"/>
              <w:rPr>
                <w:sz w:val="24"/>
                <w:szCs w:val="24"/>
              </w:rPr>
            </w:pPr>
            <w:r w:rsidRPr="00DE7E46">
              <w:rPr>
                <w:sz w:val="24"/>
                <w:szCs w:val="24"/>
              </w:rPr>
              <w:t xml:space="preserve">Keterangan: </w:t>
            </w:r>
          </w:p>
          <w:p w14:paraId="0E081A15" w14:textId="77777777" w:rsidR="00D35C72" w:rsidRPr="00DE7E46" w:rsidRDefault="00D35C72" w:rsidP="007C18A3">
            <w:pPr>
              <w:tabs>
                <w:tab w:val="left" w:pos="720"/>
              </w:tabs>
              <w:ind w:left="90"/>
              <w:rPr>
                <w:sz w:val="24"/>
                <w:szCs w:val="24"/>
              </w:rPr>
            </w:pPr>
            <w:r w:rsidRPr="00DE7E46">
              <w:rPr>
                <w:sz w:val="24"/>
                <w:szCs w:val="24"/>
              </w:rPr>
              <w:t xml:space="preserve">SGR </w:t>
            </w:r>
            <w:r w:rsidRPr="00DE7E46">
              <w:rPr>
                <w:sz w:val="24"/>
                <w:szCs w:val="24"/>
                <w:lang w:val="en-US"/>
              </w:rPr>
              <w:t>:</w:t>
            </w:r>
            <w:r w:rsidRPr="00DE7E46">
              <w:rPr>
                <w:sz w:val="24"/>
                <w:szCs w:val="24"/>
              </w:rPr>
              <w:t xml:space="preserve"> </w:t>
            </w:r>
            <w:r w:rsidRPr="00DE7E46">
              <w:rPr>
                <w:sz w:val="24"/>
                <w:szCs w:val="24"/>
                <w:lang w:val="en-US"/>
              </w:rPr>
              <w:t>L</w:t>
            </w:r>
            <w:r w:rsidRPr="00DE7E46">
              <w:rPr>
                <w:sz w:val="24"/>
                <w:szCs w:val="24"/>
              </w:rPr>
              <w:t>aju pertumbuhan harian spesifik</w:t>
            </w:r>
          </w:p>
          <w:p w14:paraId="67DD5D29" w14:textId="77777777" w:rsidR="00D35C72" w:rsidRPr="00DE7E46" w:rsidRDefault="00D35C72" w:rsidP="007C18A3">
            <w:pPr>
              <w:tabs>
                <w:tab w:val="left" w:pos="720"/>
              </w:tabs>
              <w:ind w:left="90"/>
              <w:rPr>
                <w:sz w:val="24"/>
                <w:szCs w:val="24"/>
              </w:rPr>
            </w:pPr>
            <w:r w:rsidRPr="00DE7E46">
              <w:rPr>
                <w:sz w:val="24"/>
                <w:szCs w:val="24"/>
              </w:rPr>
              <w:t xml:space="preserve">Wt </w:t>
            </w:r>
            <w:r w:rsidRPr="00DE7E46">
              <w:rPr>
                <w:sz w:val="24"/>
                <w:szCs w:val="24"/>
                <w:lang w:val="en-US"/>
              </w:rPr>
              <w:t xml:space="preserve">   :</w:t>
            </w:r>
            <w:r w:rsidRPr="00DE7E46">
              <w:rPr>
                <w:sz w:val="24"/>
                <w:szCs w:val="24"/>
              </w:rPr>
              <w:t xml:space="preserve"> </w:t>
            </w:r>
            <w:r w:rsidRPr="00DE7E46">
              <w:rPr>
                <w:sz w:val="24"/>
                <w:szCs w:val="24"/>
                <w:lang w:val="en-US"/>
              </w:rPr>
              <w:t>B</w:t>
            </w:r>
            <w:r w:rsidRPr="00DE7E46">
              <w:rPr>
                <w:sz w:val="24"/>
                <w:szCs w:val="24"/>
              </w:rPr>
              <w:t>erat rata</w:t>
            </w:r>
            <w:r w:rsidRPr="00DE7E46">
              <w:rPr>
                <w:sz w:val="24"/>
                <w:szCs w:val="24"/>
                <w:lang w:val="en-US"/>
              </w:rPr>
              <w:t xml:space="preserve"> - </w:t>
            </w:r>
            <w:r w:rsidRPr="00DE7E46">
              <w:rPr>
                <w:sz w:val="24"/>
                <w:szCs w:val="24"/>
              </w:rPr>
              <w:t xml:space="preserve">rata ikan pada akhir penelitian (g/ekor) </w:t>
            </w:r>
          </w:p>
          <w:p w14:paraId="324BDD50" w14:textId="77777777" w:rsidR="00D35C72" w:rsidRPr="00DE7E46" w:rsidRDefault="00D35C72" w:rsidP="007C18A3">
            <w:pPr>
              <w:tabs>
                <w:tab w:val="left" w:pos="720"/>
              </w:tabs>
              <w:ind w:left="90"/>
              <w:rPr>
                <w:sz w:val="24"/>
                <w:szCs w:val="24"/>
              </w:rPr>
            </w:pPr>
            <w:r w:rsidRPr="00DE7E46">
              <w:rPr>
                <w:sz w:val="24"/>
                <w:szCs w:val="24"/>
              </w:rPr>
              <w:t xml:space="preserve">Wo </w:t>
            </w:r>
            <w:r w:rsidRPr="00DE7E46">
              <w:rPr>
                <w:sz w:val="24"/>
                <w:szCs w:val="24"/>
                <w:lang w:val="en-US"/>
              </w:rPr>
              <w:t xml:space="preserve">  :</w:t>
            </w:r>
            <w:r w:rsidRPr="00DE7E46">
              <w:rPr>
                <w:sz w:val="24"/>
                <w:szCs w:val="24"/>
              </w:rPr>
              <w:t xml:space="preserve"> </w:t>
            </w:r>
            <w:r w:rsidRPr="00DE7E46">
              <w:rPr>
                <w:sz w:val="24"/>
                <w:szCs w:val="24"/>
                <w:lang w:val="en-US"/>
              </w:rPr>
              <w:t>B</w:t>
            </w:r>
            <w:r w:rsidRPr="00DE7E46">
              <w:rPr>
                <w:sz w:val="24"/>
                <w:szCs w:val="24"/>
              </w:rPr>
              <w:t>erat rata</w:t>
            </w:r>
            <w:r w:rsidRPr="00DE7E46">
              <w:rPr>
                <w:sz w:val="24"/>
                <w:szCs w:val="24"/>
                <w:lang w:val="en-US"/>
              </w:rPr>
              <w:t xml:space="preserve"> - </w:t>
            </w:r>
            <w:r w:rsidRPr="00DE7E46">
              <w:rPr>
                <w:sz w:val="24"/>
                <w:szCs w:val="24"/>
              </w:rPr>
              <w:t xml:space="preserve">rata ikan pada awal penelitian (g/ekor) </w:t>
            </w:r>
          </w:p>
          <w:p w14:paraId="237623BA" w14:textId="77777777" w:rsidR="00D35C72" w:rsidRPr="00710AD2" w:rsidRDefault="00D35C72" w:rsidP="007C18A3">
            <w:pPr>
              <w:rPr>
                <w:b/>
                <w:bCs/>
                <w:sz w:val="24"/>
                <w:szCs w:val="24"/>
                <w:lang w:val="en-US"/>
              </w:rPr>
            </w:pPr>
            <w:r>
              <w:rPr>
                <w:sz w:val="24"/>
                <w:szCs w:val="24"/>
                <w:lang w:val="en-US"/>
              </w:rPr>
              <w:t xml:space="preserve"> </w:t>
            </w:r>
            <w:r w:rsidRPr="00DE7E46">
              <w:rPr>
                <w:sz w:val="24"/>
                <w:szCs w:val="24"/>
              </w:rPr>
              <w:t xml:space="preserve">t </w:t>
            </w:r>
            <w:r w:rsidRPr="00DE7E46">
              <w:rPr>
                <w:sz w:val="24"/>
                <w:szCs w:val="24"/>
                <w:lang w:val="en-US"/>
              </w:rPr>
              <w:t xml:space="preserve">       : W</w:t>
            </w:r>
            <w:r w:rsidRPr="00DE7E46">
              <w:rPr>
                <w:sz w:val="24"/>
                <w:szCs w:val="24"/>
              </w:rPr>
              <w:t>aktu (lama pemeliharaan)</w:t>
            </w:r>
          </w:p>
        </w:tc>
      </w:tr>
    </w:tbl>
    <w:p w14:paraId="2B813CAC" w14:textId="77777777" w:rsidR="00D35C72" w:rsidRDefault="00D35C72" w:rsidP="00D35C72">
      <w:pPr>
        <w:tabs>
          <w:tab w:val="left" w:pos="720"/>
        </w:tabs>
        <w:spacing w:line="276" w:lineRule="auto"/>
        <w:jc w:val="both"/>
        <w:rPr>
          <w:sz w:val="24"/>
          <w:szCs w:val="24"/>
          <w:lang w:val="en-US"/>
        </w:rPr>
      </w:pPr>
      <w:r>
        <w:rPr>
          <w:sz w:val="24"/>
          <w:szCs w:val="24"/>
          <w:lang w:val="en-US"/>
        </w:rPr>
        <w:tab/>
      </w:r>
    </w:p>
    <w:p w14:paraId="18014D75" w14:textId="77777777" w:rsidR="00D35C72" w:rsidRDefault="00D35C72" w:rsidP="00D35C72">
      <w:pPr>
        <w:tabs>
          <w:tab w:val="left" w:pos="720"/>
        </w:tabs>
        <w:spacing w:line="276" w:lineRule="auto"/>
        <w:jc w:val="both"/>
        <w:rPr>
          <w:sz w:val="24"/>
          <w:szCs w:val="24"/>
          <w:lang w:val="en-US"/>
        </w:rPr>
      </w:pPr>
      <w:r>
        <w:rPr>
          <w:sz w:val="24"/>
          <w:szCs w:val="24"/>
          <w:lang w:val="en-US"/>
        </w:rPr>
        <w:tab/>
      </w:r>
      <w:r w:rsidRPr="00125C4C">
        <w:rPr>
          <w:sz w:val="24"/>
          <w:szCs w:val="24"/>
          <w:lang w:val="en-US"/>
        </w:rPr>
        <w:t xml:space="preserve">Parameter kualitas air yang diukur </w:t>
      </w:r>
      <w:r>
        <w:rPr>
          <w:sz w:val="24"/>
          <w:szCs w:val="24"/>
          <w:lang w:val="en-US"/>
        </w:rPr>
        <w:t>meliputi</w:t>
      </w:r>
      <w:r w:rsidRPr="00125C4C">
        <w:rPr>
          <w:sz w:val="24"/>
          <w:szCs w:val="24"/>
          <w:lang w:val="en-US"/>
        </w:rPr>
        <w:t xml:space="preserve"> suhu, pH, oksigen terlarut (DO), nitrat, nitrit dan amonia. Pengukuran kualitas air diukur pada hari ke 1, 7, 14, 21, dan 28 (Panggabean </w:t>
      </w:r>
      <w:r w:rsidRPr="00125C4C">
        <w:rPr>
          <w:i/>
          <w:iCs/>
          <w:sz w:val="24"/>
          <w:szCs w:val="24"/>
          <w:lang w:val="en-US"/>
        </w:rPr>
        <w:t>et al</w:t>
      </w:r>
      <w:r w:rsidRPr="00125C4C">
        <w:rPr>
          <w:sz w:val="24"/>
          <w:szCs w:val="24"/>
          <w:lang w:val="en-US"/>
        </w:rPr>
        <w:t>., 2016). Data yang diperoleh selanjutnya dianalisis ragam dengan menggunakan Anova untuk mengetahui pengaruh perlakuan yang diberikan berpengaruh nyata atau tidak.</w:t>
      </w:r>
      <w:r w:rsidRPr="00855942">
        <w:t xml:space="preserve"> </w:t>
      </w:r>
      <w:r w:rsidRPr="00125C4C">
        <w:rPr>
          <w:sz w:val="24"/>
          <w:szCs w:val="24"/>
          <w:lang w:val="en-US"/>
        </w:rPr>
        <w:t>Jika hasilnya berpengaruh nyata, dilakukan uji lanjut BNT (Beda Nyata Terkecil).</w:t>
      </w:r>
    </w:p>
    <w:p w14:paraId="0505331C" w14:textId="77777777" w:rsidR="00D35C72" w:rsidRPr="00AD1114" w:rsidRDefault="00D35C72" w:rsidP="00D35C72">
      <w:pPr>
        <w:tabs>
          <w:tab w:val="left" w:pos="720"/>
        </w:tabs>
        <w:spacing w:line="276" w:lineRule="auto"/>
        <w:jc w:val="both"/>
        <w:rPr>
          <w:sz w:val="24"/>
          <w:szCs w:val="24"/>
          <w:lang w:val="en-US"/>
        </w:rPr>
      </w:pPr>
    </w:p>
    <w:p w14:paraId="33867617" w14:textId="77777777" w:rsidR="00D35C72" w:rsidRDefault="00D35C72" w:rsidP="00D35C72">
      <w:pPr>
        <w:pStyle w:val="DaftarParagraf"/>
        <w:tabs>
          <w:tab w:val="left" w:pos="720"/>
        </w:tabs>
        <w:spacing w:line="276" w:lineRule="auto"/>
        <w:ind w:left="0" w:firstLine="0"/>
        <w:rPr>
          <w:b/>
          <w:bCs/>
          <w:sz w:val="24"/>
          <w:szCs w:val="24"/>
          <w:lang w:val="en-US"/>
        </w:rPr>
      </w:pPr>
      <w:r>
        <w:rPr>
          <w:b/>
          <w:bCs/>
          <w:sz w:val="24"/>
          <w:szCs w:val="24"/>
          <w:lang w:val="en-US"/>
        </w:rPr>
        <w:t>HASIL DAN BAHASAN</w:t>
      </w:r>
    </w:p>
    <w:p w14:paraId="486D1DAE" w14:textId="77777777" w:rsidR="00D35C72" w:rsidRPr="00012D43" w:rsidRDefault="00D35C72" w:rsidP="00D35C72">
      <w:pPr>
        <w:pStyle w:val="DaftarParagraf"/>
        <w:tabs>
          <w:tab w:val="left" w:pos="720"/>
        </w:tabs>
        <w:spacing w:line="276" w:lineRule="auto"/>
        <w:ind w:left="0" w:firstLine="0"/>
        <w:rPr>
          <w:sz w:val="24"/>
          <w:szCs w:val="24"/>
          <w:lang w:val="en-US"/>
        </w:rPr>
      </w:pPr>
      <w:r>
        <w:rPr>
          <w:sz w:val="24"/>
          <w:szCs w:val="24"/>
          <w:lang w:val="en-US"/>
        </w:rPr>
        <w:tab/>
      </w:r>
      <w:r w:rsidRPr="00012D43">
        <w:rPr>
          <w:sz w:val="24"/>
          <w:szCs w:val="24"/>
          <w:lang w:val="en-US"/>
        </w:rPr>
        <w:t>Hasil tabel uji parameter pada pengamatan warna, pertumbuhan Panjang, bobot, laju pertumbuhan spesifik, dan rasio konversi pakan ikan koi selama penelitian dapat dilihat pada tabel 2 berikut:</w:t>
      </w:r>
    </w:p>
    <w:p w14:paraId="1D188770"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Tabel 2. Parameter uji Anova dan BNT pada pengamatan warna, pertumbuhan, SGR, dan FCR</w:t>
      </w:r>
    </w:p>
    <w:tbl>
      <w:tblPr>
        <w:tblW w:w="7937" w:type="dxa"/>
        <w:tblLook w:val="04A0" w:firstRow="1" w:lastRow="0" w:firstColumn="1" w:lastColumn="0" w:noHBand="0" w:noVBand="1"/>
      </w:tblPr>
      <w:tblGrid>
        <w:gridCol w:w="1189"/>
        <w:gridCol w:w="1176"/>
        <w:gridCol w:w="912"/>
        <w:gridCol w:w="901"/>
        <w:gridCol w:w="966"/>
        <w:gridCol w:w="988"/>
        <w:gridCol w:w="1812"/>
      </w:tblGrid>
      <w:tr w:rsidR="00D35C72" w:rsidRPr="00012D43" w14:paraId="29859211" w14:textId="77777777" w:rsidTr="007C18A3">
        <w:trPr>
          <w:trHeight w:val="249"/>
        </w:trPr>
        <w:tc>
          <w:tcPr>
            <w:tcW w:w="1260" w:type="dxa"/>
            <w:vMerge w:val="restart"/>
            <w:tcBorders>
              <w:top w:val="single" w:sz="4" w:space="0" w:color="auto"/>
            </w:tcBorders>
            <w:vAlign w:val="center"/>
          </w:tcPr>
          <w:p w14:paraId="51108464"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Parameter</w:t>
            </w:r>
          </w:p>
        </w:tc>
        <w:tc>
          <w:tcPr>
            <w:tcW w:w="1098" w:type="dxa"/>
            <w:vMerge w:val="restart"/>
            <w:tcBorders>
              <w:top w:val="single" w:sz="4" w:space="0" w:color="auto"/>
              <w:bottom w:val="single" w:sz="4" w:space="0" w:color="auto"/>
            </w:tcBorders>
            <w:shd w:val="clear" w:color="auto" w:fill="auto"/>
            <w:noWrap/>
            <w:vAlign w:val="center"/>
            <w:hideMark/>
          </w:tcPr>
          <w:p w14:paraId="01B3CCB8"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Perlakuan</w:t>
            </w:r>
          </w:p>
          <w:p w14:paraId="69C160E5" w14:textId="77777777" w:rsidR="00D35C72" w:rsidRPr="00012D43" w:rsidRDefault="00D35C72" w:rsidP="007C18A3">
            <w:pPr>
              <w:jc w:val="center"/>
              <w:rPr>
                <w:color w:val="000000"/>
                <w:sz w:val="24"/>
                <w:szCs w:val="24"/>
                <w:lang w:val="en-ID" w:eastAsia="en-ID"/>
              </w:rPr>
            </w:pPr>
          </w:p>
        </w:tc>
        <w:tc>
          <w:tcPr>
            <w:tcW w:w="2779" w:type="dxa"/>
            <w:gridSpan w:val="3"/>
            <w:tcBorders>
              <w:top w:val="single" w:sz="4" w:space="0" w:color="auto"/>
              <w:bottom w:val="single" w:sz="4" w:space="0" w:color="auto"/>
            </w:tcBorders>
            <w:shd w:val="clear" w:color="auto" w:fill="auto"/>
            <w:noWrap/>
            <w:vAlign w:val="center"/>
            <w:hideMark/>
          </w:tcPr>
          <w:p w14:paraId="3AAF17EC"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Ulangan</w:t>
            </w:r>
          </w:p>
        </w:tc>
        <w:tc>
          <w:tcPr>
            <w:tcW w:w="988" w:type="dxa"/>
            <w:vMerge w:val="restart"/>
            <w:tcBorders>
              <w:top w:val="single" w:sz="4" w:space="0" w:color="auto"/>
              <w:bottom w:val="single" w:sz="4" w:space="0" w:color="auto"/>
            </w:tcBorders>
            <w:shd w:val="clear" w:color="auto" w:fill="auto"/>
            <w:noWrap/>
            <w:vAlign w:val="center"/>
            <w:hideMark/>
          </w:tcPr>
          <w:p w14:paraId="6A358456"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Rata-Rata</w:t>
            </w:r>
          </w:p>
        </w:tc>
        <w:tc>
          <w:tcPr>
            <w:tcW w:w="1812" w:type="dxa"/>
            <w:vMerge w:val="restart"/>
            <w:tcBorders>
              <w:top w:val="single" w:sz="4" w:space="0" w:color="auto"/>
              <w:bottom w:val="single" w:sz="4" w:space="0" w:color="auto"/>
            </w:tcBorders>
            <w:shd w:val="clear" w:color="auto" w:fill="auto"/>
            <w:noWrap/>
            <w:vAlign w:val="center"/>
            <w:hideMark/>
          </w:tcPr>
          <w:p w14:paraId="2222BBA6"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S.dev</w:t>
            </w:r>
          </w:p>
        </w:tc>
      </w:tr>
      <w:tr w:rsidR="00D35C72" w:rsidRPr="00012D43" w14:paraId="4E5C5B42" w14:textId="77777777" w:rsidTr="007C18A3">
        <w:trPr>
          <w:trHeight w:val="249"/>
        </w:trPr>
        <w:tc>
          <w:tcPr>
            <w:tcW w:w="1260" w:type="dxa"/>
            <w:vMerge/>
            <w:tcBorders>
              <w:bottom w:val="single" w:sz="4" w:space="0" w:color="auto"/>
            </w:tcBorders>
            <w:vAlign w:val="center"/>
          </w:tcPr>
          <w:p w14:paraId="044169F3" w14:textId="77777777" w:rsidR="00D35C72" w:rsidRPr="00012D43" w:rsidRDefault="00D35C72" w:rsidP="007C18A3">
            <w:pPr>
              <w:widowControl/>
              <w:autoSpaceDE/>
              <w:autoSpaceDN/>
              <w:jc w:val="center"/>
              <w:rPr>
                <w:color w:val="000000"/>
                <w:sz w:val="24"/>
                <w:szCs w:val="24"/>
                <w:lang w:val="en-ID" w:eastAsia="en-ID"/>
              </w:rPr>
            </w:pPr>
          </w:p>
        </w:tc>
        <w:tc>
          <w:tcPr>
            <w:tcW w:w="1098" w:type="dxa"/>
            <w:vMerge/>
            <w:tcBorders>
              <w:top w:val="single" w:sz="4" w:space="0" w:color="auto"/>
              <w:bottom w:val="single" w:sz="4" w:space="0" w:color="auto"/>
            </w:tcBorders>
            <w:shd w:val="clear" w:color="auto" w:fill="auto"/>
            <w:noWrap/>
            <w:vAlign w:val="center"/>
            <w:hideMark/>
          </w:tcPr>
          <w:p w14:paraId="5C8A4599" w14:textId="77777777" w:rsidR="00D35C72" w:rsidRPr="00012D43" w:rsidRDefault="00D35C72" w:rsidP="007C18A3">
            <w:pPr>
              <w:widowControl/>
              <w:autoSpaceDE/>
              <w:autoSpaceDN/>
              <w:jc w:val="center"/>
              <w:rPr>
                <w:color w:val="000000"/>
                <w:sz w:val="24"/>
                <w:szCs w:val="24"/>
                <w:lang w:val="en-ID" w:eastAsia="en-ID"/>
              </w:rPr>
            </w:pPr>
          </w:p>
        </w:tc>
        <w:tc>
          <w:tcPr>
            <w:tcW w:w="912" w:type="dxa"/>
            <w:tcBorders>
              <w:top w:val="single" w:sz="4" w:space="0" w:color="auto"/>
              <w:bottom w:val="single" w:sz="4" w:space="0" w:color="auto"/>
            </w:tcBorders>
            <w:shd w:val="clear" w:color="auto" w:fill="auto"/>
            <w:noWrap/>
            <w:vAlign w:val="center"/>
            <w:hideMark/>
          </w:tcPr>
          <w:p w14:paraId="3F9CF2DF"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1</w:t>
            </w:r>
          </w:p>
        </w:tc>
        <w:tc>
          <w:tcPr>
            <w:tcW w:w="901" w:type="dxa"/>
            <w:tcBorders>
              <w:top w:val="single" w:sz="4" w:space="0" w:color="auto"/>
              <w:bottom w:val="single" w:sz="4" w:space="0" w:color="auto"/>
            </w:tcBorders>
            <w:shd w:val="clear" w:color="auto" w:fill="auto"/>
            <w:noWrap/>
            <w:vAlign w:val="center"/>
            <w:hideMark/>
          </w:tcPr>
          <w:p w14:paraId="031E2B42"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2</w:t>
            </w:r>
          </w:p>
        </w:tc>
        <w:tc>
          <w:tcPr>
            <w:tcW w:w="966" w:type="dxa"/>
            <w:tcBorders>
              <w:top w:val="single" w:sz="4" w:space="0" w:color="auto"/>
              <w:bottom w:val="single" w:sz="4" w:space="0" w:color="auto"/>
            </w:tcBorders>
            <w:shd w:val="clear" w:color="auto" w:fill="auto"/>
            <w:noWrap/>
            <w:vAlign w:val="center"/>
            <w:hideMark/>
          </w:tcPr>
          <w:p w14:paraId="376E3913"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3</w:t>
            </w:r>
          </w:p>
        </w:tc>
        <w:tc>
          <w:tcPr>
            <w:tcW w:w="988" w:type="dxa"/>
            <w:vMerge/>
            <w:tcBorders>
              <w:top w:val="single" w:sz="4" w:space="0" w:color="auto"/>
              <w:bottom w:val="single" w:sz="4" w:space="0" w:color="auto"/>
            </w:tcBorders>
            <w:shd w:val="clear" w:color="auto" w:fill="auto"/>
            <w:noWrap/>
            <w:vAlign w:val="center"/>
            <w:hideMark/>
          </w:tcPr>
          <w:p w14:paraId="1A906D4A" w14:textId="77777777" w:rsidR="00D35C72" w:rsidRPr="00012D43" w:rsidRDefault="00D35C72" w:rsidP="007C18A3">
            <w:pPr>
              <w:widowControl/>
              <w:autoSpaceDE/>
              <w:autoSpaceDN/>
              <w:jc w:val="center"/>
              <w:rPr>
                <w:color w:val="000000"/>
                <w:sz w:val="24"/>
                <w:szCs w:val="24"/>
                <w:lang w:val="en-ID" w:eastAsia="en-ID"/>
              </w:rPr>
            </w:pPr>
          </w:p>
        </w:tc>
        <w:tc>
          <w:tcPr>
            <w:tcW w:w="1812" w:type="dxa"/>
            <w:vMerge/>
            <w:tcBorders>
              <w:top w:val="single" w:sz="4" w:space="0" w:color="auto"/>
              <w:bottom w:val="single" w:sz="4" w:space="0" w:color="auto"/>
            </w:tcBorders>
            <w:shd w:val="clear" w:color="auto" w:fill="auto"/>
            <w:noWrap/>
            <w:vAlign w:val="center"/>
            <w:hideMark/>
          </w:tcPr>
          <w:p w14:paraId="31BD8321" w14:textId="77777777" w:rsidR="00D35C72" w:rsidRPr="00012D43" w:rsidRDefault="00D35C72" w:rsidP="007C18A3">
            <w:pPr>
              <w:widowControl/>
              <w:autoSpaceDE/>
              <w:autoSpaceDN/>
              <w:jc w:val="center"/>
              <w:rPr>
                <w:sz w:val="24"/>
                <w:szCs w:val="24"/>
                <w:lang w:val="en-ID" w:eastAsia="en-ID"/>
              </w:rPr>
            </w:pPr>
          </w:p>
        </w:tc>
      </w:tr>
      <w:tr w:rsidR="00D35C72" w:rsidRPr="00012D43" w14:paraId="1B35F98B" w14:textId="77777777" w:rsidTr="007C18A3">
        <w:trPr>
          <w:trHeight w:val="249"/>
        </w:trPr>
        <w:tc>
          <w:tcPr>
            <w:tcW w:w="1260" w:type="dxa"/>
            <w:vMerge w:val="restart"/>
            <w:tcBorders>
              <w:top w:val="single" w:sz="4" w:space="0" w:color="auto"/>
            </w:tcBorders>
            <w:vAlign w:val="center"/>
          </w:tcPr>
          <w:p w14:paraId="4825DDC0" w14:textId="77777777" w:rsidR="00D35C72" w:rsidRPr="00012D43" w:rsidRDefault="00D35C72" w:rsidP="007C18A3">
            <w:pPr>
              <w:jc w:val="center"/>
              <w:rPr>
                <w:color w:val="000000"/>
                <w:sz w:val="24"/>
                <w:szCs w:val="24"/>
                <w:lang w:val="en-ID" w:eastAsia="en-ID"/>
              </w:rPr>
            </w:pPr>
            <w:r w:rsidRPr="00012D43">
              <w:rPr>
                <w:color w:val="000000"/>
                <w:sz w:val="24"/>
                <w:szCs w:val="24"/>
                <w:lang w:val="en-ID" w:eastAsia="en-ID"/>
              </w:rPr>
              <w:t xml:space="preserve">Warna </w:t>
            </w:r>
          </w:p>
        </w:tc>
        <w:tc>
          <w:tcPr>
            <w:tcW w:w="1098" w:type="dxa"/>
            <w:tcBorders>
              <w:top w:val="single" w:sz="4" w:space="0" w:color="auto"/>
            </w:tcBorders>
            <w:shd w:val="clear" w:color="auto" w:fill="auto"/>
            <w:noWrap/>
            <w:vAlign w:val="center"/>
          </w:tcPr>
          <w:p w14:paraId="6FB8E25E"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A</w:t>
            </w:r>
          </w:p>
        </w:tc>
        <w:tc>
          <w:tcPr>
            <w:tcW w:w="912" w:type="dxa"/>
            <w:tcBorders>
              <w:top w:val="single" w:sz="4" w:space="0" w:color="auto"/>
            </w:tcBorders>
            <w:shd w:val="clear" w:color="auto" w:fill="auto"/>
            <w:noWrap/>
            <w:vAlign w:val="center"/>
          </w:tcPr>
          <w:p w14:paraId="22D12543"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0.28</w:t>
            </w:r>
          </w:p>
        </w:tc>
        <w:tc>
          <w:tcPr>
            <w:tcW w:w="901" w:type="dxa"/>
            <w:tcBorders>
              <w:top w:val="single" w:sz="4" w:space="0" w:color="auto"/>
            </w:tcBorders>
            <w:shd w:val="clear" w:color="auto" w:fill="auto"/>
            <w:noWrap/>
            <w:vAlign w:val="center"/>
          </w:tcPr>
          <w:p w14:paraId="4C8F519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0.32</w:t>
            </w:r>
          </w:p>
        </w:tc>
        <w:tc>
          <w:tcPr>
            <w:tcW w:w="966" w:type="dxa"/>
            <w:tcBorders>
              <w:top w:val="single" w:sz="4" w:space="0" w:color="auto"/>
            </w:tcBorders>
            <w:shd w:val="clear" w:color="auto" w:fill="auto"/>
            <w:noWrap/>
            <w:vAlign w:val="center"/>
          </w:tcPr>
          <w:p w14:paraId="31399D9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0.6</w:t>
            </w:r>
          </w:p>
        </w:tc>
        <w:tc>
          <w:tcPr>
            <w:tcW w:w="988" w:type="dxa"/>
            <w:tcBorders>
              <w:top w:val="single" w:sz="4" w:space="0" w:color="auto"/>
            </w:tcBorders>
            <w:shd w:val="clear" w:color="auto" w:fill="auto"/>
            <w:noWrap/>
            <w:vAlign w:val="bottom"/>
          </w:tcPr>
          <w:p w14:paraId="0A5F893E" w14:textId="77777777" w:rsidR="00D35C72" w:rsidRPr="00012D43" w:rsidRDefault="00D35C72" w:rsidP="007C18A3">
            <w:pPr>
              <w:widowControl/>
              <w:autoSpaceDE/>
              <w:autoSpaceDN/>
              <w:jc w:val="center"/>
              <w:rPr>
                <w:sz w:val="24"/>
                <w:szCs w:val="24"/>
                <w:lang w:val="en-US"/>
              </w:rPr>
            </w:pPr>
            <w:r w:rsidRPr="00012D43">
              <w:rPr>
                <w:color w:val="000000"/>
                <w:sz w:val="24"/>
                <w:szCs w:val="24"/>
              </w:rPr>
              <w:t>0.4</w:t>
            </w:r>
            <w:r w:rsidRPr="00012D43">
              <w:rPr>
                <w:color w:val="000000"/>
                <w:sz w:val="24"/>
                <w:szCs w:val="24"/>
                <w:vertAlign w:val="superscript"/>
                <w:lang w:val="en-US"/>
              </w:rPr>
              <w:t>a</w:t>
            </w:r>
          </w:p>
        </w:tc>
        <w:tc>
          <w:tcPr>
            <w:tcW w:w="1812" w:type="dxa"/>
            <w:tcBorders>
              <w:top w:val="single" w:sz="4" w:space="0" w:color="auto"/>
            </w:tcBorders>
            <w:shd w:val="clear" w:color="auto" w:fill="auto"/>
            <w:noWrap/>
            <w:vAlign w:val="bottom"/>
          </w:tcPr>
          <w:p w14:paraId="0E20CBC5" w14:textId="77777777" w:rsidR="00D35C72" w:rsidRPr="00012D43" w:rsidRDefault="00D35C72" w:rsidP="007C18A3">
            <w:pPr>
              <w:widowControl/>
              <w:autoSpaceDE/>
              <w:autoSpaceDN/>
              <w:ind w:left="150"/>
              <w:rPr>
                <w:sz w:val="24"/>
                <w:szCs w:val="24"/>
                <w:lang w:val="en-US"/>
              </w:rPr>
            </w:pPr>
            <w:r w:rsidRPr="00012D43">
              <w:rPr>
                <w:color w:val="000000"/>
                <w:sz w:val="24"/>
                <w:szCs w:val="24"/>
              </w:rPr>
              <w:t>0.174355958</w:t>
            </w:r>
          </w:p>
        </w:tc>
      </w:tr>
      <w:tr w:rsidR="00D35C72" w:rsidRPr="00012D43" w14:paraId="091B8E21" w14:textId="77777777" w:rsidTr="007C18A3">
        <w:trPr>
          <w:trHeight w:val="249"/>
        </w:trPr>
        <w:tc>
          <w:tcPr>
            <w:tcW w:w="1260" w:type="dxa"/>
            <w:vMerge/>
            <w:vAlign w:val="center"/>
          </w:tcPr>
          <w:p w14:paraId="00B30D16" w14:textId="77777777" w:rsidR="00D35C72" w:rsidRPr="00012D43" w:rsidRDefault="00D35C72" w:rsidP="007C18A3">
            <w:pPr>
              <w:jc w:val="center"/>
              <w:rPr>
                <w:color w:val="000000"/>
                <w:sz w:val="24"/>
                <w:szCs w:val="24"/>
                <w:lang w:val="en-ID" w:eastAsia="en-ID"/>
              </w:rPr>
            </w:pPr>
          </w:p>
        </w:tc>
        <w:tc>
          <w:tcPr>
            <w:tcW w:w="1098" w:type="dxa"/>
            <w:shd w:val="clear" w:color="auto" w:fill="auto"/>
            <w:noWrap/>
            <w:vAlign w:val="center"/>
          </w:tcPr>
          <w:p w14:paraId="7009B252"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B</w:t>
            </w:r>
          </w:p>
        </w:tc>
        <w:tc>
          <w:tcPr>
            <w:tcW w:w="912" w:type="dxa"/>
            <w:shd w:val="clear" w:color="auto" w:fill="auto"/>
            <w:noWrap/>
            <w:vAlign w:val="center"/>
          </w:tcPr>
          <w:p w14:paraId="3F0AEFDF"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w:t>
            </w:r>
          </w:p>
        </w:tc>
        <w:tc>
          <w:tcPr>
            <w:tcW w:w="901" w:type="dxa"/>
            <w:shd w:val="clear" w:color="auto" w:fill="auto"/>
            <w:noWrap/>
            <w:vAlign w:val="center"/>
          </w:tcPr>
          <w:p w14:paraId="21A11B99"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1.12</w:t>
            </w:r>
          </w:p>
        </w:tc>
        <w:tc>
          <w:tcPr>
            <w:tcW w:w="966" w:type="dxa"/>
            <w:shd w:val="clear" w:color="auto" w:fill="auto"/>
            <w:noWrap/>
            <w:vAlign w:val="center"/>
          </w:tcPr>
          <w:p w14:paraId="3CAC916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0.92</w:t>
            </w:r>
          </w:p>
        </w:tc>
        <w:tc>
          <w:tcPr>
            <w:tcW w:w="988" w:type="dxa"/>
            <w:shd w:val="clear" w:color="auto" w:fill="auto"/>
            <w:noWrap/>
            <w:vAlign w:val="bottom"/>
          </w:tcPr>
          <w:p w14:paraId="4352E792" w14:textId="77777777" w:rsidR="00D35C72" w:rsidRPr="00012D43" w:rsidRDefault="00D35C72" w:rsidP="007C18A3">
            <w:pPr>
              <w:widowControl/>
              <w:autoSpaceDE/>
              <w:autoSpaceDN/>
              <w:jc w:val="center"/>
              <w:rPr>
                <w:sz w:val="24"/>
                <w:szCs w:val="24"/>
                <w:lang w:val="en-US"/>
              </w:rPr>
            </w:pPr>
            <w:r w:rsidRPr="00012D43">
              <w:rPr>
                <w:color w:val="000000"/>
                <w:sz w:val="24"/>
                <w:szCs w:val="24"/>
              </w:rPr>
              <w:t>1.01</w:t>
            </w:r>
            <w:r w:rsidRPr="00012D43">
              <w:rPr>
                <w:color w:val="000000"/>
                <w:sz w:val="24"/>
                <w:szCs w:val="24"/>
                <w:vertAlign w:val="superscript"/>
                <w:lang w:val="en-US"/>
              </w:rPr>
              <w:t>b</w:t>
            </w:r>
          </w:p>
        </w:tc>
        <w:tc>
          <w:tcPr>
            <w:tcW w:w="1812" w:type="dxa"/>
            <w:shd w:val="clear" w:color="auto" w:fill="auto"/>
            <w:noWrap/>
            <w:vAlign w:val="bottom"/>
          </w:tcPr>
          <w:p w14:paraId="5E8AACFF" w14:textId="77777777" w:rsidR="00D35C72" w:rsidRPr="00012D43" w:rsidRDefault="00D35C72" w:rsidP="007C18A3">
            <w:pPr>
              <w:widowControl/>
              <w:autoSpaceDE/>
              <w:autoSpaceDN/>
              <w:ind w:left="150"/>
              <w:rPr>
                <w:sz w:val="24"/>
                <w:szCs w:val="24"/>
                <w:lang w:val="en-US"/>
              </w:rPr>
            </w:pPr>
            <w:r w:rsidRPr="00012D43">
              <w:rPr>
                <w:color w:val="000000"/>
                <w:sz w:val="24"/>
                <w:szCs w:val="24"/>
              </w:rPr>
              <w:t>0.100664459</w:t>
            </w:r>
          </w:p>
        </w:tc>
      </w:tr>
      <w:tr w:rsidR="00D35C72" w:rsidRPr="00012D43" w14:paraId="74992F4F" w14:textId="77777777" w:rsidTr="007C18A3">
        <w:trPr>
          <w:trHeight w:val="249"/>
        </w:trPr>
        <w:tc>
          <w:tcPr>
            <w:tcW w:w="1260" w:type="dxa"/>
            <w:vMerge/>
            <w:vAlign w:val="center"/>
          </w:tcPr>
          <w:p w14:paraId="01283327" w14:textId="77777777" w:rsidR="00D35C72" w:rsidRPr="00012D43" w:rsidRDefault="00D35C72" w:rsidP="007C18A3">
            <w:pPr>
              <w:jc w:val="center"/>
              <w:rPr>
                <w:color w:val="000000"/>
                <w:sz w:val="24"/>
                <w:szCs w:val="24"/>
                <w:lang w:val="en-ID" w:eastAsia="en-ID"/>
              </w:rPr>
            </w:pPr>
          </w:p>
        </w:tc>
        <w:tc>
          <w:tcPr>
            <w:tcW w:w="1098" w:type="dxa"/>
            <w:shd w:val="clear" w:color="auto" w:fill="auto"/>
            <w:noWrap/>
            <w:vAlign w:val="center"/>
          </w:tcPr>
          <w:p w14:paraId="7E3F0441"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C</w:t>
            </w:r>
          </w:p>
        </w:tc>
        <w:tc>
          <w:tcPr>
            <w:tcW w:w="912" w:type="dxa"/>
            <w:shd w:val="clear" w:color="auto" w:fill="auto"/>
            <w:noWrap/>
            <w:vAlign w:val="center"/>
          </w:tcPr>
          <w:p w14:paraId="52932E72"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2.36</w:t>
            </w:r>
          </w:p>
        </w:tc>
        <w:tc>
          <w:tcPr>
            <w:tcW w:w="901" w:type="dxa"/>
            <w:shd w:val="clear" w:color="auto" w:fill="auto"/>
            <w:noWrap/>
            <w:vAlign w:val="center"/>
          </w:tcPr>
          <w:p w14:paraId="7369A1F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1.6</w:t>
            </w:r>
          </w:p>
        </w:tc>
        <w:tc>
          <w:tcPr>
            <w:tcW w:w="966" w:type="dxa"/>
            <w:shd w:val="clear" w:color="auto" w:fill="auto"/>
            <w:noWrap/>
            <w:vAlign w:val="center"/>
          </w:tcPr>
          <w:p w14:paraId="367705F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1.52</w:t>
            </w:r>
          </w:p>
        </w:tc>
        <w:tc>
          <w:tcPr>
            <w:tcW w:w="988" w:type="dxa"/>
            <w:shd w:val="clear" w:color="auto" w:fill="auto"/>
            <w:noWrap/>
            <w:vAlign w:val="bottom"/>
          </w:tcPr>
          <w:p w14:paraId="0F2D16DF" w14:textId="77777777" w:rsidR="00D35C72" w:rsidRPr="00012D43" w:rsidRDefault="00D35C72" w:rsidP="007C18A3">
            <w:pPr>
              <w:widowControl/>
              <w:autoSpaceDE/>
              <w:autoSpaceDN/>
              <w:jc w:val="center"/>
              <w:rPr>
                <w:sz w:val="24"/>
                <w:szCs w:val="24"/>
                <w:lang w:val="en-US"/>
              </w:rPr>
            </w:pPr>
            <w:r w:rsidRPr="00012D43">
              <w:rPr>
                <w:color w:val="000000"/>
                <w:sz w:val="24"/>
                <w:szCs w:val="24"/>
              </w:rPr>
              <w:t>1.82</w:t>
            </w:r>
            <w:r w:rsidRPr="00012D43">
              <w:rPr>
                <w:color w:val="000000"/>
                <w:sz w:val="24"/>
                <w:szCs w:val="24"/>
                <w:vertAlign w:val="superscript"/>
                <w:lang w:val="en-US"/>
              </w:rPr>
              <w:t>c</w:t>
            </w:r>
          </w:p>
        </w:tc>
        <w:tc>
          <w:tcPr>
            <w:tcW w:w="1812" w:type="dxa"/>
            <w:shd w:val="clear" w:color="auto" w:fill="auto"/>
            <w:noWrap/>
            <w:vAlign w:val="bottom"/>
          </w:tcPr>
          <w:p w14:paraId="4FD334B0" w14:textId="77777777" w:rsidR="00D35C72" w:rsidRPr="00012D43" w:rsidRDefault="00D35C72" w:rsidP="007C18A3">
            <w:pPr>
              <w:widowControl/>
              <w:autoSpaceDE/>
              <w:autoSpaceDN/>
              <w:ind w:left="150"/>
              <w:rPr>
                <w:sz w:val="24"/>
                <w:szCs w:val="24"/>
                <w:lang w:val="en-US"/>
              </w:rPr>
            </w:pPr>
            <w:r w:rsidRPr="00012D43">
              <w:rPr>
                <w:color w:val="000000"/>
                <w:sz w:val="24"/>
                <w:szCs w:val="24"/>
              </w:rPr>
              <w:t>0.463609031</w:t>
            </w:r>
          </w:p>
        </w:tc>
      </w:tr>
      <w:tr w:rsidR="00D35C72" w:rsidRPr="00012D43" w14:paraId="2B8F7345" w14:textId="77777777" w:rsidTr="007C18A3">
        <w:trPr>
          <w:trHeight w:val="249"/>
        </w:trPr>
        <w:tc>
          <w:tcPr>
            <w:tcW w:w="1260" w:type="dxa"/>
            <w:vMerge/>
            <w:vAlign w:val="center"/>
          </w:tcPr>
          <w:p w14:paraId="33B8CEB4" w14:textId="77777777" w:rsidR="00D35C72" w:rsidRPr="00012D43" w:rsidRDefault="00D35C72" w:rsidP="007C18A3">
            <w:pPr>
              <w:jc w:val="center"/>
              <w:rPr>
                <w:color w:val="000000"/>
                <w:sz w:val="24"/>
                <w:szCs w:val="24"/>
                <w:lang w:val="en-ID" w:eastAsia="en-ID"/>
              </w:rPr>
            </w:pPr>
          </w:p>
        </w:tc>
        <w:tc>
          <w:tcPr>
            <w:tcW w:w="1098" w:type="dxa"/>
            <w:shd w:val="clear" w:color="auto" w:fill="auto"/>
            <w:noWrap/>
            <w:vAlign w:val="center"/>
          </w:tcPr>
          <w:p w14:paraId="53DEA389"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D</w:t>
            </w:r>
          </w:p>
        </w:tc>
        <w:tc>
          <w:tcPr>
            <w:tcW w:w="912" w:type="dxa"/>
            <w:shd w:val="clear" w:color="auto" w:fill="auto"/>
            <w:noWrap/>
            <w:vAlign w:val="center"/>
          </w:tcPr>
          <w:p w14:paraId="1F3497F0"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2.48</w:t>
            </w:r>
          </w:p>
        </w:tc>
        <w:tc>
          <w:tcPr>
            <w:tcW w:w="901" w:type="dxa"/>
            <w:shd w:val="clear" w:color="auto" w:fill="auto"/>
            <w:noWrap/>
            <w:vAlign w:val="center"/>
          </w:tcPr>
          <w:p w14:paraId="3FB58B82"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2.6</w:t>
            </w:r>
          </w:p>
        </w:tc>
        <w:tc>
          <w:tcPr>
            <w:tcW w:w="966" w:type="dxa"/>
            <w:shd w:val="clear" w:color="auto" w:fill="auto"/>
            <w:noWrap/>
            <w:vAlign w:val="center"/>
          </w:tcPr>
          <w:p w14:paraId="32B5D258"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2.4</w:t>
            </w:r>
          </w:p>
        </w:tc>
        <w:tc>
          <w:tcPr>
            <w:tcW w:w="988" w:type="dxa"/>
            <w:shd w:val="clear" w:color="auto" w:fill="auto"/>
            <w:noWrap/>
            <w:vAlign w:val="bottom"/>
          </w:tcPr>
          <w:p w14:paraId="045344D3" w14:textId="77777777" w:rsidR="00D35C72" w:rsidRPr="00012D43" w:rsidRDefault="00D35C72" w:rsidP="007C18A3">
            <w:pPr>
              <w:widowControl/>
              <w:autoSpaceDE/>
              <w:autoSpaceDN/>
              <w:jc w:val="center"/>
              <w:rPr>
                <w:sz w:val="24"/>
                <w:szCs w:val="24"/>
                <w:lang w:val="en-US"/>
              </w:rPr>
            </w:pPr>
            <w:r w:rsidRPr="00012D43">
              <w:rPr>
                <w:color w:val="000000"/>
                <w:sz w:val="24"/>
                <w:szCs w:val="24"/>
              </w:rPr>
              <w:t>2.49</w:t>
            </w:r>
            <w:r w:rsidRPr="00012D43">
              <w:rPr>
                <w:color w:val="000000"/>
                <w:sz w:val="24"/>
                <w:szCs w:val="24"/>
                <w:vertAlign w:val="superscript"/>
                <w:lang w:val="en-US"/>
              </w:rPr>
              <w:t>d</w:t>
            </w:r>
          </w:p>
        </w:tc>
        <w:tc>
          <w:tcPr>
            <w:tcW w:w="1812" w:type="dxa"/>
            <w:shd w:val="clear" w:color="auto" w:fill="auto"/>
            <w:noWrap/>
            <w:vAlign w:val="bottom"/>
          </w:tcPr>
          <w:p w14:paraId="098417BD" w14:textId="77777777" w:rsidR="00D35C72" w:rsidRPr="00012D43" w:rsidRDefault="00D35C72" w:rsidP="007C18A3">
            <w:pPr>
              <w:widowControl/>
              <w:autoSpaceDE/>
              <w:autoSpaceDN/>
              <w:ind w:left="150"/>
              <w:rPr>
                <w:sz w:val="24"/>
                <w:szCs w:val="24"/>
                <w:lang w:val="en-US"/>
              </w:rPr>
            </w:pPr>
            <w:r w:rsidRPr="00012D43">
              <w:rPr>
                <w:color w:val="000000"/>
                <w:sz w:val="24"/>
                <w:szCs w:val="24"/>
              </w:rPr>
              <w:t>0.100664459</w:t>
            </w:r>
          </w:p>
        </w:tc>
      </w:tr>
      <w:tr w:rsidR="00D35C72" w:rsidRPr="00012D43" w14:paraId="57289E82" w14:textId="77777777" w:rsidTr="007C18A3">
        <w:trPr>
          <w:trHeight w:val="249"/>
        </w:trPr>
        <w:tc>
          <w:tcPr>
            <w:tcW w:w="1260" w:type="dxa"/>
            <w:vMerge w:val="restart"/>
            <w:tcBorders>
              <w:top w:val="single" w:sz="4" w:space="0" w:color="auto"/>
            </w:tcBorders>
            <w:vAlign w:val="center"/>
          </w:tcPr>
          <w:p w14:paraId="3945EE17" w14:textId="77777777" w:rsidR="00D35C72" w:rsidRPr="00012D43" w:rsidRDefault="00D35C72" w:rsidP="007C18A3">
            <w:pPr>
              <w:jc w:val="center"/>
              <w:rPr>
                <w:color w:val="000000"/>
                <w:sz w:val="24"/>
                <w:szCs w:val="24"/>
                <w:lang w:val="en-ID" w:eastAsia="en-ID"/>
              </w:rPr>
            </w:pPr>
            <w:r w:rsidRPr="00012D43">
              <w:rPr>
                <w:color w:val="000000"/>
                <w:sz w:val="24"/>
                <w:szCs w:val="24"/>
                <w:lang w:val="en-ID" w:eastAsia="en-ID"/>
              </w:rPr>
              <w:t>Panjang</w:t>
            </w:r>
          </w:p>
        </w:tc>
        <w:tc>
          <w:tcPr>
            <w:tcW w:w="1098" w:type="dxa"/>
            <w:tcBorders>
              <w:top w:val="single" w:sz="4" w:space="0" w:color="auto"/>
            </w:tcBorders>
            <w:shd w:val="clear" w:color="auto" w:fill="auto"/>
            <w:noWrap/>
            <w:vAlign w:val="center"/>
            <w:hideMark/>
          </w:tcPr>
          <w:p w14:paraId="4ACBC1E5"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A</w:t>
            </w:r>
          </w:p>
        </w:tc>
        <w:tc>
          <w:tcPr>
            <w:tcW w:w="912" w:type="dxa"/>
            <w:tcBorders>
              <w:top w:val="single" w:sz="4" w:space="0" w:color="auto"/>
            </w:tcBorders>
            <w:shd w:val="clear" w:color="auto" w:fill="auto"/>
            <w:noWrap/>
            <w:vAlign w:val="center"/>
            <w:hideMark/>
          </w:tcPr>
          <w:p w14:paraId="05DA4A5B"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1.16</w:t>
            </w:r>
          </w:p>
        </w:tc>
        <w:tc>
          <w:tcPr>
            <w:tcW w:w="901" w:type="dxa"/>
            <w:tcBorders>
              <w:top w:val="single" w:sz="4" w:space="0" w:color="auto"/>
            </w:tcBorders>
            <w:shd w:val="clear" w:color="auto" w:fill="auto"/>
            <w:noWrap/>
            <w:vAlign w:val="center"/>
            <w:hideMark/>
          </w:tcPr>
          <w:p w14:paraId="22634892"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1.38</w:t>
            </w:r>
          </w:p>
        </w:tc>
        <w:tc>
          <w:tcPr>
            <w:tcW w:w="966" w:type="dxa"/>
            <w:tcBorders>
              <w:top w:val="single" w:sz="4" w:space="0" w:color="auto"/>
            </w:tcBorders>
            <w:shd w:val="clear" w:color="auto" w:fill="auto"/>
            <w:noWrap/>
            <w:vAlign w:val="center"/>
            <w:hideMark/>
          </w:tcPr>
          <w:p w14:paraId="55E3D5C4"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1.98</w:t>
            </w:r>
          </w:p>
        </w:tc>
        <w:tc>
          <w:tcPr>
            <w:tcW w:w="988" w:type="dxa"/>
            <w:tcBorders>
              <w:top w:val="single" w:sz="4" w:space="0" w:color="auto"/>
            </w:tcBorders>
            <w:shd w:val="clear" w:color="auto" w:fill="auto"/>
            <w:noWrap/>
            <w:vAlign w:val="center"/>
            <w:hideMark/>
          </w:tcPr>
          <w:p w14:paraId="208C9A0B"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1.5</w:t>
            </w:r>
            <w:r w:rsidRPr="00012D43">
              <w:rPr>
                <w:color w:val="000000"/>
                <w:sz w:val="24"/>
                <w:szCs w:val="24"/>
                <w:lang w:val="en-US"/>
              </w:rPr>
              <w:t>1</w:t>
            </w:r>
            <w:r w:rsidRPr="00012D43">
              <w:rPr>
                <w:color w:val="000000"/>
                <w:sz w:val="24"/>
                <w:szCs w:val="24"/>
                <w:vertAlign w:val="superscript"/>
                <w:lang w:val="en-US"/>
              </w:rPr>
              <w:t>a</w:t>
            </w:r>
          </w:p>
        </w:tc>
        <w:tc>
          <w:tcPr>
            <w:tcW w:w="1812" w:type="dxa"/>
            <w:tcBorders>
              <w:top w:val="single" w:sz="4" w:space="0" w:color="auto"/>
            </w:tcBorders>
            <w:shd w:val="clear" w:color="auto" w:fill="auto"/>
            <w:noWrap/>
            <w:vAlign w:val="center"/>
            <w:hideMark/>
          </w:tcPr>
          <w:p w14:paraId="4CFE69AB" w14:textId="77777777" w:rsidR="00D35C72" w:rsidRPr="00012D43" w:rsidRDefault="00D35C72" w:rsidP="007C18A3">
            <w:pPr>
              <w:widowControl/>
              <w:autoSpaceDE/>
              <w:autoSpaceDN/>
              <w:ind w:left="150"/>
              <w:rPr>
                <w:color w:val="000000"/>
                <w:sz w:val="24"/>
                <w:szCs w:val="24"/>
                <w:lang w:val="en-ID" w:eastAsia="en-ID"/>
              </w:rPr>
            </w:pPr>
            <w:r w:rsidRPr="00012D43">
              <w:rPr>
                <w:color w:val="000000"/>
                <w:sz w:val="24"/>
                <w:szCs w:val="24"/>
              </w:rPr>
              <w:t>0.424421174</w:t>
            </w:r>
          </w:p>
        </w:tc>
      </w:tr>
      <w:tr w:rsidR="00D35C72" w:rsidRPr="00012D43" w14:paraId="000EEA81" w14:textId="77777777" w:rsidTr="007C18A3">
        <w:trPr>
          <w:trHeight w:val="249"/>
        </w:trPr>
        <w:tc>
          <w:tcPr>
            <w:tcW w:w="1260" w:type="dxa"/>
            <w:vMerge/>
            <w:vAlign w:val="center"/>
          </w:tcPr>
          <w:p w14:paraId="4C55D5D1" w14:textId="77777777" w:rsidR="00D35C72" w:rsidRPr="00012D43" w:rsidRDefault="00D35C72" w:rsidP="007C18A3">
            <w:pPr>
              <w:widowControl/>
              <w:autoSpaceDE/>
              <w:autoSpaceDN/>
              <w:jc w:val="center"/>
              <w:rPr>
                <w:color w:val="000000"/>
                <w:sz w:val="24"/>
                <w:szCs w:val="24"/>
                <w:lang w:val="en-ID" w:eastAsia="en-ID"/>
              </w:rPr>
            </w:pPr>
          </w:p>
        </w:tc>
        <w:tc>
          <w:tcPr>
            <w:tcW w:w="1098" w:type="dxa"/>
            <w:shd w:val="clear" w:color="auto" w:fill="auto"/>
            <w:noWrap/>
            <w:vAlign w:val="center"/>
            <w:hideMark/>
          </w:tcPr>
          <w:p w14:paraId="13F87EAE"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B</w:t>
            </w:r>
          </w:p>
        </w:tc>
        <w:tc>
          <w:tcPr>
            <w:tcW w:w="912" w:type="dxa"/>
            <w:shd w:val="clear" w:color="auto" w:fill="auto"/>
            <w:noWrap/>
            <w:vAlign w:val="center"/>
            <w:hideMark/>
          </w:tcPr>
          <w:p w14:paraId="3F20A530"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1.36</w:t>
            </w:r>
          </w:p>
        </w:tc>
        <w:tc>
          <w:tcPr>
            <w:tcW w:w="901" w:type="dxa"/>
            <w:shd w:val="clear" w:color="auto" w:fill="auto"/>
            <w:noWrap/>
            <w:vAlign w:val="center"/>
            <w:hideMark/>
          </w:tcPr>
          <w:p w14:paraId="626E0351"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1.28</w:t>
            </w:r>
          </w:p>
        </w:tc>
        <w:tc>
          <w:tcPr>
            <w:tcW w:w="966" w:type="dxa"/>
            <w:shd w:val="clear" w:color="auto" w:fill="auto"/>
            <w:noWrap/>
            <w:vAlign w:val="center"/>
            <w:hideMark/>
          </w:tcPr>
          <w:p w14:paraId="3182354F"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1.66</w:t>
            </w:r>
          </w:p>
        </w:tc>
        <w:tc>
          <w:tcPr>
            <w:tcW w:w="988" w:type="dxa"/>
            <w:shd w:val="clear" w:color="auto" w:fill="auto"/>
            <w:noWrap/>
            <w:vAlign w:val="center"/>
            <w:hideMark/>
          </w:tcPr>
          <w:p w14:paraId="6B43ED57"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rPr>
              <w:t>1.43</w:t>
            </w:r>
            <w:r w:rsidRPr="00012D43">
              <w:rPr>
                <w:color w:val="000000"/>
                <w:sz w:val="24"/>
                <w:szCs w:val="24"/>
                <w:vertAlign w:val="superscript"/>
                <w:lang w:val="en-US"/>
              </w:rPr>
              <w:t>a</w:t>
            </w:r>
          </w:p>
        </w:tc>
        <w:tc>
          <w:tcPr>
            <w:tcW w:w="1812" w:type="dxa"/>
            <w:shd w:val="clear" w:color="auto" w:fill="auto"/>
            <w:noWrap/>
            <w:vAlign w:val="center"/>
            <w:hideMark/>
          </w:tcPr>
          <w:p w14:paraId="27F5140C" w14:textId="77777777" w:rsidR="00D35C72" w:rsidRPr="00012D43" w:rsidRDefault="00D35C72" w:rsidP="007C18A3">
            <w:pPr>
              <w:widowControl/>
              <w:autoSpaceDE/>
              <w:autoSpaceDN/>
              <w:ind w:left="150"/>
              <w:rPr>
                <w:color w:val="000000"/>
                <w:sz w:val="24"/>
                <w:szCs w:val="24"/>
                <w:lang w:val="en-ID" w:eastAsia="en-ID"/>
              </w:rPr>
            </w:pPr>
            <w:r w:rsidRPr="00012D43">
              <w:rPr>
                <w:color w:val="000000"/>
                <w:sz w:val="24"/>
                <w:szCs w:val="24"/>
              </w:rPr>
              <w:t>0.200333056</w:t>
            </w:r>
          </w:p>
        </w:tc>
      </w:tr>
      <w:tr w:rsidR="00D35C72" w:rsidRPr="00012D43" w14:paraId="717BF8C1" w14:textId="77777777" w:rsidTr="007C18A3">
        <w:trPr>
          <w:trHeight w:val="249"/>
        </w:trPr>
        <w:tc>
          <w:tcPr>
            <w:tcW w:w="1260" w:type="dxa"/>
            <w:vMerge/>
            <w:vAlign w:val="center"/>
          </w:tcPr>
          <w:p w14:paraId="5746F7AE" w14:textId="77777777" w:rsidR="00D35C72" w:rsidRPr="00012D43" w:rsidRDefault="00D35C72" w:rsidP="007C18A3">
            <w:pPr>
              <w:widowControl/>
              <w:autoSpaceDE/>
              <w:autoSpaceDN/>
              <w:jc w:val="center"/>
              <w:rPr>
                <w:color w:val="000000"/>
                <w:sz w:val="24"/>
                <w:szCs w:val="24"/>
                <w:lang w:val="en-ID" w:eastAsia="en-ID"/>
              </w:rPr>
            </w:pPr>
          </w:p>
        </w:tc>
        <w:tc>
          <w:tcPr>
            <w:tcW w:w="1098" w:type="dxa"/>
            <w:shd w:val="clear" w:color="auto" w:fill="auto"/>
            <w:noWrap/>
            <w:vAlign w:val="center"/>
            <w:hideMark/>
          </w:tcPr>
          <w:p w14:paraId="5898BD7B"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C</w:t>
            </w:r>
          </w:p>
        </w:tc>
        <w:tc>
          <w:tcPr>
            <w:tcW w:w="912" w:type="dxa"/>
            <w:shd w:val="clear" w:color="auto" w:fill="auto"/>
            <w:noWrap/>
            <w:vAlign w:val="center"/>
            <w:hideMark/>
          </w:tcPr>
          <w:p w14:paraId="76A9F50B"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2.26</w:t>
            </w:r>
          </w:p>
        </w:tc>
        <w:tc>
          <w:tcPr>
            <w:tcW w:w="901" w:type="dxa"/>
            <w:shd w:val="clear" w:color="auto" w:fill="auto"/>
            <w:noWrap/>
            <w:vAlign w:val="center"/>
            <w:hideMark/>
          </w:tcPr>
          <w:p w14:paraId="712A8D45"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2.1</w:t>
            </w:r>
          </w:p>
        </w:tc>
        <w:tc>
          <w:tcPr>
            <w:tcW w:w="966" w:type="dxa"/>
            <w:shd w:val="clear" w:color="auto" w:fill="auto"/>
            <w:noWrap/>
            <w:vAlign w:val="center"/>
            <w:hideMark/>
          </w:tcPr>
          <w:p w14:paraId="087A8E06"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2.22</w:t>
            </w:r>
          </w:p>
        </w:tc>
        <w:tc>
          <w:tcPr>
            <w:tcW w:w="988" w:type="dxa"/>
            <w:shd w:val="clear" w:color="auto" w:fill="auto"/>
            <w:noWrap/>
            <w:vAlign w:val="center"/>
            <w:hideMark/>
          </w:tcPr>
          <w:p w14:paraId="60A73CB1"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rPr>
              <w:t>2.19</w:t>
            </w:r>
            <w:r w:rsidRPr="00012D43">
              <w:rPr>
                <w:color w:val="000000"/>
                <w:sz w:val="24"/>
                <w:szCs w:val="24"/>
                <w:vertAlign w:val="superscript"/>
                <w:lang w:val="en-US"/>
              </w:rPr>
              <w:t>b</w:t>
            </w:r>
          </w:p>
        </w:tc>
        <w:tc>
          <w:tcPr>
            <w:tcW w:w="1812" w:type="dxa"/>
            <w:shd w:val="clear" w:color="auto" w:fill="auto"/>
            <w:noWrap/>
            <w:vAlign w:val="center"/>
            <w:hideMark/>
          </w:tcPr>
          <w:p w14:paraId="0AD03B34" w14:textId="77777777" w:rsidR="00D35C72" w:rsidRPr="00012D43" w:rsidRDefault="00D35C72" w:rsidP="007C18A3">
            <w:pPr>
              <w:widowControl/>
              <w:autoSpaceDE/>
              <w:autoSpaceDN/>
              <w:ind w:left="150"/>
              <w:rPr>
                <w:color w:val="000000"/>
                <w:sz w:val="24"/>
                <w:szCs w:val="24"/>
                <w:lang w:val="en-ID" w:eastAsia="en-ID"/>
              </w:rPr>
            </w:pPr>
            <w:r w:rsidRPr="00012D43">
              <w:rPr>
                <w:color w:val="000000"/>
                <w:sz w:val="24"/>
                <w:szCs w:val="24"/>
              </w:rPr>
              <w:t>0.08326664</w:t>
            </w:r>
          </w:p>
        </w:tc>
      </w:tr>
      <w:tr w:rsidR="00D35C72" w:rsidRPr="00012D43" w14:paraId="32424E1F" w14:textId="77777777" w:rsidTr="007C18A3">
        <w:trPr>
          <w:trHeight w:val="249"/>
        </w:trPr>
        <w:tc>
          <w:tcPr>
            <w:tcW w:w="1260" w:type="dxa"/>
            <w:vMerge/>
            <w:tcBorders>
              <w:bottom w:val="single" w:sz="4" w:space="0" w:color="auto"/>
            </w:tcBorders>
            <w:vAlign w:val="center"/>
          </w:tcPr>
          <w:p w14:paraId="3C02ED2A" w14:textId="77777777" w:rsidR="00D35C72" w:rsidRPr="00012D43" w:rsidRDefault="00D35C72" w:rsidP="007C18A3">
            <w:pPr>
              <w:widowControl/>
              <w:autoSpaceDE/>
              <w:autoSpaceDN/>
              <w:jc w:val="center"/>
              <w:rPr>
                <w:color w:val="000000"/>
                <w:sz w:val="24"/>
                <w:szCs w:val="24"/>
                <w:lang w:val="en-ID" w:eastAsia="en-ID"/>
              </w:rPr>
            </w:pPr>
          </w:p>
        </w:tc>
        <w:tc>
          <w:tcPr>
            <w:tcW w:w="1098" w:type="dxa"/>
            <w:tcBorders>
              <w:bottom w:val="single" w:sz="4" w:space="0" w:color="auto"/>
            </w:tcBorders>
            <w:shd w:val="clear" w:color="auto" w:fill="auto"/>
            <w:noWrap/>
            <w:vAlign w:val="center"/>
            <w:hideMark/>
          </w:tcPr>
          <w:p w14:paraId="57513135"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D</w:t>
            </w:r>
          </w:p>
        </w:tc>
        <w:tc>
          <w:tcPr>
            <w:tcW w:w="912" w:type="dxa"/>
            <w:tcBorders>
              <w:bottom w:val="single" w:sz="4" w:space="0" w:color="auto"/>
            </w:tcBorders>
            <w:shd w:val="clear" w:color="auto" w:fill="auto"/>
            <w:noWrap/>
            <w:vAlign w:val="center"/>
            <w:hideMark/>
          </w:tcPr>
          <w:p w14:paraId="60D9ACFF"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2.48</w:t>
            </w:r>
          </w:p>
        </w:tc>
        <w:tc>
          <w:tcPr>
            <w:tcW w:w="901" w:type="dxa"/>
            <w:tcBorders>
              <w:bottom w:val="single" w:sz="4" w:space="0" w:color="auto"/>
            </w:tcBorders>
            <w:shd w:val="clear" w:color="auto" w:fill="auto"/>
            <w:noWrap/>
            <w:vAlign w:val="center"/>
            <w:hideMark/>
          </w:tcPr>
          <w:p w14:paraId="19CE9E50"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2.58</w:t>
            </w:r>
          </w:p>
        </w:tc>
        <w:tc>
          <w:tcPr>
            <w:tcW w:w="966" w:type="dxa"/>
            <w:tcBorders>
              <w:bottom w:val="single" w:sz="4" w:space="0" w:color="auto"/>
            </w:tcBorders>
            <w:shd w:val="clear" w:color="auto" w:fill="auto"/>
            <w:noWrap/>
            <w:vAlign w:val="center"/>
            <w:hideMark/>
          </w:tcPr>
          <w:p w14:paraId="269C1737"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2.52</w:t>
            </w:r>
          </w:p>
        </w:tc>
        <w:tc>
          <w:tcPr>
            <w:tcW w:w="988" w:type="dxa"/>
            <w:tcBorders>
              <w:bottom w:val="single" w:sz="4" w:space="0" w:color="auto"/>
            </w:tcBorders>
            <w:shd w:val="clear" w:color="auto" w:fill="auto"/>
            <w:noWrap/>
            <w:vAlign w:val="center"/>
            <w:hideMark/>
          </w:tcPr>
          <w:p w14:paraId="4D335CA4"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2.5</w:t>
            </w:r>
            <w:r w:rsidRPr="00012D43">
              <w:rPr>
                <w:color w:val="000000"/>
                <w:sz w:val="24"/>
                <w:szCs w:val="24"/>
                <w:lang w:val="en-US"/>
              </w:rPr>
              <w:t>3</w:t>
            </w:r>
            <w:r w:rsidRPr="00012D43">
              <w:rPr>
                <w:color w:val="000000"/>
                <w:sz w:val="24"/>
                <w:szCs w:val="24"/>
                <w:vertAlign w:val="superscript"/>
                <w:lang w:val="en-US"/>
              </w:rPr>
              <w:t>b</w:t>
            </w:r>
          </w:p>
        </w:tc>
        <w:tc>
          <w:tcPr>
            <w:tcW w:w="1812" w:type="dxa"/>
            <w:tcBorders>
              <w:bottom w:val="single" w:sz="4" w:space="0" w:color="auto"/>
            </w:tcBorders>
            <w:shd w:val="clear" w:color="auto" w:fill="auto"/>
            <w:noWrap/>
            <w:vAlign w:val="center"/>
            <w:hideMark/>
          </w:tcPr>
          <w:p w14:paraId="4675DA3E" w14:textId="77777777" w:rsidR="00D35C72" w:rsidRPr="00012D43" w:rsidRDefault="00D35C72" w:rsidP="007C18A3">
            <w:pPr>
              <w:widowControl/>
              <w:autoSpaceDE/>
              <w:autoSpaceDN/>
              <w:ind w:left="150"/>
              <w:rPr>
                <w:color w:val="000000"/>
                <w:sz w:val="24"/>
                <w:szCs w:val="24"/>
                <w:lang w:val="en-ID" w:eastAsia="en-ID"/>
              </w:rPr>
            </w:pPr>
            <w:r w:rsidRPr="00012D43">
              <w:rPr>
                <w:color w:val="000000"/>
                <w:sz w:val="24"/>
                <w:szCs w:val="24"/>
              </w:rPr>
              <w:t>0.05033223</w:t>
            </w:r>
          </w:p>
        </w:tc>
      </w:tr>
      <w:tr w:rsidR="00D35C72" w:rsidRPr="00012D43" w14:paraId="540BCF27" w14:textId="77777777" w:rsidTr="007C18A3">
        <w:trPr>
          <w:trHeight w:val="278"/>
        </w:trPr>
        <w:tc>
          <w:tcPr>
            <w:tcW w:w="1260" w:type="dxa"/>
            <w:vMerge w:val="restart"/>
            <w:tcBorders>
              <w:top w:val="single" w:sz="4" w:space="0" w:color="auto"/>
            </w:tcBorders>
            <w:vAlign w:val="center"/>
          </w:tcPr>
          <w:p w14:paraId="34BBCDAF" w14:textId="77777777" w:rsidR="00D35C72" w:rsidRPr="00012D43" w:rsidRDefault="00D35C72" w:rsidP="007C18A3">
            <w:pPr>
              <w:jc w:val="center"/>
              <w:rPr>
                <w:color w:val="000000"/>
                <w:sz w:val="24"/>
                <w:szCs w:val="24"/>
                <w:lang w:val="en-ID" w:eastAsia="en-ID"/>
              </w:rPr>
            </w:pPr>
            <w:r w:rsidRPr="00012D43">
              <w:rPr>
                <w:color w:val="000000"/>
                <w:sz w:val="24"/>
                <w:szCs w:val="24"/>
                <w:lang w:val="en-ID" w:eastAsia="en-ID"/>
              </w:rPr>
              <w:lastRenderedPageBreak/>
              <w:t>Bobot</w:t>
            </w:r>
          </w:p>
        </w:tc>
        <w:tc>
          <w:tcPr>
            <w:tcW w:w="1098" w:type="dxa"/>
            <w:tcBorders>
              <w:top w:val="single" w:sz="4" w:space="0" w:color="auto"/>
            </w:tcBorders>
            <w:shd w:val="clear" w:color="auto" w:fill="auto"/>
            <w:noWrap/>
            <w:vAlign w:val="center"/>
            <w:hideMark/>
          </w:tcPr>
          <w:p w14:paraId="23CE84EC"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A</w:t>
            </w:r>
          </w:p>
        </w:tc>
        <w:tc>
          <w:tcPr>
            <w:tcW w:w="912" w:type="dxa"/>
            <w:tcBorders>
              <w:top w:val="single" w:sz="4" w:space="0" w:color="auto"/>
            </w:tcBorders>
            <w:shd w:val="clear" w:color="auto" w:fill="auto"/>
            <w:noWrap/>
            <w:vAlign w:val="center"/>
            <w:hideMark/>
          </w:tcPr>
          <w:p w14:paraId="44CE1D1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1.96</w:t>
            </w:r>
          </w:p>
        </w:tc>
        <w:tc>
          <w:tcPr>
            <w:tcW w:w="901" w:type="dxa"/>
            <w:tcBorders>
              <w:top w:val="single" w:sz="4" w:space="0" w:color="auto"/>
            </w:tcBorders>
            <w:shd w:val="clear" w:color="auto" w:fill="auto"/>
            <w:noWrap/>
            <w:vAlign w:val="center"/>
            <w:hideMark/>
          </w:tcPr>
          <w:p w14:paraId="323FB109"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2.24</w:t>
            </w:r>
          </w:p>
        </w:tc>
        <w:tc>
          <w:tcPr>
            <w:tcW w:w="966" w:type="dxa"/>
            <w:tcBorders>
              <w:top w:val="single" w:sz="4" w:space="0" w:color="auto"/>
            </w:tcBorders>
            <w:shd w:val="clear" w:color="auto" w:fill="auto"/>
            <w:noWrap/>
            <w:vAlign w:val="center"/>
            <w:hideMark/>
          </w:tcPr>
          <w:p w14:paraId="50777565"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2.28</w:t>
            </w:r>
          </w:p>
        </w:tc>
        <w:tc>
          <w:tcPr>
            <w:tcW w:w="988" w:type="dxa"/>
            <w:tcBorders>
              <w:top w:val="single" w:sz="4" w:space="0" w:color="auto"/>
            </w:tcBorders>
            <w:shd w:val="clear" w:color="auto" w:fill="auto"/>
            <w:noWrap/>
            <w:vAlign w:val="center"/>
            <w:hideMark/>
          </w:tcPr>
          <w:p w14:paraId="11DF7657" w14:textId="77777777" w:rsidR="00D35C72" w:rsidRPr="00012D43" w:rsidRDefault="00D35C72" w:rsidP="007C18A3">
            <w:pPr>
              <w:widowControl/>
              <w:autoSpaceDE/>
              <w:autoSpaceDN/>
              <w:jc w:val="center"/>
              <w:rPr>
                <w:sz w:val="24"/>
                <w:szCs w:val="24"/>
                <w:lang w:val="en-US"/>
              </w:rPr>
            </w:pPr>
            <w:r w:rsidRPr="00012D43">
              <w:rPr>
                <w:color w:val="000000"/>
                <w:sz w:val="24"/>
                <w:szCs w:val="24"/>
              </w:rPr>
              <w:t>2.16</w:t>
            </w:r>
            <w:r w:rsidRPr="00012D43">
              <w:rPr>
                <w:color w:val="000000"/>
                <w:sz w:val="24"/>
                <w:szCs w:val="24"/>
                <w:vertAlign w:val="superscript"/>
                <w:lang w:val="en-US"/>
              </w:rPr>
              <w:t>a</w:t>
            </w:r>
          </w:p>
        </w:tc>
        <w:tc>
          <w:tcPr>
            <w:tcW w:w="1812" w:type="dxa"/>
            <w:tcBorders>
              <w:top w:val="single" w:sz="4" w:space="0" w:color="auto"/>
            </w:tcBorders>
            <w:shd w:val="clear" w:color="auto" w:fill="auto"/>
            <w:noWrap/>
            <w:vAlign w:val="center"/>
            <w:hideMark/>
          </w:tcPr>
          <w:p w14:paraId="44CBA87E" w14:textId="77777777" w:rsidR="00D35C72" w:rsidRPr="00012D43" w:rsidRDefault="00D35C72" w:rsidP="007C18A3">
            <w:pPr>
              <w:widowControl/>
              <w:autoSpaceDE/>
              <w:autoSpaceDN/>
              <w:ind w:left="150"/>
              <w:rPr>
                <w:sz w:val="24"/>
                <w:szCs w:val="24"/>
                <w:lang w:val="en-US"/>
              </w:rPr>
            </w:pPr>
            <w:r w:rsidRPr="00012D43">
              <w:rPr>
                <w:color w:val="000000"/>
                <w:sz w:val="24"/>
                <w:szCs w:val="24"/>
              </w:rPr>
              <w:t>0.174355958</w:t>
            </w:r>
          </w:p>
        </w:tc>
      </w:tr>
      <w:tr w:rsidR="00D35C72" w:rsidRPr="00012D43" w14:paraId="62F47F07" w14:textId="77777777" w:rsidTr="007C18A3">
        <w:trPr>
          <w:trHeight w:val="249"/>
        </w:trPr>
        <w:tc>
          <w:tcPr>
            <w:tcW w:w="1260" w:type="dxa"/>
            <w:vMerge/>
          </w:tcPr>
          <w:p w14:paraId="6416DBCA" w14:textId="77777777" w:rsidR="00D35C72" w:rsidRPr="00012D43" w:rsidRDefault="00D35C72" w:rsidP="007C18A3">
            <w:pPr>
              <w:widowControl/>
              <w:autoSpaceDE/>
              <w:autoSpaceDN/>
              <w:rPr>
                <w:color w:val="000000"/>
                <w:sz w:val="24"/>
                <w:szCs w:val="24"/>
                <w:lang w:val="en-ID" w:eastAsia="en-ID"/>
              </w:rPr>
            </w:pPr>
          </w:p>
        </w:tc>
        <w:tc>
          <w:tcPr>
            <w:tcW w:w="1098" w:type="dxa"/>
            <w:shd w:val="clear" w:color="auto" w:fill="auto"/>
            <w:noWrap/>
            <w:vAlign w:val="center"/>
            <w:hideMark/>
          </w:tcPr>
          <w:p w14:paraId="5BFABF4E"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B</w:t>
            </w:r>
          </w:p>
        </w:tc>
        <w:tc>
          <w:tcPr>
            <w:tcW w:w="912" w:type="dxa"/>
            <w:shd w:val="clear" w:color="auto" w:fill="auto"/>
            <w:noWrap/>
            <w:vAlign w:val="center"/>
            <w:hideMark/>
          </w:tcPr>
          <w:p w14:paraId="3D89F4E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1.46</w:t>
            </w:r>
          </w:p>
        </w:tc>
        <w:tc>
          <w:tcPr>
            <w:tcW w:w="901" w:type="dxa"/>
            <w:shd w:val="clear" w:color="auto" w:fill="auto"/>
            <w:noWrap/>
            <w:vAlign w:val="center"/>
            <w:hideMark/>
          </w:tcPr>
          <w:p w14:paraId="7084BBB2"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1.98</w:t>
            </w:r>
          </w:p>
        </w:tc>
        <w:tc>
          <w:tcPr>
            <w:tcW w:w="966" w:type="dxa"/>
            <w:shd w:val="clear" w:color="auto" w:fill="auto"/>
            <w:noWrap/>
            <w:vAlign w:val="center"/>
            <w:hideMark/>
          </w:tcPr>
          <w:p w14:paraId="2F2198F2"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2.02</w:t>
            </w:r>
          </w:p>
        </w:tc>
        <w:tc>
          <w:tcPr>
            <w:tcW w:w="988" w:type="dxa"/>
            <w:shd w:val="clear" w:color="auto" w:fill="auto"/>
            <w:noWrap/>
            <w:vAlign w:val="center"/>
            <w:hideMark/>
          </w:tcPr>
          <w:p w14:paraId="36F54A5D" w14:textId="77777777" w:rsidR="00D35C72" w:rsidRPr="00012D43" w:rsidRDefault="00D35C72" w:rsidP="007C18A3">
            <w:pPr>
              <w:widowControl/>
              <w:autoSpaceDE/>
              <w:autoSpaceDN/>
              <w:jc w:val="center"/>
              <w:rPr>
                <w:sz w:val="24"/>
                <w:szCs w:val="24"/>
                <w:lang w:val="en-US"/>
              </w:rPr>
            </w:pPr>
            <w:r w:rsidRPr="00012D43">
              <w:rPr>
                <w:color w:val="000000"/>
                <w:sz w:val="24"/>
                <w:szCs w:val="24"/>
              </w:rPr>
              <w:t>1.82</w:t>
            </w:r>
            <w:r w:rsidRPr="00012D43">
              <w:rPr>
                <w:color w:val="000000"/>
                <w:sz w:val="24"/>
                <w:szCs w:val="24"/>
                <w:vertAlign w:val="superscript"/>
                <w:lang w:val="en-US"/>
              </w:rPr>
              <w:t>a</w:t>
            </w:r>
          </w:p>
        </w:tc>
        <w:tc>
          <w:tcPr>
            <w:tcW w:w="1812" w:type="dxa"/>
            <w:shd w:val="clear" w:color="auto" w:fill="auto"/>
            <w:noWrap/>
            <w:vAlign w:val="center"/>
            <w:hideMark/>
          </w:tcPr>
          <w:p w14:paraId="7B32B270" w14:textId="77777777" w:rsidR="00D35C72" w:rsidRPr="00012D43" w:rsidRDefault="00D35C72" w:rsidP="007C18A3">
            <w:pPr>
              <w:widowControl/>
              <w:autoSpaceDE/>
              <w:autoSpaceDN/>
              <w:ind w:left="150"/>
              <w:rPr>
                <w:sz w:val="24"/>
                <w:szCs w:val="24"/>
                <w:lang w:val="en-US"/>
              </w:rPr>
            </w:pPr>
            <w:r w:rsidRPr="00012D43">
              <w:rPr>
                <w:color w:val="000000"/>
                <w:sz w:val="24"/>
                <w:szCs w:val="24"/>
              </w:rPr>
              <w:t>0.312409987</w:t>
            </w:r>
          </w:p>
        </w:tc>
      </w:tr>
      <w:tr w:rsidR="00D35C72" w:rsidRPr="00012D43" w14:paraId="3475555B" w14:textId="77777777" w:rsidTr="007C18A3">
        <w:trPr>
          <w:trHeight w:val="249"/>
        </w:trPr>
        <w:tc>
          <w:tcPr>
            <w:tcW w:w="1260" w:type="dxa"/>
            <w:vMerge/>
          </w:tcPr>
          <w:p w14:paraId="58BA119F" w14:textId="77777777" w:rsidR="00D35C72" w:rsidRPr="00012D43" w:rsidRDefault="00D35C72" w:rsidP="007C18A3">
            <w:pPr>
              <w:widowControl/>
              <w:autoSpaceDE/>
              <w:autoSpaceDN/>
              <w:rPr>
                <w:color w:val="000000"/>
                <w:sz w:val="24"/>
                <w:szCs w:val="24"/>
                <w:lang w:val="en-ID" w:eastAsia="en-ID"/>
              </w:rPr>
            </w:pPr>
          </w:p>
        </w:tc>
        <w:tc>
          <w:tcPr>
            <w:tcW w:w="1098" w:type="dxa"/>
            <w:shd w:val="clear" w:color="auto" w:fill="auto"/>
            <w:noWrap/>
            <w:vAlign w:val="center"/>
            <w:hideMark/>
          </w:tcPr>
          <w:p w14:paraId="7542F80B"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C</w:t>
            </w:r>
          </w:p>
        </w:tc>
        <w:tc>
          <w:tcPr>
            <w:tcW w:w="912" w:type="dxa"/>
            <w:shd w:val="clear" w:color="auto" w:fill="auto"/>
            <w:noWrap/>
            <w:vAlign w:val="center"/>
            <w:hideMark/>
          </w:tcPr>
          <w:p w14:paraId="2532C4C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1.66</w:t>
            </w:r>
          </w:p>
        </w:tc>
        <w:tc>
          <w:tcPr>
            <w:tcW w:w="901" w:type="dxa"/>
            <w:shd w:val="clear" w:color="auto" w:fill="auto"/>
            <w:noWrap/>
            <w:vAlign w:val="center"/>
            <w:hideMark/>
          </w:tcPr>
          <w:p w14:paraId="27B470E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2</w:t>
            </w:r>
          </w:p>
        </w:tc>
        <w:tc>
          <w:tcPr>
            <w:tcW w:w="966" w:type="dxa"/>
            <w:shd w:val="clear" w:color="auto" w:fill="auto"/>
            <w:noWrap/>
            <w:vAlign w:val="center"/>
            <w:hideMark/>
          </w:tcPr>
          <w:p w14:paraId="505BD02A"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2.06</w:t>
            </w:r>
          </w:p>
        </w:tc>
        <w:tc>
          <w:tcPr>
            <w:tcW w:w="988" w:type="dxa"/>
            <w:shd w:val="clear" w:color="auto" w:fill="auto"/>
            <w:noWrap/>
            <w:vAlign w:val="center"/>
            <w:hideMark/>
          </w:tcPr>
          <w:p w14:paraId="6D4DC654" w14:textId="77777777" w:rsidR="00D35C72" w:rsidRPr="00012D43" w:rsidRDefault="00D35C72" w:rsidP="007C18A3">
            <w:pPr>
              <w:widowControl/>
              <w:autoSpaceDE/>
              <w:autoSpaceDN/>
              <w:jc w:val="center"/>
              <w:rPr>
                <w:sz w:val="24"/>
                <w:szCs w:val="24"/>
                <w:lang w:val="en-US"/>
              </w:rPr>
            </w:pPr>
            <w:r w:rsidRPr="00012D43">
              <w:rPr>
                <w:color w:val="000000"/>
                <w:sz w:val="24"/>
                <w:szCs w:val="24"/>
              </w:rPr>
              <w:t>1.9</w:t>
            </w:r>
            <w:r w:rsidRPr="00012D43">
              <w:rPr>
                <w:color w:val="000000"/>
                <w:sz w:val="24"/>
                <w:szCs w:val="24"/>
                <w:lang w:val="en-US"/>
              </w:rPr>
              <w:t>1</w:t>
            </w:r>
            <w:r w:rsidRPr="00012D43">
              <w:rPr>
                <w:color w:val="000000"/>
                <w:sz w:val="24"/>
                <w:szCs w:val="24"/>
                <w:vertAlign w:val="superscript"/>
                <w:lang w:val="en-US"/>
              </w:rPr>
              <w:t>a</w:t>
            </w:r>
          </w:p>
        </w:tc>
        <w:tc>
          <w:tcPr>
            <w:tcW w:w="1812" w:type="dxa"/>
            <w:shd w:val="clear" w:color="auto" w:fill="auto"/>
            <w:noWrap/>
            <w:vAlign w:val="center"/>
            <w:hideMark/>
          </w:tcPr>
          <w:p w14:paraId="5BBE7402" w14:textId="77777777" w:rsidR="00D35C72" w:rsidRPr="00012D43" w:rsidRDefault="00D35C72" w:rsidP="007C18A3">
            <w:pPr>
              <w:widowControl/>
              <w:autoSpaceDE/>
              <w:autoSpaceDN/>
              <w:ind w:left="150"/>
              <w:rPr>
                <w:sz w:val="24"/>
                <w:szCs w:val="24"/>
                <w:lang w:val="en-US"/>
              </w:rPr>
            </w:pPr>
            <w:r w:rsidRPr="00012D43">
              <w:rPr>
                <w:color w:val="000000"/>
                <w:sz w:val="24"/>
                <w:szCs w:val="24"/>
              </w:rPr>
              <w:t>0.215715862</w:t>
            </w:r>
          </w:p>
        </w:tc>
      </w:tr>
      <w:tr w:rsidR="00D35C72" w:rsidRPr="00012D43" w14:paraId="12634482" w14:textId="77777777" w:rsidTr="007C18A3">
        <w:trPr>
          <w:trHeight w:val="249"/>
        </w:trPr>
        <w:tc>
          <w:tcPr>
            <w:tcW w:w="1260" w:type="dxa"/>
            <w:vMerge/>
            <w:tcBorders>
              <w:bottom w:val="single" w:sz="4" w:space="0" w:color="auto"/>
            </w:tcBorders>
          </w:tcPr>
          <w:p w14:paraId="14585BBA" w14:textId="77777777" w:rsidR="00D35C72" w:rsidRPr="00012D43" w:rsidRDefault="00D35C72" w:rsidP="007C18A3">
            <w:pPr>
              <w:widowControl/>
              <w:autoSpaceDE/>
              <w:autoSpaceDN/>
              <w:rPr>
                <w:color w:val="000000"/>
                <w:sz w:val="24"/>
                <w:szCs w:val="24"/>
                <w:lang w:val="en-ID" w:eastAsia="en-ID"/>
              </w:rPr>
            </w:pPr>
          </w:p>
        </w:tc>
        <w:tc>
          <w:tcPr>
            <w:tcW w:w="1098" w:type="dxa"/>
            <w:tcBorders>
              <w:bottom w:val="single" w:sz="4" w:space="0" w:color="auto"/>
            </w:tcBorders>
            <w:shd w:val="clear" w:color="auto" w:fill="auto"/>
            <w:noWrap/>
            <w:vAlign w:val="center"/>
            <w:hideMark/>
          </w:tcPr>
          <w:p w14:paraId="1CC3B5FB"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D</w:t>
            </w:r>
          </w:p>
        </w:tc>
        <w:tc>
          <w:tcPr>
            <w:tcW w:w="912" w:type="dxa"/>
            <w:tcBorders>
              <w:bottom w:val="single" w:sz="4" w:space="0" w:color="auto"/>
            </w:tcBorders>
            <w:shd w:val="clear" w:color="auto" w:fill="auto"/>
            <w:noWrap/>
            <w:vAlign w:val="center"/>
            <w:hideMark/>
          </w:tcPr>
          <w:p w14:paraId="1B2915A2"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3.18</w:t>
            </w:r>
          </w:p>
        </w:tc>
        <w:tc>
          <w:tcPr>
            <w:tcW w:w="901" w:type="dxa"/>
            <w:tcBorders>
              <w:bottom w:val="single" w:sz="4" w:space="0" w:color="auto"/>
            </w:tcBorders>
            <w:shd w:val="clear" w:color="auto" w:fill="auto"/>
            <w:noWrap/>
            <w:vAlign w:val="center"/>
            <w:hideMark/>
          </w:tcPr>
          <w:p w14:paraId="122FAB3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3.16</w:t>
            </w:r>
          </w:p>
        </w:tc>
        <w:tc>
          <w:tcPr>
            <w:tcW w:w="966" w:type="dxa"/>
            <w:tcBorders>
              <w:bottom w:val="single" w:sz="4" w:space="0" w:color="auto"/>
            </w:tcBorders>
            <w:shd w:val="clear" w:color="auto" w:fill="auto"/>
            <w:noWrap/>
            <w:vAlign w:val="center"/>
            <w:hideMark/>
          </w:tcPr>
          <w:p w14:paraId="49C81BC5"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3.1</w:t>
            </w:r>
          </w:p>
        </w:tc>
        <w:tc>
          <w:tcPr>
            <w:tcW w:w="988" w:type="dxa"/>
            <w:tcBorders>
              <w:bottom w:val="single" w:sz="4" w:space="0" w:color="auto"/>
            </w:tcBorders>
            <w:shd w:val="clear" w:color="auto" w:fill="auto"/>
            <w:noWrap/>
            <w:vAlign w:val="center"/>
            <w:hideMark/>
          </w:tcPr>
          <w:p w14:paraId="1CDE36A6" w14:textId="77777777" w:rsidR="00D35C72" w:rsidRPr="00012D43" w:rsidRDefault="00D35C72" w:rsidP="007C18A3">
            <w:pPr>
              <w:widowControl/>
              <w:autoSpaceDE/>
              <w:autoSpaceDN/>
              <w:jc w:val="center"/>
              <w:rPr>
                <w:sz w:val="24"/>
                <w:szCs w:val="24"/>
                <w:lang w:val="en-US"/>
              </w:rPr>
            </w:pPr>
            <w:r w:rsidRPr="00012D43">
              <w:rPr>
                <w:color w:val="000000"/>
                <w:sz w:val="24"/>
                <w:szCs w:val="24"/>
              </w:rPr>
              <w:t>3.1</w:t>
            </w:r>
            <w:r w:rsidRPr="00012D43">
              <w:rPr>
                <w:color w:val="000000"/>
                <w:sz w:val="24"/>
                <w:szCs w:val="24"/>
                <w:lang w:val="en-US"/>
              </w:rPr>
              <w:t>5</w:t>
            </w:r>
            <w:r w:rsidRPr="00012D43">
              <w:rPr>
                <w:color w:val="000000"/>
                <w:sz w:val="24"/>
                <w:szCs w:val="24"/>
                <w:vertAlign w:val="superscript"/>
                <w:lang w:val="en-US"/>
              </w:rPr>
              <w:t>b</w:t>
            </w:r>
          </w:p>
        </w:tc>
        <w:tc>
          <w:tcPr>
            <w:tcW w:w="1812" w:type="dxa"/>
            <w:tcBorders>
              <w:bottom w:val="single" w:sz="4" w:space="0" w:color="auto"/>
            </w:tcBorders>
            <w:shd w:val="clear" w:color="auto" w:fill="auto"/>
            <w:noWrap/>
            <w:vAlign w:val="center"/>
            <w:hideMark/>
          </w:tcPr>
          <w:p w14:paraId="13E34F3B" w14:textId="77777777" w:rsidR="00D35C72" w:rsidRPr="00012D43" w:rsidRDefault="00D35C72" w:rsidP="007C18A3">
            <w:pPr>
              <w:widowControl/>
              <w:autoSpaceDE/>
              <w:autoSpaceDN/>
              <w:ind w:left="150"/>
              <w:rPr>
                <w:sz w:val="24"/>
                <w:szCs w:val="24"/>
                <w:lang w:val="en-US"/>
              </w:rPr>
            </w:pPr>
            <w:r w:rsidRPr="00012D43">
              <w:rPr>
                <w:color w:val="000000"/>
                <w:sz w:val="24"/>
                <w:szCs w:val="24"/>
              </w:rPr>
              <w:t>0.04163332</w:t>
            </w:r>
          </w:p>
        </w:tc>
      </w:tr>
      <w:tr w:rsidR="00D35C72" w:rsidRPr="00012D43" w14:paraId="57A14A2B" w14:textId="77777777" w:rsidTr="007C18A3">
        <w:trPr>
          <w:trHeight w:val="249"/>
        </w:trPr>
        <w:tc>
          <w:tcPr>
            <w:tcW w:w="1260" w:type="dxa"/>
            <w:vMerge w:val="restart"/>
            <w:tcBorders>
              <w:top w:val="single" w:sz="4" w:space="0" w:color="auto"/>
              <w:bottom w:val="single" w:sz="4" w:space="0" w:color="auto"/>
            </w:tcBorders>
            <w:vAlign w:val="center"/>
          </w:tcPr>
          <w:p w14:paraId="0547D9F1" w14:textId="77777777" w:rsidR="00D35C72" w:rsidRPr="00012D43" w:rsidRDefault="00D35C72" w:rsidP="007C18A3">
            <w:pPr>
              <w:jc w:val="center"/>
              <w:rPr>
                <w:color w:val="000000"/>
                <w:sz w:val="24"/>
                <w:szCs w:val="24"/>
                <w:lang w:val="en-ID" w:eastAsia="en-ID"/>
              </w:rPr>
            </w:pPr>
            <w:r w:rsidRPr="00012D43">
              <w:rPr>
                <w:color w:val="000000"/>
                <w:sz w:val="24"/>
                <w:szCs w:val="24"/>
                <w:lang w:val="en-ID" w:eastAsia="en-ID"/>
              </w:rPr>
              <w:t>SGR</w:t>
            </w:r>
          </w:p>
        </w:tc>
        <w:tc>
          <w:tcPr>
            <w:tcW w:w="1098" w:type="dxa"/>
            <w:tcBorders>
              <w:top w:val="single" w:sz="4" w:space="0" w:color="auto"/>
            </w:tcBorders>
            <w:shd w:val="clear" w:color="auto" w:fill="auto"/>
            <w:noWrap/>
            <w:vAlign w:val="center"/>
          </w:tcPr>
          <w:p w14:paraId="30809432"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A</w:t>
            </w:r>
          </w:p>
        </w:tc>
        <w:tc>
          <w:tcPr>
            <w:tcW w:w="912" w:type="dxa"/>
            <w:tcBorders>
              <w:top w:val="single" w:sz="4" w:space="0" w:color="auto"/>
            </w:tcBorders>
            <w:shd w:val="clear" w:color="auto" w:fill="auto"/>
            <w:noWrap/>
            <w:vAlign w:val="center"/>
          </w:tcPr>
          <w:p w14:paraId="4FC20AFE"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0.002</w:t>
            </w:r>
            <w:r w:rsidRPr="00012D43">
              <w:rPr>
                <w:color w:val="000000"/>
                <w:sz w:val="24"/>
                <w:szCs w:val="24"/>
                <w:lang w:val="en-US"/>
              </w:rPr>
              <w:t>8</w:t>
            </w:r>
          </w:p>
        </w:tc>
        <w:tc>
          <w:tcPr>
            <w:tcW w:w="901" w:type="dxa"/>
            <w:tcBorders>
              <w:top w:val="single" w:sz="4" w:space="0" w:color="auto"/>
            </w:tcBorders>
            <w:shd w:val="clear" w:color="auto" w:fill="auto"/>
            <w:noWrap/>
            <w:vAlign w:val="center"/>
          </w:tcPr>
          <w:p w14:paraId="622CA16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0.0032</w:t>
            </w:r>
          </w:p>
        </w:tc>
        <w:tc>
          <w:tcPr>
            <w:tcW w:w="966" w:type="dxa"/>
            <w:tcBorders>
              <w:top w:val="single" w:sz="4" w:space="0" w:color="auto"/>
            </w:tcBorders>
            <w:shd w:val="clear" w:color="auto" w:fill="auto"/>
            <w:noWrap/>
            <w:vAlign w:val="center"/>
          </w:tcPr>
          <w:p w14:paraId="6538617A"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0.003</w:t>
            </w:r>
            <w:r w:rsidRPr="00012D43">
              <w:rPr>
                <w:color w:val="000000"/>
                <w:sz w:val="24"/>
                <w:szCs w:val="24"/>
                <w:lang w:val="en-US"/>
              </w:rPr>
              <w:t>2</w:t>
            </w:r>
          </w:p>
        </w:tc>
        <w:tc>
          <w:tcPr>
            <w:tcW w:w="988" w:type="dxa"/>
            <w:tcBorders>
              <w:top w:val="single" w:sz="4" w:space="0" w:color="auto"/>
            </w:tcBorders>
            <w:shd w:val="clear" w:color="auto" w:fill="auto"/>
            <w:noWrap/>
            <w:vAlign w:val="center"/>
          </w:tcPr>
          <w:p w14:paraId="3F007198" w14:textId="77777777" w:rsidR="00D35C72" w:rsidRPr="00012D43" w:rsidRDefault="00D35C72" w:rsidP="007C18A3">
            <w:pPr>
              <w:widowControl/>
              <w:autoSpaceDE/>
              <w:autoSpaceDN/>
              <w:jc w:val="center"/>
              <w:rPr>
                <w:sz w:val="24"/>
                <w:szCs w:val="24"/>
                <w:lang w:val="en-US"/>
              </w:rPr>
            </w:pPr>
            <w:r w:rsidRPr="00012D43">
              <w:rPr>
                <w:color w:val="000000"/>
                <w:sz w:val="24"/>
                <w:szCs w:val="24"/>
              </w:rPr>
              <w:t>0.00</w:t>
            </w:r>
            <w:r w:rsidRPr="00012D43">
              <w:rPr>
                <w:color w:val="000000"/>
                <w:sz w:val="24"/>
                <w:szCs w:val="24"/>
                <w:lang w:val="en-US"/>
              </w:rPr>
              <w:t>02</w:t>
            </w:r>
            <w:r w:rsidRPr="00012D43">
              <w:rPr>
                <w:color w:val="000000"/>
                <w:sz w:val="24"/>
                <w:szCs w:val="24"/>
                <w:vertAlign w:val="superscript"/>
                <w:lang w:val="en-US"/>
              </w:rPr>
              <w:t>a</w:t>
            </w:r>
          </w:p>
        </w:tc>
        <w:tc>
          <w:tcPr>
            <w:tcW w:w="1812" w:type="dxa"/>
            <w:tcBorders>
              <w:top w:val="single" w:sz="4" w:space="0" w:color="auto"/>
            </w:tcBorders>
            <w:shd w:val="clear" w:color="auto" w:fill="auto"/>
            <w:noWrap/>
            <w:vAlign w:val="center"/>
          </w:tcPr>
          <w:p w14:paraId="0F1299C1" w14:textId="77777777" w:rsidR="00D35C72" w:rsidRPr="00012D43" w:rsidRDefault="00D35C72" w:rsidP="007C18A3">
            <w:pPr>
              <w:widowControl/>
              <w:autoSpaceDE/>
              <w:autoSpaceDN/>
              <w:ind w:left="150"/>
              <w:rPr>
                <w:sz w:val="24"/>
                <w:szCs w:val="24"/>
                <w:lang w:val="en-US"/>
              </w:rPr>
            </w:pPr>
            <w:r w:rsidRPr="00012D43">
              <w:rPr>
                <w:color w:val="000000"/>
                <w:sz w:val="24"/>
                <w:szCs w:val="24"/>
              </w:rPr>
              <w:t>0.000231398</w:t>
            </w:r>
          </w:p>
        </w:tc>
      </w:tr>
      <w:tr w:rsidR="00D35C72" w:rsidRPr="00012D43" w14:paraId="0C403D77" w14:textId="77777777" w:rsidTr="007C18A3">
        <w:trPr>
          <w:trHeight w:val="249"/>
        </w:trPr>
        <w:tc>
          <w:tcPr>
            <w:tcW w:w="1260" w:type="dxa"/>
            <w:vMerge/>
            <w:tcBorders>
              <w:bottom w:val="single" w:sz="4" w:space="0" w:color="auto"/>
            </w:tcBorders>
            <w:vAlign w:val="center"/>
          </w:tcPr>
          <w:p w14:paraId="61A73148" w14:textId="77777777" w:rsidR="00D35C72" w:rsidRPr="00012D43" w:rsidRDefault="00D35C72" w:rsidP="007C18A3">
            <w:pPr>
              <w:widowControl/>
              <w:autoSpaceDE/>
              <w:autoSpaceDN/>
              <w:jc w:val="center"/>
              <w:rPr>
                <w:color w:val="000000"/>
                <w:sz w:val="24"/>
                <w:szCs w:val="24"/>
                <w:lang w:val="en-ID" w:eastAsia="en-ID"/>
              </w:rPr>
            </w:pPr>
          </w:p>
        </w:tc>
        <w:tc>
          <w:tcPr>
            <w:tcW w:w="1098" w:type="dxa"/>
            <w:shd w:val="clear" w:color="auto" w:fill="auto"/>
            <w:noWrap/>
            <w:vAlign w:val="center"/>
          </w:tcPr>
          <w:p w14:paraId="661A72F1"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B</w:t>
            </w:r>
          </w:p>
        </w:tc>
        <w:tc>
          <w:tcPr>
            <w:tcW w:w="912" w:type="dxa"/>
            <w:shd w:val="clear" w:color="auto" w:fill="auto"/>
            <w:noWrap/>
            <w:vAlign w:val="center"/>
          </w:tcPr>
          <w:p w14:paraId="1FB874F3"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0.0019</w:t>
            </w:r>
          </w:p>
        </w:tc>
        <w:tc>
          <w:tcPr>
            <w:tcW w:w="901" w:type="dxa"/>
            <w:shd w:val="clear" w:color="auto" w:fill="auto"/>
            <w:noWrap/>
            <w:vAlign w:val="center"/>
          </w:tcPr>
          <w:p w14:paraId="026B4940"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0.0026</w:t>
            </w:r>
          </w:p>
        </w:tc>
        <w:tc>
          <w:tcPr>
            <w:tcW w:w="966" w:type="dxa"/>
            <w:shd w:val="clear" w:color="auto" w:fill="auto"/>
            <w:noWrap/>
            <w:vAlign w:val="center"/>
          </w:tcPr>
          <w:p w14:paraId="68E5CDDA"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0.002</w:t>
            </w:r>
            <w:r w:rsidRPr="00012D43">
              <w:rPr>
                <w:color w:val="000000"/>
                <w:sz w:val="24"/>
                <w:szCs w:val="24"/>
                <w:lang w:val="en-US"/>
              </w:rPr>
              <w:t>8</w:t>
            </w:r>
          </w:p>
        </w:tc>
        <w:tc>
          <w:tcPr>
            <w:tcW w:w="988" w:type="dxa"/>
            <w:shd w:val="clear" w:color="auto" w:fill="auto"/>
            <w:noWrap/>
            <w:vAlign w:val="center"/>
          </w:tcPr>
          <w:p w14:paraId="5317077A" w14:textId="77777777" w:rsidR="00D35C72" w:rsidRPr="00012D43" w:rsidRDefault="00D35C72" w:rsidP="007C18A3">
            <w:pPr>
              <w:widowControl/>
              <w:autoSpaceDE/>
              <w:autoSpaceDN/>
              <w:jc w:val="center"/>
              <w:rPr>
                <w:sz w:val="24"/>
                <w:szCs w:val="24"/>
                <w:lang w:val="en-US"/>
              </w:rPr>
            </w:pPr>
            <w:r w:rsidRPr="00012D43">
              <w:rPr>
                <w:color w:val="000000"/>
                <w:sz w:val="24"/>
                <w:szCs w:val="24"/>
              </w:rPr>
              <w:t>0.00</w:t>
            </w:r>
            <w:r w:rsidRPr="00012D43">
              <w:rPr>
                <w:color w:val="000000"/>
                <w:sz w:val="24"/>
                <w:szCs w:val="24"/>
                <w:lang w:val="en-US"/>
              </w:rPr>
              <w:t>05</w:t>
            </w:r>
            <w:r w:rsidRPr="00012D43">
              <w:rPr>
                <w:color w:val="000000"/>
                <w:sz w:val="24"/>
                <w:szCs w:val="24"/>
                <w:vertAlign w:val="superscript"/>
                <w:lang w:val="en-US"/>
              </w:rPr>
              <w:t>a</w:t>
            </w:r>
          </w:p>
        </w:tc>
        <w:tc>
          <w:tcPr>
            <w:tcW w:w="1812" w:type="dxa"/>
            <w:shd w:val="clear" w:color="auto" w:fill="auto"/>
            <w:noWrap/>
            <w:vAlign w:val="center"/>
          </w:tcPr>
          <w:p w14:paraId="3586B7A6" w14:textId="77777777" w:rsidR="00D35C72" w:rsidRPr="00012D43" w:rsidRDefault="00D35C72" w:rsidP="007C18A3">
            <w:pPr>
              <w:widowControl/>
              <w:autoSpaceDE/>
              <w:autoSpaceDN/>
              <w:ind w:left="150"/>
              <w:rPr>
                <w:sz w:val="24"/>
                <w:szCs w:val="24"/>
                <w:lang w:val="en-US"/>
              </w:rPr>
            </w:pPr>
            <w:r w:rsidRPr="00012D43">
              <w:rPr>
                <w:color w:val="000000"/>
                <w:sz w:val="24"/>
                <w:szCs w:val="24"/>
              </w:rPr>
              <w:t>0.000452028</w:t>
            </w:r>
          </w:p>
        </w:tc>
      </w:tr>
      <w:tr w:rsidR="00D35C72" w:rsidRPr="00012D43" w14:paraId="54680C54" w14:textId="77777777" w:rsidTr="007C18A3">
        <w:trPr>
          <w:trHeight w:val="249"/>
        </w:trPr>
        <w:tc>
          <w:tcPr>
            <w:tcW w:w="1260" w:type="dxa"/>
            <w:vMerge/>
            <w:tcBorders>
              <w:bottom w:val="single" w:sz="4" w:space="0" w:color="auto"/>
            </w:tcBorders>
            <w:vAlign w:val="center"/>
          </w:tcPr>
          <w:p w14:paraId="1782AFC3" w14:textId="77777777" w:rsidR="00D35C72" w:rsidRPr="00012D43" w:rsidRDefault="00D35C72" w:rsidP="007C18A3">
            <w:pPr>
              <w:widowControl/>
              <w:autoSpaceDE/>
              <w:autoSpaceDN/>
              <w:jc w:val="center"/>
              <w:rPr>
                <w:color w:val="000000"/>
                <w:sz w:val="24"/>
                <w:szCs w:val="24"/>
                <w:lang w:val="en-ID" w:eastAsia="en-ID"/>
              </w:rPr>
            </w:pPr>
          </w:p>
        </w:tc>
        <w:tc>
          <w:tcPr>
            <w:tcW w:w="1098" w:type="dxa"/>
            <w:shd w:val="clear" w:color="auto" w:fill="auto"/>
            <w:noWrap/>
            <w:vAlign w:val="center"/>
          </w:tcPr>
          <w:p w14:paraId="0B9D81CB"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C</w:t>
            </w:r>
          </w:p>
        </w:tc>
        <w:tc>
          <w:tcPr>
            <w:tcW w:w="912" w:type="dxa"/>
            <w:shd w:val="clear" w:color="auto" w:fill="auto"/>
            <w:noWrap/>
            <w:vAlign w:val="center"/>
          </w:tcPr>
          <w:p w14:paraId="3488F3D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0.002</w:t>
            </w:r>
            <w:r w:rsidRPr="00012D43">
              <w:rPr>
                <w:color w:val="000000"/>
                <w:sz w:val="24"/>
                <w:szCs w:val="24"/>
                <w:lang w:val="en-US"/>
              </w:rPr>
              <w:t>3</w:t>
            </w:r>
          </w:p>
        </w:tc>
        <w:tc>
          <w:tcPr>
            <w:tcW w:w="901" w:type="dxa"/>
            <w:shd w:val="clear" w:color="auto" w:fill="auto"/>
            <w:noWrap/>
            <w:vAlign w:val="center"/>
          </w:tcPr>
          <w:p w14:paraId="04FEF6DE"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0.002</w:t>
            </w:r>
            <w:r w:rsidRPr="00012D43">
              <w:rPr>
                <w:color w:val="000000"/>
                <w:sz w:val="24"/>
                <w:szCs w:val="24"/>
                <w:lang w:val="en-US"/>
              </w:rPr>
              <w:t>8</w:t>
            </w:r>
          </w:p>
        </w:tc>
        <w:tc>
          <w:tcPr>
            <w:tcW w:w="966" w:type="dxa"/>
            <w:shd w:val="clear" w:color="auto" w:fill="auto"/>
            <w:noWrap/>
            <w:vAlign w:val="center"/>
          </w:tcPr>
          <w:p w14:paraId="445156E0"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0.002</w:t>
            </w:r>
            <w:r w:rsidRPr="00012D43">
              <w:rPr>
                <w:color w:val="000000"/>
                <w:sz w:val="24"/>
                <w:szCs w:val="24"/>
                <w:lang w:val="en-US"/>
              </w:rPr>
              <w:t>9</w:t>
            </w:r>
          </w:p>
        </w:tc>
        <w:tc>
          <w:tcPr>
            <w:tcW w:w="988" w:type="dxa"/>
            <w:shd w:val="clear" w:color="auto" w:fill="auto"/>
            <w:noWrap/>
            <w:vAlign w:val="center"/>
          </w:tcPr>
          <w:p w14:paraId="7F7E9A00" w14:textId="77777777" w:rsidR="00D35C72" w:rsidRPr="00012D43" w:rsidRDefault="00D35C72" w:rsidP="007C18A3">
            <w:pPr>
              <w:widowControl/>
              <w:autoSpaceDE/>
              <w:autoSpaceDN/>
              <w:jc w:val="center"/>
              <w:rPr>
                <w:sz w:val="24"/>
                <w:szCs w:val="24"/>
                <w:lang w:val="en-US"/>
              </w:rPr>
            </w:pPr>
            <w:r w:rsidRPr="00012D43">
              <w:rPr>
                <w:color w:val="000000"/>
                <w:sz w:val="24"/>
                <w:szCs w:val="24"/>
              </w:rPr>
              <w:t>0.002</w:t>
            </w:r>
            <w:r w:rsidRPr="00012D43">
              <w:rPr>
                <w:color w:val="000000"/>
                <w:sz w:val="24"/>
                <w:szCs w:val="24"/>
                <w:lang w:val="en-US"/>
              </w:rPr>
              <w:t>7</w:t>
            </w:r>
            <w:r w:rsidRPr="00012D43">
              <w:rPr>
                <w:color w:val="000000"/>
                <w:sz w:val="24"/>
                <w:szCs w:val="24"/>
                <w:vertAlign w:val="superscript"/>
                <w:lang w:val="en-US"/>
              </w:rPr>
              <w:t>a</w:t>
            </w:r>
          </w:p>
        </w:tc>
        <w:tc>
          <w:tcPr>
            <w:tcW w:w="1812" w:type="dxa"/>
            <w:shd w:val="clear" w:color="auto" w:fill="auto"/>
            <w:noWrap/>
            <w:vAlign w:val="center"/>
          </w:tcPr>
          <w:p w14:paraId="36E6EEE8" w14:textId="77777777" w:rsidR="00D35C72" w:rsidRPr="00012D43" w:rsidRDefault="00D35C72" w:rsidP="007C18A3">
            <w:pPr>
              <w:widowControl/>
              <w:autoSpaceDE/>
              <w:autoSpaceDN/>
              <w:ind w:left="150"/>
              <w:rPr>
                <w:sz w:val="24"/>
                <w:szCs w:val="24"/>
                <w:lang w:val="en-US"/>
              </w:rPr>
            </w:pPr>
            <w:r w:rsidRPr="00012D43">
              <w:rPr>
                <w:color w:val="000000"/>
                <w:sz w:val="24"/>
                <w:szCs w:val="24"/>
              </w:rPr>
              <w:t>0.00032754</w:t>
            </w:r>
          </w:p>
        </w:tc>
      </w:tr>
      <w:tr w:rsidR="00D35C72" w:rsidRPr="00012D43" w14:paraId="31CF8926" w14:textId="77777777" w:rsidTr="007C18A3">
        <w:trPr>
          <w:trHeight w:val="249"/>
        </w:trPr>
        <w:tc>
          <w:tcPr>
            <w:tcW w:w="1260" w:type="dxa"/>
            <w:vMerge/>
            <w:tcBorders>
              <w:bottom w:val="single" w:sz="4" w:space="0" w:color="auto"/>
            </w:tcBorders>
            <w:vAlign w:val="center"/>
          </w:tcPr>
          <w:p w14:paraId="36ADC862" w14:textId="77777777" w:rsidR="00D35C72" w:rsidRPr="00012D43" w:rsidRDefault="00D35C72" w:rsidP="007C18A3">
            <w:pPr>
              <w:widowControl/>
              <w:autoSpaceDE/>
              <w:autoSpaceDN/>
              <w:jc w:val="center"/>
              <w:rPr>
                <w:color w:val="000000"/>
                <w:sz w:val="24"/>
                <w:szCs w:val="24"/>
                <w:lang w:val="en-ID" w:eastAsia="en-ID"/>
              </w:rPr>
            </w:pPr>
          </w:p>
        </w:tc>
        <w:tc>
          <w:tcPr>
            <w:tcW w:w="1098" w:type="dxa"/>
            <w:tcBorders>
              <w:bottom w:val="single" w:sz="4" w:space="0" w:color="auto"/>
            </w:tcBorders>
            <w:shd w:val="clear" w:color="auto" w:fill="auto"/>
            <w:noWrap/>
            <w:vAlign w:val="center"/>
          </w:tcPr>
          <w:p w14:paraId="43ED3796"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D</w:t>
            </w:r>
          </w:p>
        </w:tc>
        <w:tc>
          <w:tcPr>
            <w:tcW w:w="912" w:type="dxa"/>
            <w:tcBorders>
              <w:bottom w:val="single" w:sz="4" w:space="0" w:color="auto"/>
            </w:tcBorders>
            <w:shd w:val="clear" w:color="auto" w:fill="auto"/>
            <w:noWrap/>
            <w:vAlign w:val="center"/>
          </w:tcPr>
          <w:p w14:paraId="7E7A431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0.0044</w:t>
            </w:r>
          </w:p>
        </w:tc>
        <w:tc>
          <w:tcPr>
            <w:tcW w:w="901" w:type="dxa"/>
            <w:tcBorders>
              <w:bottom w:val="single" w:sz="4" w:space="0" w:color="auto"/>
            </w:tcBorders>
            <w:shd w:val="clear" w:color="auto" w:fill="auto"/>
            <w:noWrap/>
            <w:vAlign w:val="center"/>
          </w:tcPr>
          <w:p w14:paraId="336DB6A2"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0.004</w:t>
            </w:r>
            <w:r w:rsidRPr="00012D43">
              <w:rPr>
                <w:color w:val="000000"/>
                <w:sz w:val="24"/>
                <w:szCs w:val="24"/>
                <w:lang w:val="en-US"/>
              </w:rPr>
              <w:t>3</w:t>
            </w:r>
          </w:p>
        </w:tc>
        <w:tc>
          <w:tcPr>
            <w:tcW w:w="966" w:type="dxa"/>
            <w:tcBorders>
              <w:bottom w:val="single" w:sz="4" w:space="0" w:color="auto"/>
            </w:tcBorders>
            <w:shd w:val="clear" w:color="auto" w:fill="auto"/>
            <w:noWrap/>
            <w:vAlign w:val="center"/>
          </w:tcPr>
          <w:p w14:paraId="13042B83" w14:textId="77777777" w:rsidR="00D35C72" w:rsidRPr="00012D43" w:rsidRDefault="00D35C72" w:rsidP="007C18A3">
            <w:pPr>
              <w:widowControl/>
              <w:autoSpaceDE/>
              <w:autoSpaceDN/>
              <w:jc w:val="center"/>
              <w:rPr>
                <w:color w:val="000000"/>
                <w:sz w:val="24"/>
                <w:szCs w:val="24"/>
                <w:lang w:val="en-US" w:eastAsia="en-ID"/>
              </w:rPr>
            </w:pPr>
            <w:r w:rsidRPr="00012D43">
              <w:rPr>
                <w:color w:val="000000"/>
                <w:sz w:val="24"/>
                <w:szCs w:val="24"/>
              </w:rPr>
              <w:t>0.004</w:t>
            </w:r>
            <w:r w:rsidRPr="00012D43">
              <w:rPr>
                <w:color w:val="000000"/>
                <w:sz w:val="24"/>
                <w:szCs w:val="24"/>
                <w:lang w:val="en-US"/>
              </w:rPr>
              <w:t>3</w:t>
            </w:r>
          </w:p>
        </w:tc>
        <w:tc>
          <w:tcPr>
            <w:tcW w:w="988" w:type="dxa"/>
            <w:tcBorders>
              <w:bottom w:val="single" w:sz="4" w:space="0" w:color="auto"/>
            </w:tcBorders>
            <w:shd w:val="clear" w:color="auto" w:fill="auto"/>
            <w:noWrap/>
            <w:vAlign w:val="center"/>
          </w:tcPr>
          <w:p w14:paraId="2205FF15" w14:textId="77777777" w:rsidR="00D35C72" w:rsidRPr="00012D43" w:rsidRDefault="00D35C72" w:rsidP="007C18A3">
            <w:pPr>
              <w:widowControl/>
              <w:autoSpaceDE/>
              <w:autoSpaceDN/>
              <w:jc w:val="center"/>
              <w:rPr>
                <w:sz w:val="24"/>
                <w:szCs w:val="24"/>
                <w:lang w:val="en-US"/>
              </w:rPr>
            </w:pPr>
            <w:r w:rsidRPr="00012D43">
              <w:rPr>
                <w:color w:val="000000"/>
                <w:sz w:val="24"/>
                <w:szCs w:val="24"/>
              </w:rPr>
              <w:t>0.00</w:t>
            </w:r>
            <w:r w:rsidRPr="00012D43">
              <w:rPr>
                <w:color w:val="000000"/>
                <w:sz w:val="24"/>
                <w:szCs w:val="24"/>
                <w:lang w:val="en-US"/>
              </w:rPr>
              <w:t>01</w:t>
            </w:r>
            <w:r w:rsidRPr="00012D43">
              <w:rPr>
                <w:color w:val="000000"/>
                <w:sz w:val="24"/>
                <w:szCs w:val="24"/>
                <w:vertAlign w:val="superscript"/>
                <w:lang w:val="en-US"/>
              </w:rPr>
              <w:t>b</w:t>
            </w:r>
          </w:p>
        </w:tc>
        <w:tc>
          <w:tcPr>
            <w:tcW w:w="1812" w:type="dxa"/>
            <w:tcBorders>
              <w:bottom w:val="single" w:sz="4" w:space="0" w:color="auto"/>
            </w:tcBorders>
            <w:shd w:val="clear" w:color="auto" w:fill="auto"/>
            <w:noWrap/>
            <w:vAlign w:val="center"/>
          </w:tcPr>
          <w:p w14:paraId="5B178ED6" w14:textId="77777777" w:rsidR="00D35C72" w:rsidRPr="00012D43" w:rsidRDefault="00D35C72" w:rsidP="007C18A3">
            <w:pPr>
              <w:widowControl/>
              <w:autoSpaceDE/>
              <w:autoSpaceDN/>
              <w:ind w:left="150"/>
              <w:rPr>
                <w:sz w:val="24"/>
                <w:szCs w:val="24"/>
                <w:lang w:val="en-US"/>
              </w:rPr>
            </w:pPr>
            <w:r w:rsidRPr="00012D43">
              <w:rPr>
                <w:color w:val="000000"/>
                <w:sz w:val="24"/>
                <w:szCs w:val="24"/>
              </w:rPr>
              <w:t>0.000139981</w:t>
            </w:r>
          </w:p>
        </w:tc>
      </w:tr>
      <w:tr w:rsidR="00D35C72" w:rsidRPr="00012D43" w14:paraId="7E36EAFD" w14:textId="77777777" w:rsidTr="007C18A3">
        <w:trPr>
          <w:trHeight w:val="249"/>
        </w:trPr>
        <w:tc>
          <w:tcPr>
            <w:tcW w:w="1260" w:type="dxa"/>
            <w:vMerge w:val="restart"/>
            <w:tcBorders>
              <w:top w:val="single" w:sz="4" w:space="0" w:color="auto"/>
              <w:bottom w:val="single" w:sz="4" w:space="0" w:color="auto"/>
            </w:tcBorders>
            <w:vAlign w:val="center"/>
          </w:tcPr>
          <w:p w14:paraId="01CD55BE" w14:textId="77777777" w:rsidR="00D35C72" w:rsidRPr="00012D43" w:rsidRDefault="00D35C72" w:rsidP="007C18A3">
            <w:pPr>
              <w:jc w:val="center"/>
              <w:rPr>
                <w:color w:val="000000"/>
                <w:sz w:val="24"/>
                <w:szCs w:val="24"/>
                <w:lang w:val="en-ID" w:eastAsia="en-ID"/>
              </w:rPr>
            </w:pPr>
            <w:r w:rsidRPr="00012D43">
              <w:rPr>
                <w:color w:val="000000"/>
                <w:sz w:val="24"/>
                <w:szCs w:val="24"/>
                <w:lang w:val="en-ID" w:eastAsia="en-ID"/>
              </w:rPr>
              <w:t>FCR</w:t>
            </w:r>
          </w:p>
        </w:tc>
        <w:tc>
          <w:tcPr>
            <w:tcW w:w="1098" w:type="dxa"/>
            <w:tcBorders>
              <w:top w:val="single" w:sz="4" w:space="0" w:color="auto"/>
            </w:tcBorders>
            <w:shd w:val="clear" w:color="auto" w:fill="auto"/>
            <w:noWrap/>
            <w:vAlign w:val="center"/>
          </w:tcPr>
          <w:p w14:paraId="3D5F12D2"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A</w:t>
            </w:r>
          </w:p>
        </w:tc>
        <w:tc>
          <w:tcPr>
            <w:tcW w:w="912" w:type="dxa"/>
            <w:tcBorders>
              <w:top w:val="single" w:sz="4" w:space="0" w:color="auto"/>
            </w:tcBorders>
            <w:shd w:val="clear" w:color="auto" w:fill="auto"/>
            <w:noWrap/>
            <w:vAlign w:val="bottom"/>
          </w:tcPr>
          <w:p w14:paraId="0361CFFF"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1.01</w:t>
            </w:r>
          </w:p>
        </w:tc>
        <w:tc>
          <w:tcPr>
            <w:tcW w:w="901" w:type="dxa"/>
            <w:tcBorders>
              <w:top w:val="single" w:sz="4" w:space="0" w:color="auto"/>
            </w:tcBorders>
            <w:shd w:val="clear" w:color="auto" w:fill="auto"/>
            <w:noWrap/>
            <w:vAlign w:val="bottom"/>
          </w:tcPr>
          <w:p w14:paraId="5A751B9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0.88</w:t>
            </w:r>
          </w:p>
        </w:tc>
        <w:tc>
          <w:tcPr>
            <w:tcW w:w="966" w:type="dxa"/>
            <w:tcBorders>
              <w:top w:val="single" w:sz="4" w:space="0" w:color="auto"/>
            </w:tcBorders>
            <w:shd w:val="clear" w:color="auto" w:fill="auto"/>
            <w:noWrap/>
            <w:vAlign w:val="bottom"/>
          </w:tcPr>
          <w:p w14:paraId="59B135C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0.89</w:t>
            </w:r>
          </w:p>
        </w:tc>
        <w:tc>
          <w:tcPr>
            <w:tcW w:w="988" w:type="dxa"/>
            <w:tcBorders>
              <w:top w:val="single" w:sz="4" w:space="0" w:color="auto"/>
            </w:tcBorders>
            <w:shd w:val="clear" w:color="auto" w:fill="auto"/>
            <w:noWrap/>
            <w:vAlign w:val="bottom"/>
          </w:tcPr>
          <w:p w14:paraId="7E698BD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0.93</w:t>
            </w:r>
            <w:r w:rsidRPr="00012D43">
              <w:rPr>
                <w:color w:val="000000"/>
                <w:sz w:val="24"/>
                <w:szCs w:val="24"/>
                <w:vertAlign w:val="superscript"/>
                <w:lang w:val="en-US"/>
              </w:rPr>
              <w:t>a</w:t>
            </w:r>
          </w:p>
        </w:tc>
        <w:tc>
          <w:tcPr>
            <w:tcW w:w="1812" w:type="dxa"/>
            <w:tcBorders>
              <w:top w:val="single" w:sz="4" w:space="0" w:color="auto"/>
            </w:tcBorders>
            <w:shd w:val="clear" w:color="auto" w:fill="auto"/>
            <w:noWrap/>
            <w:vAlign w:val="center"/>
          </w:tcPr>
          <w:p w14:paraId="3226311D" w14:textId="77777777" w:rsidR="00D35C72" w:rsidRPr="00012D43" w:rsidRDefault="00D35C72" w:rsidP="007C18A3">
            <w:pPr>
              <w:widowControl/>
              <w:autoSpaceDE/>
              <w:autoSpaceDN/>
              <w:ind w:left="150"/>
              <w:rPr>
                <w:color w:val="000000"/>
                <w:sz w:val="24"/>
                <w:szCs w:val="24"/>
                <w:lang w:val="en-US"/>
              </w:rPr>
            </w:pPr>
            <w:r w:rsidRPr="00012D43">
              <w:rPr>
                <w:color w:val="000000"/>
                <w:sz w:val="24"/>
                <w:szCs w:val="24"/>
              </w:rPr>
              <w:t>0.073561549</w:t>
            </w:r>
          </w:p>
        </w:tc>
      </w:tr>
      <w:tr w:rsidR="00D35C72" w:rsidRPr="00012D43" w14:paraId="31EFB71A" w14:textId="77777777" w:rsidTr="007C18A3">
        <w:trPr>
          <w:trHeight w:val="249"/>
        </w:trPr>
        <w:tc>
          <w:tcPr>
            <w:tcW w:w="1260" w:type="dxa"/>
            <w:vMerge/>
            <w:tcBorders>
              <w:bottom w:val="single" w:sz="4" w:space="0" w:color="auto"/>
            </w:tcBorders>
          </w:tcPr>
          <w:p w14:paraId="1BE1FABA" w14:textId="77777777" w:rsidR="00D35C72" w:rsidRPr="00012D43" w:rsidRDefault="00D35C72" w:rsidP="007C18A3">
            <w:pPr>
              <w:widowControl/>
              <w:autoSpaceDE/>
              <w:autoSpaceDN/>
              <w:rPr>
                <w:color w:val="000000"/>
                <w:sz w:val="24"/>
                <w:szCs w:val="24"/>
                <w:lang w:val="en-ID" w:eastAsia="en-ID"/>
              </w:rPr>
            </w:pPr>
          </w:p>
        </w:tc>
        <w:tc>
          <w:tcPr>
            <w:tcW w:w="1098" w:type="dxa"/>
            <w:shd w:val="clear" w:color="auto" w:fill="auto"/>
            <w:noWrap/>
            <w:vAlign w:val="center"/>
          </w:tcPr>
          <w:p w14:paraId="475C6D23"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B</w:t>
            </w:r>
          </w:p>
        </w:tc>
        <w:tc>
          <w:tcPr>
            <w:tcW w:w="912" w:type="dxa"/>
            <w:shd w:val="clear" w:color="auto" w:fill="auto"/>
            <w:noWrap/>
            <w:vAlign w:val="bottom"/>
          </w:tcPr>
          <w:p w14:paraId="3FD3C110"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1.45</w:t>
            </w:r>
          </w:p>
        </w:tc>
        <w:tc>
          <w:tcPr>
            <w:tcW w:w="901" w:type="dxa"/>
            <w:shd w:val="clear" w:color="auto" w:fill="auto"/>
            <w:noWrap/>
            <w:vAlign w:val="bottom"/>
          </w:tcPr>
          <w:p w14:paraId="39A26B7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1.06</w:t>
            </w:r>
          </w:p>
        </w:tc>
        <w:tc>
          <w:tcPr>
            <w:tcW w:w="966" w:type="dxa"/>
            <w:shd w:val="clear" w:color="auto" w:fill="auto"/>
            <w:noWrap/>
            <w:vAlign w:val="bottom"/>
          </w:tcPr>
          <w:p w14:paraId="27026ABC"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1.01</w:t>
            </w:r>
          </w:p>
        </w:tc>
        <w:tc>
          <w:tcPr>
            <w:tcW w:w="988" w:type="dxa"/>
            <w:shd w:val="clear" w:color="auto" w:fill="auto"/>
            <w:noWrap/>
            <w:vAlign w:val="bottom"/>
          </w:tcPr>
          <w:p w14:paraId="22C57D59"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1.17</w:t>
            </w:r>
            <w:r w:rsidRPr="00012D43">
              <w:rPr>
                <w:color w:val="000000"/>
                <w:sz w:val="24"/>
                <w:szCs w:val="24"/>
                <w:vertAlign w:val="superscript"/>
                <w:lang w:val="en-US"/>
              </w:rPr>
              <w:t>ab</w:t>
            </w:r>
          </w:p>
        </w:tc>
        <w:tc>
          <w:tcPr>
            <w:tcW w:w="1812" w:type="dxa"/>
            <w:shd w:val="clear" w:color="auto" w:fill="auto"/>
            <w:noWrap/>
            <w:vAlign w:val="center"/>
          </w:tcPr>
          <w:p w14:paraId="0D668B03" w14:textId="77777777" w:rsidR="00D35C72" w:rsidRPr="00012D43" w:rsidRDefault="00D35C72" w:rsidP="007C18A3">
            <w:pPr>
              <w:widowControl/>
              <w:autoSpaceDE/>
              <w:autoSpaceDN/>
              <w:ind w:left="150"/>
              <w:rPr>
                <w:color w:val="000000"/>
                <w:sz w:val="24"/>
                <w:szCs w:val="24"/>
                <w:lang w:val="en-US"/>
              </w:rPr>
            </w:pPr>
            <w:r w:rsidRPr="00012D43">
              <w:rPr>
                <w:color w:val="000000"/>
                <w:sz w:val="24"/>
                <w:szCs w:val="24"/>
              </w:rPr>
              <w:t>0.240121077</w:t>
            </w:r>
          </w:p>
        </w:tc>
      </w:tr>
      <w:tr w:rsidR="00D35C72" w:rsidRPr="00012D43" w14:paraId="6CC7494E" w14:textId="77777777" w:rsidTr="007C18A3">
        <w:trPr>
          <w:trHeight w:val="249"/>
        </w:trPr>
        <w:tc>
          <w:tcPr>
            <w:tcW w:w="1260" w:type="dxa"/>
            <w:vMerge/>
            <w:tcBorders>
              <w:bottom w:val="single" w:sz="4" w:space="0" w:color="auto"/>
            </w:tcBorders>
          </w:tcPr>
          <w:p w14:paraId="54501F16" w14:textId="77777777" w:rsidR="00D35C72" w:rsidRPr="00012D43" w:rsidRDefault="00D35C72" w:rsidP="007C18A3">
            <w:pPr>
              <w:widowControl/>
              <w:autoSpaceDE/>
              <w:autoSpaceDN/>
              <w:rPr>
                <w:color w:val="000000"/>
                <w:sz w:val="24"/>
                <w:szCs w:val="24"/>
                <w:lang w:val="en-ID" w:eastAsia="en-ID"/>
              </w:rPr>
            </w:pPr>
          </w:p>
        </w:tc>
        <w:tc>
          <w:tcPr>
            <w:tcW w:w="1098" w:type="dxa"/>
            <w:shd w:val="clear" w:color="auto" w:fill="auto"/>
            <w:noWrap/>
            <w:vAlign w:val="center"/>
          </w:tcPr>
          <w:p w14:paraId="20C56324"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C</w:t>
            </w:r>
          </w:p>
        </w:tc>
        <w:tc>
          <w:tcPr>
            <w:tcW w:w="912" w:type="dxa"/>
            <w:shd w:val="clear" w:color="auto" w:fill="auto"/>
            <w:noWrap/>
            <w:vAlign w:val="bottom"/>
          </w:tcPr>
          <w:p w14:paraId="4F790EE1"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1.22</w:t>
            </w:r>
          </w:p>
        </w:tc>
        <w:tc>
          <w:tcPr>
            <w:tcW w:w="901" w:type="dxa"/>
            <w:shd w:val="clear" w:color="auto" w:fill="auto"/>
            <w:noWrap/>
            <w:vAlign w:val="bottom"/>
          </w:tcPr>
          <w:p w14:paraId="723CAD6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w:t>
            </w:r>
          </w:p>
        </w:tc>
        <w:tc>
          <w:tcPr>
            <w:tcW w:w="966" w:type="dxa"/>
            <w:shd w:val="clear" w:color="auto" w:fill="auto"/>
            <w:noWrap/>
            <w:vAlign w:val="bottom"/>
          </w:tcPr>
          <w:p w14:paraId="1CD5E05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0.87</w:t>
            </w:r>
          </w:p>
        </w:tc>
        <w:tc>
          <w:tcPr>
            <w:tcW w:w="988" w:type="dxa"/>
            <w:shd w:val="clear" w:color="auto" w:fill="auto"/>
            <w:noWrap/>
            <w:vAlign w:val="bottom"/>
          </w:tcPr>
          <w:p w14:paraId="540CA78C"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1.03</w:t>
            </w:r>
            <w:r w:rsidRPr="00012D43">
              <w:rPr>
                <w:color w:val="000000"/>
                <w:sz w:val="24"/>
                <w:szCs w:val="24"/>
                <w:vertAlign w:val="superscript"/>
                <w:lang w:val="en-US"/>
              </w:rPr>
              <w:t>ab</w:t>
            </w:r>
          </w:p>
        </w:tc>
        <w:tc>
          <w:tcPr>
            <w:tcW w:w="1812" w:type="dxa"/>
            <w:shd w:val="clear" w:color="auto" w:fill="auto"/>
            <w:noWrap/>
            <w:vAlign w:val="center"/>
          </w:tcPr>
          <w:p w14:paraId="0484914F" w14:textId="77777777" w:rsidR="00D35C72" w:rsidRPr="00012D43" w:rsidRDefault="00D35C72" w:rsidP="007C18A3">
            <w:pPr>
              <w:widowControl/>
              <w:autoSpaceDE/>
              <w:autoSpaceDN/>
              <w:ind w:left="150"/>
              <w:rPr>
                <w:color w:val="000000"/>
                <w:sz w:val="24"/>
                <w:szCs w:val="24"/>
                <w:lang w:val="en-US"/>
              </w:rPr>
            </w:pPr>
            <w:r w:rsidRPr="00012D43">
              <w:rPr>
                <w:color w:val="000000"/>
                <w:sz w:val="24"/>
                <w:szCs w:val="24"/>
              </w:rPr>
              <w:t>0.18031183</w:t>
            </w:r>
          </w:p>
        </w:tc>
      </w:tr>
      <w:tr w:rsidR="00D35C72" w:rsidRPr="00012D43" w14:paraId="1758AACD" w14:textId="77777777" w:rsidTr="007C18A3">
        <w:trPr>
          <w:trHeight w:val="249"/>
        </w:trPr>
        <w:tc>
          <w:tcPr>
            <w:tcW w:w="1260" w:type="dxa"/>
            <w:vMerge/>
            <w:tcBorders>
              <w:bottom w:val="single" w:sz="4" w:space="0" w:color="auto"/>
            </w:tcBorders>
          </w:tcPr>
          <w:p w14:paraId="34542BB9" w14:textId="77777777" w:rsidR="00D35C72" w:rsidRPr="00012D43" w:rsidRDefault="00D35C72" w:rsidP="007C18A3">
            <w:pPr>
              <w:widowControl/>
              <w:autoSpaceDE/>
              <w:autoSpaceDN/>
              <w:rPr>
                <w:color w:val="000000"/>
                <w:sz w:val="24"/>
                <w:szCs w:val="24"/>
                <w:lang w:val="en-ID" w:eastAsia="en-ID"/>
              </w:rPr>
            </w:pPr>
          </w:p>
        </w:tc>
        <w:tc>
          <w:tcPr>
            <w:tcW w:w="1098" w:type="dxa"/>
            <w:tcBorders>
              <w:bottom w:val="single" w:sz="4" w:space="0" w:color="auto"/>
            </w:tcBorders>
            <w:shd w:val="clear" w:color="auto" w:fill="auto"/>
            <w:noWrap/>
            <w:vAlign w:val="center"/>
          </w:tcPr>
          <w:p w14:paraId="1C1E31C0" w14:textId="77777777" w:rsidR="00D35C72" w:rsidRPr="00012D43" w:rsidRDefault="00D35C72" w:rsidP="007C18A3">
            <w:pPr>
              <w:widowControl/>
              <w:autoSpaceDE/>
              <w:autoSpaceDN/>
              <w:jc w:val="center"/>
              <w:rPr>
                <w:color w:val="000000"/>
                <w:sz w:val="24"/>
                <w:szCs w:val="24"/>
                <w:lang w:val="en-ID" w:eastAsia="en-ID"/>
              </w:rPr>
            </w:pPr>
            <w:r w:rsidRPr="00012D43">
              <w:rPr>
                <w:color w:val="000000"/>
                <w:sz w:val="24"/>
                <w:szCs w:val="24"/>
                <w:lang w:val="en-ID" w:eastAsia="en-ID"/>
              </w:rPr>
              <w:t>D</w:t>
            </w:r>
          </w:p>
        </w:tc>
        <w:tc>
          <w:tcPr>
            <w:tcW w:w="912" w:type="dxa"/>
            <w:tcBorders>
              <w:bottom w:val="single" w:sz="4" w:space="0" w:color="auto"/>
            </w:tcBorders>
            <w:shd w:val="clear" w:color="auto" w:fill="auto"/>
            <w:noWrap/>
            <w:vAlign w:val="bottom"/>
          </w:tcPr>
          <w:p w14:paraId="4D67488C"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0.64</w:t>
            </w:r>
          </w:p>
        </w:tc>
        <w:tc>
          <w:tcPr>
            <w:tcW w:w="901" w:type="dxa"/>
            <w:tcBorders>
              <w:bottom w:val="single" w:sz="4" w:space="0" w:color="auto"/>
            </w:tcBorders>
            <w:shd w:val="clear" w:color="auto" w:fill="auto"/>
            <w:noWrap/>
            <w:vAlign w:val="bottom"/>
          </w:tcPr>
          <w:p w14:paraId="0E570CB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0.65</w:t>
            </w:r>
          </w:p>
        </w:tc>
        <w:tc>
          <w:tcPr>
            <w:tcW w:w="966" w:type="dxa"/>
            <w:tcBorders>
              <w:bottom w:val="single" w:sz="4" w:space="0" w:color="auto"/>
            </w:tcBorders>
            <w:shd w:val="clear" w:color="auto" w:fill="auto"/>
            <w:noWrap/>
            <w:vAlign w:val="bottom"/>
          </w:tcPr>
          <w:p w14:paraId="3C905506"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0.68</w:t>
            </w:r>
          </w:p>
        </w:tc>
        <w:tc>
          <w:tcPr>
            <w:tcW w:w="988" w:type="dxa"/>
            <w:tcBorders>
              <w:bottom w:val="single" w:sz="4" w:space="0" w:color="auto"/>
            </w:tcBorders>
            <w:shd w:val="clear" w:color="auto" w:fill="auto"/>
            <w:noWrap/>
            <w:vAlign w:val="bottom"/>
          </w:tcPr>
          <w:p w14:paraId="081AA106"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rPr>
              <w:t>0.66</w:t>
            </w:r>
            <w:r w:rsidRPr="00012D43">
              <w:rPr>
                <w:color w:val="000000"/>
                <w:sz w:val="24"/>
                <w:szCs w:val="24"/>
                <w:vertAlign w:val="superscript"/>
                <w:lang w:val="en-US"/>
              </w:rPr>
              <w:t>b</w:t>
            </w:r>
          </w:p>
        </w:tc>
        <w:tc>
          <w:tcPr>
            <w:tcW w:w="1812" w:type="dxa"/>
            <w:tcBorders>
              <w:bottom w:val="single" w:sz="4" w:space="0" w:color="auto"/>
            </w:tcBorders>
            <w:shd w:val="clear" w:color="auto" w:fill="auto"/>
            <w:noWrap/>
            <w:vAlign w:val="center"/>
          </w:tcPr>
          <w:p w14:paraId="00A00E7E" w14:textId="77777777" w:rsidR="00D35C72" w:rsidRPr="00012D43" w:rsidRDefault="00D35C72" w:rsidP="007C18A3">
            <w:pPr>
              <w:widowControl/>
              <w:autoSpaceDE/>
              <w:autoSpaceDN/>
              <w:ind w:left="150"/>
              <w:rPr>
                <w:color w:val="000000"/>
                <w:sz w:val="24"/>
                <w:szCs w:val="24"/>
                <w:lang w:val="en-US"/>
              </w:rPr>
            </w:pPr>
            <w:r w:rsidRPr="00012D43">
              <w:rPr>
                <w:color w:val="000000"/>
                <w:sz w:val="24"/>
                <w:szCs w:val="24"/>
              </w:rPr>
              <w:t>0.021264719</w:t>
            </w:r>
          </w:p>
        </w:tc>
      </w:tr>
    </w:tbl>
    <w:p w14:paraId="3F9D48B3"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 xml:space="preserve">Keterangan: </w:t>
      </w:r>
    </w:p>
    <w:p w14:paraId="0FFAD249"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 (Kontrol), B (Maggot 20%), C (</w:t>
      </w:r>
      <w:r w:rsidRPr="00012D43">
        <w:rPr>
          <w:i/>
          <w:iCs/>
          <w:sz w:val="24"/>
          <w:szCs w:val="24"/>
          <w:lang w:val="en-US"/>
        </w:rPr>
        <w:t>Spirulina plantesis</w:t>
      </w:r>
      <w:r w:rsidRPr="00012D43">
        <w:rPr>
          <w:sz w:val="24"/>
          <w:szCs w:val="24"/>
          <w:lang w:val="en-US"/>
        </w:rPr>
        <w:t xml:space="preserve"> 1%), D (</w:t>
      </w:r>
      <w:r w:rsidRPr="00012D43">
        <w:rPr>
          <w:i/>
          <w:iCs/>
          <w:sz w:val="24"/>
          <w:szCs w:val="24"/>
          <w:lang w:val="en-US"/>
        </w:rPr>
        <w:t>Astaxanthin</w:t>
      </w:r>
      <w:r w:rsidRPr="00012D43">
        <w:rPr>
          <w:sz w:val="24"/>
          <w:szCs w:val="24"/>
          <w:lang w:val="en-US"/>
        </w:rPr>
        <w:t xml:space="preserve"> 1%).</w:t>
      </w:r>
    </w:p>
    <w:p w14:paraId="2461EED2"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Notasi a,b,c,d menunjukkan bahwa adanya perbedaan yang signifikan antar perlakuan.</w:t>
      </w:r>
    </w:p>
    <w:p w14:paraId="5C13BFE2" w14:textId="77777777" w:rsidR="00D35C72" w:rsidRPr="00012D43" w:rsidRDefault="00D35C72" w:rsidP="00D35C72">
      <w:pPr>
        <w:pStyle w:val="DaftarParagraf"/>
        <w:tabs>
          <w:tab w:val="left" w:pos="720"/>
        </w:tabs>
        <w:spacing w:line="276" w:lineRule="auto"/>
        <w:ind w:left="0" w:firstLine="0"/>
        <w:rPr>
          <w:b/>
          <w:bCs/>
          <w:sz w:val="24"/>
          <w:szCs w:val="24"/>
          <w:lang w:val="en-US"/>
        </w:rPr>
      </w:pPr>
    </w:p>
    <w:p w14:paraId="7CB539E2" w14:textId="77777777" w:rsidR="00D35C72" w:rsidRPr="00012D43" w:rsidRDefault="00D35C72" w:rsidP="00D35C72">
      <w:pPr>
        <w:pStyle w:val="DaftarParagraf"/>
        <w:tabs>
          <w:tab w:val="left" w:pos="720"/>
        </w:tabs>
        <w:spacing w:line="276" w:lineRule="auto"/>
        <w:ind w:left="0" w:firstLine="0"/>
        <w:rPr>
          <w:b/>
          <w:bCs/>
          <w:sz w:val="24"/>
          <w:szCs w:val="24"/>
          <w:lang w:val="en-US"/>
        </w:rPr>
      </w:pPr>
      <w:r w:rsidRPr="00012D43">
        <w:rPr>
          <w:b/>
          <w:bCs/>
          <w:sz w:val="24"/>
          <w:szCs w:val="24"/>
          <w:lang w:val="en-US"/>
        </w:rPr>
        <w:t xml:space="preserve">Perubahan Warna </w:t>
      </w:r>
    </w:p>
    <w:p w14:paraId="4F7A8BCF"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rPr>
        <w:tab/>
        <w:t xml:space="preserve">Pengamatan perubahan warna ikan koi </w:t>
      </w:r>
      <w:r w:rsidRPr="00012D43">
        <w:rPr>
          <w:sz w:val="24"/>
          <w:szCs w:val="24"/>
          <w:lang w:val="en-US"/>
        </w:rPr>
        <w:t xml:space="preserve">yang </w:t>
      </w:r>
      <w:r w:rsidRPr="00012D43">
        <w:rPr>
          <w:sz w:val="24"/>
          <w:szCs w:val="24"/>
        </w:rPr>
        <w:t xml:space="preserve">diamati setiap tujuh hari sekali selama </w:t>
      </w:r>
      <w:r w:rsidRPr="00012D43">
        <w:rPr>
          <w:sz w:val="24"/>
          <w:szCs w:val="24"/>
          <w:lang w:val="en-US"/>
        </w:rPr>
        <w:t>28</w:t>
      </w:r>
      <w:r w:rsidRPr="00012D43">
        <w:rPr>
          <w:sz w:val="24"/>
          <w:szCs w:val="24"/>
        </w:rPr>
        <w:t xml:space="preserve"> hari dengan menggunakan</w:t>
      </w:r>
      <w:r w:rsidRPr="00012D43">
        <w:rPr>
          <w:sz w:val="24"/>
          <w:szCs w:val="24"/>
          <w:lang w:val="en-US"/>
        </w:rPr>
        <w:t xml:space="preserve"> TCF</w:t>
      </w:r>
      <w:r w:rsidRPr="00012D43">
        <w:rPr>
          <w:sz w:val="24"/>
          <w:szCs w:val="24"/>
        </w:rPr>
        <w:t xml:space="preserve"> </w:t>
      </w:r>
      <w:r w:rsidRPr="00012D43">
        <w:rPr>
          <w:sz w:val="24"/>
          <w:szCs w:val="24"/>
          <w:lang w:val="en-US"/>
        </w:rPr>
        <w:t>(</w:t>
      </w:r>
      <w:r w:rsidRPr="00012D43">
        <w:rPr>
          <w:i/>
          <w:iCs/>
          <w:sz w:val="24"/>
          <w:szCs w:val="24"/>
          <w:lang w:val="en-US"/>
        </w:rPr>
        <w:t>Toca Colour Finder)</w:t>
      </w:r>
      <w:r w:rsidRPr="00012D43">
        <w:rPr>
          <w:sz w:val="24"/>
          <w:szCs w:val="24"/>
          <w:lang w:val="en-US"/>
        </w:rPr>
        <w:t xml:space="preserve"> termodifikasi menurut Barus </w:t>
      </w:r>
      <w:r w:rsidRPr="00012D43">
        <w:rPr>
          <w:i/>
          <w:iCs/>
          <w:sz w:val="24"/>
          <w:szCs w:val="24"/>
          <w:lang w:val="en-US"/>
        </w:rPr>
        <w:t>et al</w:t>
      </w:r>
      <w:r w:rsidRPr="00012D43">
        <w:rPr>
          <w:sz w:val="24"/>
          <w:szCs w:val="24"/>
          <w:lang w:val="en-US"/>
        </w:rPr>
        <w:t>., (2014) dengan tingkat skoring warna 1-30.</w:t>
      </w:r>
      <w:r w:rsidRPr="00012D43">
        <w:rPr>
          <w:sz w:val="24"/>
          <w:szCs w:val="24"/>
        </w:rPr>
        <w:t xml:space="preserve"> Pengamatan warna pada ikan koi </w:t>
      </w:r>
      <w:r w:rsidRPr="00012D43">
        <w:rPr>
          <w:sz w:val="24"/>
          <w:szCs w:val="24"/>
          <w:lang w:val="en-US"/>
        </w:rPr>
        <w:t xml:space="preserve">diambil sampling 5 ekor tiap akuarium, dan diamati dengan 5 orang panelis yang tidak buta warna agar tidak terjadi bias dalam penentuan warna. </w:t>
      </w:r>
      <w:bookmarkStart w:id="1" w:name="_Hlk91069954"/>
      <w:r w:rsidRPr="00012D43">
        <w:rPr>
          <w:sz w:val="24"/>
          <w:szCs w:val="24"/>
          <w:lang w:val="en-US"/>
        </w:rPr>
        <w:t>Gambar pengamatan perubahan warna tiap minggu pada ikan koi Kohaku dapat dilihat pada tabel 3 berikut.</w:t>
      </w:r>
    </w:p>
    <w:p w14:paraId="2B527604" w14:textId="77777777" w:rsidR="00D35C72" w:rsidRPr="00012D43" w:rsidRDefault="00D35C72" w:rsidP="00D35C72">
      <w:pPr>
        <w:pStyle w:val="DaftarParagraf"/>
        <w:tabs>
          <w:tab w:val="left" w:pos="720"/>
        </w:tabs>
        <w:ind w:left="0" w:firstLine="0"/>
        <w:rPr>
          <w:sz w:val="24"/>
          <w:szCs w:val="24"/>
          <w:lang w:val="en-US"/>
        </w:rPr>
      </w:pPr>
      <w:r w:rsidRPr="00012D43">
        <w:rPr>
          <w:sz w:val="24"/>
          <w:szCs w:val="24"/>
          <w:lang w:val="en-US"/>
        </w:rPr>
        <w:t>Tabel 3. Gambar perubahan warna pada sampel tubuh ikan koi kohaku selama penelitian</w:t>
      </w:r>
    </w:p>
    <w:tbl>
      <w:tblPr>
        <w:tblStyle w:val="KisiTabel"/>
        <w:tblW w:w="0" w:type="auto"/>
        <w:tblLook w:val="04A0" w:firstRow="1" w:lastRow="0" w:firstColumn="1" w:lastColumn="0" w:noHBand="0" w:noVBand="1"/>
      </w:tblPr>
      <w:tblGrid>
        <w:gridCol w:w="1988"/>
        <w:gridCol w:w="1975"/>
        <w:gridCol w:w="1976"/>
        <w:gridCol w:w="1993"/>
      </w:tblGrid>
      <w:tr w:rsidR="00D35C72" w:rsidRPr="00012D43" w14:paraId="6A4BFE52" w14:textId="77777777" w:rsidTr="007C18A3">
        <w:tc>
          <w:tcPr>
            <w:tcW w:w="1990" w:type="dxa"/>
            <w:tcBorders>
              <w:left w:val="nil"/>
              <w:right w:val="nil"/>
            </w:tcBorders>
            <w:vAlign w:val="center"/>
          </w:tcPr>
          <w:p w14:paraId="15864DEC" w14:textId="77777777" w:rsidR="00D35C72" w:rsidRPr="00012D43" w:rsidRDefault="00D35C72" w:rsidP="007C18A3">
            <w:pPr>
              <w:pStyle w:val="DaftarParagraf"/>
              <w:tabs>
                <w:tab w:val="left" w:pos="720"/>
              </w:tabs>
              <w:ind w:left="0" w:firstLine="0"/>
              <w:jc w:val="center"/>
              <w:rPr>
                <w:sz w:val="24"/>
                <w:szCs w:val="24"/>
                <w:lang w:val="en-US"/>
              </w:rPr>
            </w:pPr>
            <w:r w:rsidRPr="00012D43">
              <w:rPr>
                <w:sz w:val="24"/>
                <w:szCs w:val="24"/>
                <w:lang w:val="en-US"/>
              </w:rPr>
              <w:t>Minggu 1</w:t>
            </w:r>
          </w:p>
        </w:tc>
        <w:tc>
          <w:tcPr>
            <w:tcW w:w="1976" w:type="dxa"/>
            <w:tcBorders>
              <w:left w:val="nil"/>
              <w:bottom w:val="single" w:sz="4" w:space="0" w:color="auto"/>
              <w:right w:val="nil"/>
            </w:tcBorders>
            <w:vAlign w:val="center"/>
          </w:tcPr>
          <w:p w14:paraId="5C6821BC" w14:textId="77777777" w:rsidR="00D35C72" w:rsidRPr="00012D43" w:rsidRDefault="00D35C72" w:rsidP="007C18A3">
            <w:pPr>
              <w:pStyle w:val="DaftarParagraf"/>
              <w:tabs>
                <w:tab w:val="left" w:pos="720"/>
              </w:tabs>
              <w:ind w:left="0" w:firstLine="0"/>
              <w:jc w:val="center"/>
              <w:rPr>
                <w:sz w:val="24"/>
                <w:szCs w:val="24"/>
              </w:rPr>
            </w:pPr>
            <w:r w:rsidRPr="00012D43">
              <w:rPr>
                <w:sz w:val="24"/>
                <w:szCs w:val="24"/>
                <w:lang w:val="en-US"/>
              </w:rPr>
              <w:t>Minggu 2</w:t>
            </w:r>
          </w:p>
        </w:tc>
        <w:tc>
          <w:tcPr>
            <w:tcW w:w="1977" w:type="dxa"/>
            <w:tcBorders>
              <w:left w:val="nil"/>
              <w:bottom w:val="single" w:sz="4" w:space="0" w:color="auto"/>
              <w:right w:val="nil"/>
            </w:tcBorders>
          </w:tcPr>
          <w:p w14:paraId="21E322AF" w14:textId="77777777" w:rsidR="00D35C72" w:rsidRPr="00012D43" w:rsidRDefault="00D35C72" w:rsidP="007C18A3">
            <w:pPr>
              <w:pStyle w:val="DaftarParagraf"/>
              <w:tabs>
                <w:tab w:val="left" w:pos="720"/>
              </w:tabs>
              <w:ind w:left="0" w:firstLine="0"/>
              <w:jc w:val="center"/>
              <w:rPr>
                <w:sz w:val="24"/>
                <w:szCs w:val="24"/>
                <w:lang w:val="en-US"/>
              </w:rPr>
            </w:pPr>
            <w:r w:rsidRPr="00012D43">
              <w:rPr>
                <w:sz w:val="24"/>
                <w:szCs w:val="24"/>
                <w:lang w:val="en-US"/>
              </w:rPr>
              <w:t>Minggu 3</w:t>
            </w:r>
          </w:p>
        </w:tc>
        <w:tc>
          <w:tcPr>
            <w:tcW w:w="1994" w:type="dxa"/>
            <w:tcBorders>
              <w:left w:val="nil"/>
              <w:bottom w:val="single" w:sz="4" w:space="0" w:color="auto"/>
              <w:right w:val="nil"/>
            </w:tcBorders>
          </w:tcPr>
          <w:p w14:paraId="21B650F1" w14:textId="77777777" w:rsidR="00D35C72" w:rsidRPr="00012D43" w:rsidRDefault="00D35C72" w:rsidP="007C18A3">
            <w:pPr>
              <w:pStyle w:val="DaftarParagraf"/>
              <w:tabs>
                <w:tab w:val="left" w:pos="720"/>
              </w:tabs>
              <w:ind w:left="0" w:firstLine="0"/>
              <w:jc w:val="center"/>
              <w:rPr>
                <w:sz w:val="24"/>
                <w:szCs w:val="24"/>
                <w:lang w:val="en-US"/>
              </w:rPr>
            </w:pPr>
            <w:r w:rsidRPr="00012D43">
              <w:rPr>
                <w:sz w:val="24"/>
                <w:szCs w:val="24"/>
                <w:lang w:val="en-US"/>
              </w:rPr>
              <w:t>Minggu 4</w:t>
            </w:r>
          </w:p>
        </w:tc>
      </w:tr>
      <w:tr w:rsidR="00D35C72" w:rsidRPr="00012D43" w14:paraId="231E12A7" w14:textId="77777777" w:rsidTr="007C18A3">
        <w:trPr>
          <w:trHeight w:val="1538"/>
        </w:trPr>
        <w:tc>
          <w:tcPr>
            <w:tcW w:w="1990" w:type="dxa"/>
            <w:tcBorders>
              <w:left w:val="nil"/>
              <w:right w:val="nil"/>
            </w:tcBorders>
          </w:tcPr>
          <w:p w14:paraId="006888A7" w14:textId="77777777" w:rsidR="00D35C72" w:rsidRPr="00012D43" w:rsidRDefault="00D35C72" w:rsidP="007C18A3">
            <w:pPr>
              <w:pStyle w:val="DaftarParagraf"/>
              <w:tabs>
                <w:tab w:val="left" w:pos="720"/>
              </w:tabs>
              <w:ind w:left="0" w:firstLine="0"/>
              <w:rPr>
                <w:sz w:val="24"/>
                <w:szCs w:val="24"/>
              </w:rPr>
            </w:pPr>
            <w:r w:rsidRPr="00012D43">
              <w:rPr>
                <w:noProof/>
                <w:sz w:val="24"/>
                <w:szCs w:val="24"/>
                <w:lang w:val="id-ID"/>
              </w:rPr>
              <w:drawing>
                <wp:anchor distT="0" distB="0" distL="114300" distR="114300" simplePos="0" relativeHeight="251664384" behindDoc="0" locked="0" layoutInCell="1" allowOverlap="1" wp14:anchorId="6AD92A5C" wp14:editId="283B06E8">
                  <wp:simplePos x="0" y="0"/>
                  <wp:positionH relativeFrom="column">
                    <wp:posOffset>-23495</wp:posOffset>
                  </wp:positionH>
                  <wp:positionV relativeFrom="paragraph">
                    <wp:posOffset>141859</wp:posOffset>
                  </wp:positionV>
                  <wp:extent cx="1145176" cy="447675"/>
                  <wp:effectExtent l="0" t="0" r="0" b="0"/>
                  <wp:wrapNone/>
                  <wp:docPr id="489" name="Picture 488">
                    <a:extLst xmlns:a="http://schemas.openxmlformats.org/drawingml/2006/main">
                      <a:ext uri="{FF2B5EF4-FFF2-40B4-BE49-F238E27FC236}">
                        <a16:creationId xmlns:a16="http://schemas.microsoft.com/office/drawing/2014/main" id="{FBFA7356-E634-4BD4-A7CF-FA892107B5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8">
                            <a:extLst>
                              <a:ext uri="{FF2B5EF4-FFF2-40B4-BE49-F238E27FC236}">
                                <a16:creationId xmlns:a16="http://schemas.microsoft.com/office/drawing/2014/main" id="{FBFA7356-E634-4BD4-A7CF-FA892107B59D}"/>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t="34526" b="20183"/>
                          <a:stretch/>
                        </pic:blipFill>
                        <pic:spPr>
                          <a:xfrm>
                            <a:off x="0" y="0"/>
                            <a:ext cx="1145176" cy="447675"/>
                          </a:xfrm>
                          <a:prstGeom prst="rect">
                            <a:avLst/>
                          </a:prstGeom>
                        </pic:spPr>
                      </pic:pic>
                    </a:graphicData>
                  </a:graphic>
                  <wp14:sizeRelH relativeFrom="page">
                    <wp14:pctWidth>0</wp14:pctWidth>
                  </wp14:sizeRelH>
                  <wp14:sizeRelV relativeFrom="page">
                    <wp14:pctHeight>0</wp14:pctHeight>
                  </wp14:sizeRelV>
                </wp:anchor>
              </w:drawing>
            </w:r>
          </w:p>
          <w:p w14:paraId="454F219F" w14:textId="77777777" w:rsidR="00D35C72" w:rsidRPr="00012D43" w:rsidRDefault="00D35C72" w:rsidP="007C18A3">
            <w:pPr>
              <w:jc w:val="center"/>
              <w:rPr>
                <w:sz w:val="24"/>
                <w:szCs w:val="24"/>
                <w:lang w:val="en-US"/>
              </w:rPr>
            </w:pPr>
          </w:p>
          <w:p w14:paraId="07C99806" w14:textId="77777777" w:rsidR="00D35C72" w:rsidRPr="00012D43" w:rsidRDefault="00D35C72" w:rsidP="007C18A3">
            <w:pPr>
              <w:rPr>
                <w:sz w:val="24"/>
                <w:szCs w:val="24"/>
                <w:lang w:val="en-US"/>
              </w:rPr>
            </w:pPr>
          </w:p>
          <w:p w14:paraId="5BD9D613" w14:textId="77777777" w:rsidR="00D35C72" w:rsidRPr="00012D43" w:rsidRDefault="00D35C72" w:rsidP="007C18A3">
            <w:pPr>
              <w:jc w:val="center"/>
              <w:rPr>
                <w:sz w:val="24"/>
                <w:szCs w:val="24"/>
                <w:lang w:val="en-US"/>
              </w:rPr>
            </w:pPr>
          </w:p>
        </w:tc>
        <w:tc>
          <w:tcPr>
            <w:tcW w:w="3953" w:type="dxa"/>
            <w:gridSpan w:val="2"/>
            <w:tcBorders>
              <w:left w:val="nil"/>
              <w:right w:val="nil"/>
            </w:tcBorders>
          </w:tcPr>
          <w:p w14:paraId="4EF68413" w14:textId="77777777" w:rsidR="00D35C72" w:rsidRPr="00012D43" w:rsidRDefault="00D35C72" w:rsidP="007C18A3">
            <w:pPr>
              <w:pStyle w:val="DaftarParagraf"/>
              <w:tabs>
                <w:tab w:val="left" w:pos="720"/>
              </w:tabs>
              <w:ind w:left="0" w:firstLine="0"/>
              <w:rPr>
                <w:sz w:val="24"/>
                <w:szCs w:val="24"/>
              </w:rPr>
            </w:pPr>
            <w:r w:rsidRPr="00012D43">
              <w:rPr>
                <w:noProof/>
                <w:sz w:val="24"/>
                <w:szCs w:val="24"/>
                <w:lang w:val="id-ID"/>
              </w:rPr>
              <w:drawing>
                <wp:anchor distT="0" distB="0" distL="114300" distR="114300" simplePos="0" relativeHeight="251666432" behindDoc="0" locked="0" layoutInCell="1" allowOverlap="1" wp14:anchorId="7B84B2F1" wp14:editId="2CD1BE63">
                  <wp:simplePos x="0" y="0"/>
                  <wp:positionH relativeFrom="column">
                    <wp:posOffset>1280795</wp:posOffset>
                  </wp:positionH>
                  <wp:positionV relativeFrom="paragraph">
                    <wp:posOffset>141859</wp:posOffset>
                  </wp:positionV>
                  <wp:extent cx="1106090" cy="447675"/>
                  <wp:effectExtent l="0" t="0" r="0" b="0"/>
                  <wp:wrapNone/>
                  <wp:docPr id="495" name="Picture 494">
                    <a:extLst xmlns:a="http://schemas.openxmlformats.org/drawingml/2006/main">
                      <a:ext uri="{FF2B5EF4-FFF2-40B4-BE49-F238E27FC236}">
                        <a16:creationId xmlns:a16="http://schemas.microsoft.com/office/drawing/2014/main" id="{3067F21A-4905-4DB1-9D9C-D47FB8712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4">
                            <a:extLst>
                              <a:ext uri="{FF2B5EF4-FFF2-40B4-BE49-F238E27FC236}">
                                <a16:creationId xmlns:a16="http://schemas.microsoft.com/office/drawing/2014/main" id="{3067F21A-4905-4DB1-9D9C-D47FB8712F17}"/>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29305" b="37980"/>
                          <a:stretch/>
                        </pic:blipFill>
                        <pic:spPr>
                          <a:xfrm>
                            <a:off x="0" y="0"/>
                            <a:ext cx="1106090" cy="447675"/>
                          </a:xfrm>
                          <a:prstGeom prst="rect">
                            <a:avLst/>
                          </a:prstGeom>
                        </pic:spPr>
                      </pic:pic>
                    </a:graphicData>
                  </a:graphic>
                  <wp14:sizeRelH relativeFrom="page">
                    <wp14:pctWidth>0</wp14:pctWidth>
                  </wp14:sizeRelH>
                  <wp14:sizeRelV relativeFrom="page">
                    <wp14:pctHeight>0</wp14:pctHeight>
                  </wp14:sizeRelV>
                </wp:anchor>
              </w:drawing>
            </w:r>
            <w:r w:rsidRPr="00012D43">
              <w:rPr>
                <w:noProof/>
                <w:sz w:val="24"/>
                <w:szCs w:val="24"/>
                <w:lang w:val="id-ID"/>
              </w:rPr>
              <w:drawing>
                <wp:anchor distT="0" distB="0" distL="114300" distR="114300" simplePos="0" relativeHeight="251665408" behindDoc="0" locked="0" layoutInCell="1" allowOverlap="1" wp14:anchorId="0581B91B" wp14:editId="5CA6EBD1">
                  <wp:simplePos x="0" y="0"/>
                  <wp:positionH relativeFrom="column">
                    <wp:posOffset>-28575</wp:posOffset>
                  </wp:positionH>
                  <wp:positionV relativeFrom="paragraph">
                    <wp:posOffset>136631</wp:posOffset>
                  </wp:positionV>
                  <wp:extent cx="1129618" cy="447675"/>
                  <wp:effectExtent l="0" t="0" r="0" b="0"/>
                  <wp:wrapNone/>
                  <wp:docPr id="493" name="Picture 492">
                    <a:extLst xmlns:a="http://schemas.openxmlformats.org/drawingml/2006/main">
                      <a:ext uri="{FF2B5EF4-FFF2-40B4-BE49-F238E27FC236}">
                        <a16:creationId xmlns:a16="http://schemas.microsoft.com/office/drawing/2014/main" id="{12B7BF0C-CB3A-4F67-A27F-5FB0CC9BA8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2">
                            <a:extLst>
                              <a:ext uri="{FF2B5EF4-FFF2-40B4-BE49-F238E27FC236}">
                                <a16:creationId xmlns:a16="http://schemas.microsoft.com/office/drawing/2014/main" id="{12B7BF0C-CB3A-4F67-A27F-5FB0CC9BA85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3035" b="29774"/>
                          <a:stretch/>
                        </pic:blipFill>
                        <pic:spPr>
                          <a:xfrm>
                            <a:off x="0" y="0"/>
                            <a:ext cx="1129618" cy="447675"/>
                          </a:xfrm>
                          <a:prstGeom prst="rect">
                            <a:avLst/>
                          </a:prstGeom>
                        </pic:spPr>
                      </pic:pic>
                    </a:graphicData>
                  </a:graphic>
                  <wp14:sizeRelH relativeFrom="page">
                    <wp14:pctWidth>0</wp14:pctWidth>
                  </wp14:sizeRelH>
                  <wp14:sizeRelV relativeFrom="page">
                    <wp14:pctHeight>0</wp14:pctHeight>
                  </wp14:sizeRelV>
                </wp:anchor>
              </w:drawing>
            </w:r>
          </w:p>
          <w:p w14:paraId="62359954" w14:textId="77777777" w:rsidR="00D35C72" w:rsidRPr="00012D43" w:rsidRDefault="00D35C72" w:rsidP="007C18A3">
            <w:pPr>
              <w:pStyle w:val="DaftarParagraf"/>
              <w:tabs>
                <w:tab w:val="left" w:pos="720"/>
              </w:tabs>
              <w:ind w:left="0" w:firstLine="0"/>
              <w:rPr>
                <w:sz w:val="24"/>
                <w:szCs w:val="24"/>
              </w:rPr>
            </w:pPr>
          </w:p>
          <w:p w14:paraId="3D480FD8" w14:textId="77777777" w:rsidR="00D35C72" w:rsidRPr="00012D43" w:rsidRDefault="00D35C72" w:rsidP="007C18A3">
            <w:pPr>
              <w:rPr>
                <w:sz w:val="24"/>
                <w:szCs w:val="24"/>
              </w:rPr>
            </w:pPr>
          </w:p>
          <w:p w14:paraId="1094B3A1" w14:textId="77777777" w:rsidR="00D35C72" w:rsidRPr="00012D43" w:rsidRDefault="00D35C72" w:rsidP="007C18A3">
            <w:pPr>
              <w:jc w:val="center"/>
              <w:rPr>
                <w:sz w:val="24"/>
                <w:szCs w:val="24"/>
                <w:lang w:val="en-US"/>
              </w:rPr>
            </w:pPr>
          </w:p>
          <w:p w14:paraId="33BBD904" w14:textId="77777777" w:rsidR="00D35C72" w:rsidRPr="00012D43" w:rsidRDefault="00D35C72" w:rsidP="007C18A3">
            <w:pPr>
              <w:jc w:val="center"/>
              <w:rPr>
                <w:sz w:val="24"/>
                <w:szCs w:val="24"/>
                <w:lang w:val="en-US"/>
              </w:rPr>
            </w:pPr>
            <w:r w:rsidRPr="00012D43">
              <w:rPr>
                <w:sz w:val="24"/>
                <w:szCs w:val="24"/>
                <w:lang w:val="en-US"/>
              </w:rPr>
              <w:t>Perlakuan D Astaxanthin 1%</w:t>
            </w:r>
          </w:p>
        </w:tc>
        <w:tc>
          <w:tcPr>
            <w:tcW w:w="1994" w:type="dxa"/>
            <w:tcBorders>
              <w:left w:val="nil"/>
              <w:right w:val="nil"/>
            </w:tcBorders>
          </w:tcPr>
          <w:p w14:paraId="48814AC4" w14:textId="77777777" w:rsidR="00D35C72" w:rsidRPr="00012D43" w:rsidRDefault="00D35C72" w:rsidP="007C18A3">
            <w:pPr>
              <w:pStyle w:val="DaftarParagraf"/>
              <w:tabs>
                <w:tab w:val="left" w:pos="720"/>
              </w:tabs>
              <w:ind w:left="0" w:firstLine="0"/>
              <w:rPr>
                <w:sz w:val="24"/>
                <w:szCs w:val="24"/>
              </w:rPr>
            </w:pPr>
            <w:r w:rsidRPr="00012D43">
              <w:rPr>
                <w:noProof/>
                <w:sz w:val="24"/>
                <w:szCs w:val="24"/>
                <w:lang w:val="id-ID"/>
              </w:rPr>
              <w:drawing>
                <wp:anchor distT="0" distB="0" distL="114300" distR="114300" simplePos="0" relativeHeight="251667456" behindDoc="0" locked="0" layoutInCell="1" allowOverlap="1" wp14:anchorId="0AB194CF" wp14:editId="59A6818B">
                  <wp:simplePos x="0" y="0"/>
                  <wp:positionH relativeFrom="column">
                    <wp:posOffset>-8255</wp:posOffset>
                  </wp:positionH>
                  <wp:positionV relativeFrom="paragraph">
                    <wp:posOffset>130429</wp:posOffset>
                  </wp:positionV>
                  <wp:extent cx="1143008" cy="458926"/>
                  <wp:effectExtent l="0" t="0" r="0" b="0"/>
                  <wp:wrapNone/>
                  <wp:docPr id="491" name="Picture 490">
                    <a:extLst xmlns:a="http://schemas.openxmlformats.org/drawingml/2006/main">
                      <a:ext uri="{FF2B5EF4-FFF2-40B4-BE49-F238E27FC236}">
                        <a16:creationId xmlns:a16="http://schemas.microsoft.com/office/drawing/2014/main" id="{1FA583BC-6EE0-47CA-B6F4-36D27548F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0">
                            <a:extLst>
                              <a:ext uri="{FF2B5EF4-FFF2-40B4-BE49-F238E27FC236}">
                                <a16:creationId xmlns:a16="http://schemas.microsoft.com/office/drawing/2014/main" id="{1FA583BC-6EE0-47CA-B6F4-36D27548FFE2}"/>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30797" b="30733"/>
                          <a:stretch/>
                        </pic:blipFill>
                        <pic:spPr>
                          <a:xfrm>
                            <a:off x="0" y="0"/>
                            <a:ext cx="1143008" cy="458926"/>
                          </a:xfrm>
                          <a:prstGeom prst="rect">
                            <a:avLst/>
                          </a:prstGeom>
                        </pic:spPr>
                      </pic:pic>
                    </a:graphicData>
                  </a:graphic>
                  <wp14:sizeRelH relativeFrom="page">
                    <wp14:pctWidth>0</wp14:pctWidth>
                  </wp14:sizeRelH>
                  <wp14:sizeRelV relativeFrom="page">
                    <wp14:pctHeight>0</wp14:pctHeight>
                  </wp14:sizeRelV>
                </wp:anchor>
              </w:drawing>
            </w:r>
          </w:p>
        </w:tc>
      </w:tr>
      <w:tr w:rsidR="00D35C72" w:rsidRPr="00012D43" w14:paraId="776AE2BC" w14:textId="77777777" w:rsidTr="007C18A3">
        <w:trPr>
          <w:trHeight w:val="1610"/>
        </w:trPr>
        <w:tc>
          <w:tcPr>
            <w:tcW w:w="1990" w:type="dxa"/>
            <w:tcBorders>
              <w:left w:val="nil"/>
              <w:right w:val="nil"/>
            </w:tcBorders>
            <w:vAlign w:val="center"/>
          </w:tcPr>
          <w:p w14:paraId="53BE5527" w14:textId="77777777" w:rsidR="00D35C72" w:rsidRPr="00012D43" w:rsidRDefault="00D35C72" w:rsidP="007C18A3">
            <w:pPr>
              <w:pStyle w:val="DaftarParagraf"/>
              <w:tabs>
                <w:tab w:val="left" w:pos="720"/>
              </w:tabs>
              <w:ind w:left="0" w:firstLine="0"/>
              <w:jc w:val="center"/>
              <w:rPr>
                <w:noProof/>
                <w:sz w:val="24"/>
                <w:szCs w:val="24"/>
                <w:lang w:val="id-ID"/>
              </w:rPr>
            </w:pPr>
            <w:r w:rsidRPr="00012D43">
              <w:rPr>
                <w:noProof/>
                <w:sz w:val="24"/>
                <w:szCs w:val="24"/>
              </w:rPr>
              <w:drawing>
                <wp:anchor distT="0" distB="0" distL="114300" distR="114300" simplePos="0" relativeHeight="251669504" behindDoc="1" locked="0" layoutInCell="1" allowOverlap="1" wp14:anchorId="63C4A21D" wp14:editId="098C0C9A">
                  <wp:simplePos x="0" y="0"/>
                  <wp:positionH relativeFrom="column">
                    <wp:posOffset>-1905</wp:posOffset>
                  </wp:positionH>
                  <wp:positionV relativeFrom="paragraph">
                    <wp:posOffset>-289560</wp:posOffset>
                  </wp:positionV>
                  <wp:extent cx="1126490" cy="402590"/>
                  <wp:effectExtent l="0" t="0" r="0" b="0"/>
                  <wp:wrapNone/>
                  <wp:docPr id="351" name="Picture 350">
                    <a:extLst xmlns:a="http://schemas.openxmlformats.org/drawingml/2006/main">
                      <a:ext uri="{FF2B5EF4-FFF2-40B4-BE49-F238E27FC236}">
                        <a16:creationId xmlns:a16="http://schemas.microsoft.com/office/drawing/2014/main" id="{B6F3F9A2-AB5A-4211-983F-54DC71E95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350">
                            <a:extLst>
                              <a:ext uri="{FF2B5EF4-FFF2-40B4-BE49-F238E27FC236}">
                                <a16:creationId xmlns:a16="http://schemas.microsoft.com/office/drawing/2014/main" id="{B6F3F9A2-AB5A-4211-983F-54DC71E95EDD}"/>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4514" t="36483" r="18750" b="36168"/>
                          <a:stretch/>
                        </pic:blipFill>
                        <pic:spPr>
                          <a:xfrm>
                            <a:off x="0" y="0"/>
                            <a:ext cx="1126490" cy="402590"/>
                          </a:xfrm>
                          <a:prstGeom prst="rect">
                            <a:avLst/>
                          </a:prstGeom>
                        </pic:spPr>
                      </pic:pic>
                    </a:graphicData>
                  </a:graphic>
                  <wp14:sizeRelH relativeFrom="page">
                    <wp14:pctWidth>0</wp14:pctWidth>
                  </wp14:sizeRelH>
                  <wp14:sizeRelV relativeFrom="page">
                    <wp14:pctHeight>0</wp14:pctHeight>
                  </wp14:sizeRelV>
                </wp:anchor>
              </w:drawing>
            </w:r>
          </w:p>
        </w:tc>
        <w:tc>
          <w:tcPr>
            <w:tcW w:w="3953" w:type="dxa"/>
            <w:gridSpan w:val="2"/>
            <w:tcBorders>
              <w:left w:val="nil"/>
              <w:right w:val="nil"/>
            </w:tcBorders>
            <w:vAlign w:val="center"/>
          </w:tcPr>
          <w:p w14:paraId="47D593C2" w14:textId="77777777" w:rsidR="00D35C72" w:rsidRPr="00012D43" w:rsidRDefault="00D35C72" w:rsidP="007C18A3">
            <w:pPr>
              <w:pStyle w:val="DaftarParagraf"/>
              <w:tabs>
                <w:tab w:val="left" w:pos="720"/>
              </w:tabs>
              <w:ind w:left="0" w:firstLine="0"/>
              <w:jc w:val="center"/>
              <w:rPr>
                <w:sz w:val="24"/>
                <w:szCs w:val="24"/>
                <w:lang w:val="en-US"/>
              </w:rPr>
            </w:pPr>
            <w:r w:rsidRPr="00012D43">
              <w:rPr>
                <w:noProof/>
                <w:sz w:val="24"/>
                <w:szCs w:val="24"/>
              </w:rPr>
              <w:drawing>
                <wp:anchor distT="0" distB="0" distL="114300" distR="114300" simplePos="0" relativeHeight="251670528" behindDoc="1" locked="0" layoutInCell="1" allowOverlap="1" wp14:anchorId="5CCC3028" wp14:editId="206061EC">
                  <wp:simplePos x="0" y="0"/>
                  <wp:positionH relativeFrom="column">
                    <wp:posOffset>1283335</wp:posOffset>
                  </wp:positionH>
                  <wp:positionV relativeFrom="paragraph">
                    <wp:posOffset>-11430</wp:posOffset>
                  </wp:positionV>
                  <wp:extent cx="1105535" cy="389255"/>
                  <wp:effectExtent l="0" t="0" r="0" b="0"/>
                  <wp:wrapNone/>
                  <wp:docPr id="353" name="Picture 352">
                    <a:extLst xmlns:a="http://schemas.openxmlformats.org/drawingml/2006/main">
                      <a:ext uri="{FF2B5EF4-FFF2-40B4-BE49-F238E27FC236}">
                        <a16:creationId xmlns:a16="http://schemas.microsoft.com/office/drawing/2014/main" id="{65B3417F-D06B-4567-81B0-9F85EBD82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352">
                            <a:extLst>
                              <a:ext uri="{FF2B5EF4-FFF2-40B4-BE49-F238E27FC236}">
                                <a16:creationId xmlns:a16="http://schemas.microsoft.com/office/drawing/2014/main" id="{65B3417F-D06B-4567-81B0-9F85EBD8225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664" t="30264" r="7822" b="38299"/>
                          <a:stretch/>
                        </pic:blipFill>
                        <pic:spPr>
                          <a:xfrm>
                            <a:off x="0" y="0"/>
                            <a:ext cx="1105535" cy="389255"/>
                          </a:xfrm>
                          <a:prstGeom prst="rect">
                            <a:avLst/>
                          </a:prstGeom>
                        </pic:spPr>
                      </pic:pic>
                    </a:graphicData>
                  </a:graphic>
                  <wp14:sizeRelH relativeFrom="page">
                    <wp14:pctWidth>0</wp14:pctWidth>
                  </wp14:sizeRelH>
                  <wp14:sizeRelV relativeFrom="page">
                    <wp14:pctHeight>0</wp14:pctHeight>
                  </wp14:sizeRelV>
                </wp:anchor>
              </w:drawing>
            </w:r>
            <w:r w:rsidRPr="00012D43">
              <w:rPr>
                <w:noProof/>
                <w:sz w:val="24"/>
                <w:szCs w:val="24"/>
              </w:rPr>
              <w:drawing>
                <wp:anchor distT="0" distB="0" distL="114300" distR="114300" simplePos="0" relativeHeight="251668480" behindDoc="0" locked="0" layoutInCell="1" allowOverlap="1" wp14:anchorId="2C996A16" wp14:editId="14878F2F">
                  <wp:simplePos x="0" y="0"/>
                  <wp:positionH relativeFrom="column">
                    <wp:posOffset>-21590</wp:posOffset>
                  </wp:positionH>
                  <wp:positionV relativeFrom="paragraph">
                    <wp:posOffset>-11430</wp:posOffset>
                  </wp:positionV>
                  <wp:extent cx="1127760" cy="402590"/>
                  <wp:effectExtent l="0" t="0" r="0" b="0"/>
                  <wp:wrapNone/>
                  <wp:docPr id="355" name="Picture 354">
                    <a:extLst xmlns:a="http://schemas.openxmlformats.org/drawingml/2006/main">
                      <a:ext uri="{FF2B5EF4-FFF2-40B4-BE49-F238E27FC236}">
                        <a16:creationId xmlns:a16="http://schemas.microsoft.com/office/drawing/2014/main" id="{E6E2E174-F05D-4AD7-9602-178245981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4">
                            <a:extLst>
                              <a:ext uri="{FF2B5EF4-FFF2-40B4-BE49-F238E27FC236}">
                                <a16:creationId xmlns:a16="http://schemas.microsoft.com/office/drawing/2014/main" id="{E6E2E174-F05D-4AD7-9602-178245981D62}"/>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38896" r="4198" b="31373"/>
                          <a:stretch/>
                        </pic:blipFill>
                        <pic:spPr>
                          <a:xfrm>
                            <a:off x="0" y="0"/>
                            <a:ext cx="1127760" cy="402590"/>
                          </a:xfrm>
                          <a:prstGeom prst="rect">
                            <a:avLst/>
                          </a:prstGeom>
                        </pic:spPr>
                      </pic:pic>
                    </a:graphicData>
                  </a:graphic>
                  <wp14:sizeRelH relativeFrom="page">
                    <wp14:pctWidth>0</wp14:pctWidth>
                  </wp14:sizeRelH>
                  <wp14:sizeRelV relativeFrom="page">
                    <wp14:pctHeight>0</wp14:pctHeight>
                  </wp14:sizeRelV>
                </wp:anchor>
              </w:drawing>
            </w:r>
          </w:p>
          <w:p w14:paraId="6792441A" w14:textId="77777777" w:rsidR="00D35C72" w:rsidRPr="00012D43" w:rsidRDefault="00D35C72" w:rsidP="007C18A3">
            <w:pPr>
              <w:pStyle w:val="DaftarParagraf"/>
              <w:tabs>
                <w:tab w:val="left" w:pos="720"/>
              </w:tabs>
              <w:ind w:left="0" w:firstLine="0"/>
              <w:jc w:val="center"/>
              <w:rPr>
                <w:sz w:val="24"/>
                <w:szCs w:val="24"/>
                <w:lang w:val="en-US"/>
              </w:rPr>
            </w:pPr>
          </w:p>
          <w:p w14:paraId="714B9659" w14:textId="77777777" w:rsidR="00D35C72" w:rsidRPr="00012D43" w:rsidRDefault="00D35C72" w:rsidP="007C18A3">
            <w:pPr>
              <w:pStyle w:val="DaftarParagraf"/>
              <w:tabs>
                <w:tab w:val="left" w:pos="720"/>
              </w:tabs>
              <w:ind w:left="0" w:firstLine="0"/>
              <w:jc w:val="center"/>
              <w:rPr>
                <w:sz w:val="24"/>
                <w:szCs w:val="24"/>
                <w:lang w:val="en-US"/>
              </w:rPr>
            </w:pPr>
          </w:p>
          <w:p w14:paraId="7BD3CCAA" w14:textId="77777777" w:rsidR="00D35C72" w:rsidRPr="00012D43" w:rsidRDefault="00D35C72" w:rsidP="007C18A3">
            <w:pPr>
              <w:pStyle w:val="DaftarParagraf"/>
              <w:tabs>
                <w:tab w:val="left" w:pos="720"/>
              </w:tabs>
              <w:ind w:left="0" w:firstLine="0"/>
              <w:jc w:val="center"/>
              <w:rPr>
                <w:sz w:val="24"/>
                <w:szCs w:val="24"/>
                <w:lang w:val="en-US"/>
              </w:rPr>
            </w:pPr>
            <w:r w:rsidRPr="00012D43">
              <w:rPr>
                <w:sz w:val="24"/>
                <w:szCs w:val="24"/>
                <w:lang w:val="en-US"/>
              </w:rPr>
              <w:t xml:space="preserve">Perlakuan C </w:t>
            </w:r>
            <w:r w:rsidRPr="00012D43">
              <w:rPr>
                <w:i/>
                <w:iCs/>
                <w:sz w:val="24"/>
                <w:szCs w:val="24"/>
                <w:lang w:val="en-US"/>
              </w:rPr>
              <w:t>Spirulina p</w:t>
            </w:r>
            <w:r w:rsidRPr="00012D43">
              <w:rPr>
                <w:sz w:val="24"/>
                <w:szCs w:val="24"/>
                <w:lang w:val="en-US"/>
              </w:rPr>
              <w:t xml:space="preserve"> 1%</w:t>
            </w:r>
          </w:p>
        </w:tc>
        <w:tc>
          <w:tcPr>
            <w:tcW w:w="1994" w:type="dxa"/>
            <w:tcBorders>
              <w:left w:val="nil"/>
              <w:right w:val="nil"/>
            </w:tcBorders>
          </w:tcPr>
          <w:p w14:paraId="075F8B2D" w14:textId="77777777" w:rsidR="00D35C72" w:rsidRPr="00012D43" w:rsidRDefault="00D35C72" w:rsidP="007C18A3">
            <w:pPr>
              <w:pStyle w:val="DaftarParagraf"/>
              <w:tabs>
                <w:tab w:val="left" w:pos="720"/>
              </w:tabs>
              <w:ind w:left="0" w:firstLine="0"/>
              <w:jc w:val="center"/>
              <w:rPr>
                <w:sz w:val="24"/>
                <w:szCs w:val="24"/>
                <w:lang w:val="en-US"/>
              </w:rPr>
            </w:pPr>
            <w:r w:rsidRPr="00012D43">
              <w:rPr>
                <w:noProof/>
                <w:sz w:val="24"/>
                <w:szCs w:val="24"/>
              </w:rPr>
              <w:drawing>
                <wp:anchor distT="0" distB="0" distL="114300" distR="114300" simplePos="0" relativeHeight="251671552" behindDoc="1" locked="0" layoutInCell="1" allowOverlap="1" wp14:anchorId="2F8CB29A" wp14:editId="43AC7E16">
                  <wp:simplePos x="0" y="0"/>
                  <wp:positionH relativeFrom="column">
                    <wp:posOffset>-3556</wp:posOffset>
                  </wp:positionH>
                  <wp:positionV relativeFrom="paragraph">
                    <wp:posOffset>144158</wp:posOffset>
                  </wp:positionV>
                  <wp:extent cx="1136904" cy="396315"/>
                  <wp:effectExtent l="0" t="0" r="6350" b="3810"/>
                  <wp:wrapNone/>
                  <wp:docPr id="357" name="Picture 356">
                    <a:extLst xmlns:a="http://schemas.openxmlformats.org/drawingml/2006/main">
                      <a:ext uri="{FF2B5EF4-FFF2-40B4-BE49-F238E27FC236}">
                        <a16:creationId xmlns:a16="http://schemas.microsoft.com/office/drawing/2014/main" id="{2BC70618-0B02-4FF7-9019-DB269BB645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6">
                            <a:extLst>
                              <a:ext uri="{FF2B5EF4-FFF2-40B4-BE49-F238E27FC236}">
                                <a16:creationId xmlns:a16="http://schemas.microsoft.com/office/drawing/2014/main" id="{2BC70618-0B02-4FF7-9019-DB269BB6452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34420" r="5477" b="32757"/>
                          <a:stretch/>
                        </pic:blipFill>
                        <pic:spPr>
                          <a:xfrm>
                            <a:off x="0" y="0"/>
                            <a:ext cx="1136904" cy="396315"/>
                          </a:xfrm>
                          <a:prstGeom prst="rect">
                            <a:avLst/>
                          </a:prstGeom>
                        </pic:spPr>
                      </pic:pic>
                    </a:graphicData>
                  </a:graphic>
                  <wp14:sizeRelH relativeFrom="page">
                    <wp14:pctWidth>0</wp14:pctWidth>
                  </wp14:sizeRelH>
                  <wp14:sizeRelV relativeFrom="page">
                    <wp14:pctHeight>0</wp14:pctHeight>
                  </wp14:sizeRelV>
                </wp:anchor>
              </w:drawing>
            </w:r>
          </w:p>
        </w:tc>
      </w:tr>
      <w:tr w:rsidR="00D35C72" w:rsidRPr="00012D43" w14:paraId="1BC9FF71" w14:textId="77777777" w:rsidTr="007C18A3">
        <w:trPr>
          <w:trHeight w:val="1781"/>
        </w:trPr>
        <w:tc>
          <w:tcPr>
            <w:tcW w:w="1990" w:type="dxa"/>
            <w:tcBorders>
              <w:left w:val="nil"/>
              <w:right w:val="nil"/>
            </w:tcBorders>
          </w:tcPr>
          <w:p w14:paraId="5A8938A3" w14:textId="77777777" w:rsidR="00D35C72" w:rsidRPr="00012D43" w:rsidRDefault="00D35C72" w:rsidP="007C18A3">
            <w:pPr>
              <w:pStyle w:val="DaftarParagraf"/>
              <w:tabs>
                <w:tab w:val="left" w:pos="720"/>
              </w:tabs>
              <w:ind w:left="0" w:firstLine="0"/>
              <w:rPr>
                <w:noProof/>
                <w:sz w:val="24"/>
                <w:szCs w:val="24"/>
                <w:lang w:val="en-US"/>
              </w:rPr>
            </w:pPr>
            <w:r w:rsidRPr="00012D43">
              <w:rPr>
                <w:noProof/>
                <w:sz w:val="24"/>
                <w:szCs w:val="24"/>
              </w:rPr>
              <w:drawing>
                <wp:anchor distT="0" distB="0" distL="114300" distR="114300" simplePos="0" relativeHeight="251672576" behindDoc="1" locked="0" layoutInCell="1" allowOverlap="1" wp14:anchorId="4B6DD80D" wp14:editId="50063E31">
                  <wp:simplePos x="0" y="0"/>
                  <wp:positionH relativeFrom="column">
                    <wp:posOffset>-1756</wp:posOffset>
                  </wp:positionH>
                  <wp:positionV relativeFrom="paragraph">
                    <wp:posOffset>176022</wp:posOffset>
                  </wp:positionV>
                  <wp:extent cx="1126617" cy="424715"/>
                  <wp:effectExtent l="0" t="0" r="0" b="0"/>
                  <wp:wrapNone/>
                  <wp:docPr id="206" name="Picture 205">
                    <a:extLst xmlns:a="http://schemas.openxmlformats.org/drawingml/2006/main">
                      <a:ext uri="{FF2B5EF4-FFF2-40B4-BE49-F238E27FC236}">
                        <a16:creationId xmlns:a16="http://schemas.microsoft.com/office/drawing/2014/main" id="{67A9DE9F-5CF3-44D2-9D19-E8D0861B01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5">
                            <a:extLst>
                              <a:ext uri="{FF2B5EF4-FFF2-40B4-BE49-F238E27FC236}">
                                <a16:creationId xmlns:a16="http://schemas.microsoft.com/office/drawing/2014/main" id="{67A9DE9F-5CF3-44D2-9D19-E8D0861B016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34101" r="11445" b="32651"/>
                          <a:stretch/>
                        </pic:blipFill>
                        <pic:spPr>
                          <a:xfrm>
                            <a:off x="0" y="0"/>
                            <a:ext cx="1126617" cy="424715"/>
                          </a:xfrm>
                          <a:prstGeom prst="rect">
                            <a:avLst/>
                          </a:prstGeom>
                        </pic:spPr>
                      </pic:pic>
                    </a:graphicData>
                  </a:graphic>
                  <wp14:sizeRelH relativeFrom="page">
                    <wp14:pctWidth>0</wp14:pctWidth>
                  </wp14:sizeRelH>
                  <wp14:sizeRelV relativeFrom="page">
                    <wp14:pctHeight>0</wp14:pctHeight>
                  </wp14:sizeRelV>
                </wp:anchor>
              </w:drawing>
            </w:r>
          </w:p>
        </w:tc>
        <w:tc>
          <w:tcPr>
            <w:tcW w:w="3953" w:type="dxa"/>
            <w:gridSpan w:val="2"/>
            <w:tcBorders>
              <w:left w:val="nil"/>
              <w:right w:val="nil"/>
            </w:tcBorders>
          </w:tcPr>
          <w:p w14:paraId="5D4EA63F" w14:textId="77777777" w:rsidR="00D35C72" w:rsidRPr="00012D43" w:rsidRDefault="00D35C72" w:rsidP="007C18A3">
            <w:pPr>
              <w:pStyle w:val="DaftarParagraf"/>
              <w:tabs>
                <w:tab w:val="left" w:pos="720"/>
              </w:tabs>
              <w:ind w:left="0" w:firstLine="0"/>
              <w:jc w:val="center"/>
              <w:rPr>
                <w:sz w:val="24"/>
                <w:szCs w:val="24"/>
                <w:lang w:val="en-US"/>
              </w:rPr>
            </w:pPr>
            <w:r w:rsidRPr="00012D43">
              <w:rPr>
                <w:noProof/>
                <w:sz w:val="24"/>
                <w:szCs w:val="24"/>
              </w:rPr>
              <w:drawing>
                <wp:anchor distT="0" distB="0" distL="114300" distR="114300" simplePos="0" relativeHeight="251673600" behindDoc="0" locked="0" layoutInCell="1" allowOverlap="1" wp14:anchorId="1A8CC4FB" wp14:editId="256D893B">
                  <wp:simplePos x="0" y="0"/>
                  <wp:positionH relativeFrom="column">
                    <wp:posOffset>42583</wp:posOffset>
                  </wp:positionH>
                  <wp:positionV relativeFrom="paragraph">
                    <wp:posOffset>145426</wp:posOffset>
                  </wp:positionV>
                  <wp:extent cx="1057238" cy="428686"/>
                  <wp:effectExtent l="0" t="0" r="0" b="0"/>
                  <wp:wrapNone/>
                  <wp:docPr id="204" name="Picture 203">
                    <a:extLst xmlns:a="http://schemas.openxmlformats.org/drawingml/2006/main">
                      <a:ext uri="{FF2B5EF4-FFF2-40B4-BE49-F238E27FC236}">
                        <a16:creationId xmlns:a16="http://schemas.microsoft.com/office/drawing/2014/main" id="{1C10F2A9-18F3-441F-B681-355D363FD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3">
                            <a:extLst>
                              <a:ext uri="{FF2B5EF4-FFF2-40B4-BE49-F238E27FC236}">
                                <a16:creationId xmlns:a16="http://schemas.microsoft.com/office/drawing/2014/main" id="{1C10F2A9-18F3-441F-B681-355D363FDB8F}"/>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26109" b="33504"/>
                          <a:stretch/>
                        </pic:blipFill>
                        <pic:spPr>
                          <a:xfrm>
                            <a:off x="0" y="0"/>
                            <a:ext cx="1060034" cy="429820"/>
                          </a:xfrm>
                          <a:prstGeom prst="rect">
                            <a:avLst/>
                          </a:prstGeom>
                        </pic:spPr>
                      </pic:pic>
                    </a:graphicData>
                  </a:graphic>
                  <wp14:sizeRelH relativeFrom="page">
                    <wp14:pctWidth>0</wp14:pctWidth>
                  </wp14:sizeRelH>
                  <wp14:sizeRelV relativeFrom="page">
                    <wp14:pctHeight>0</wp14:pctHeight>
                  </wp14:sizeRelV>
                </wp:anchor>
              </w:drawing>
            </w:r>
            <w:r w:rsidRPr="00012D43">
              <w:rPr>
                <w:noProof/>
                <w:sz w:val="24"/>
                <w:szCs w:val="24"/>
              </w:rPr>
              <w:drawing>
                <wp:anchor distT="0" distB="0" distL="114300" distR="114300" simplePos="0" relativeHeight="251674624" behindDoc="0" locked="0" layoutInCell="1" allowOverlap="1" wp14:anchorId="7636712D" wp14:editId="21A0B5E6">
                  <wp:simplePos x="0" y="0"/>
                  <wp:positionH relativeFrom="column">
                    <wp:posOffset>1311910</wp:posOffset>
                  </wp:positionH>
                  <wp:positionV relativeFrom="paragraph">
                    <wp:posOffset>160530</wp:posOffset>
                  </wp:positionV>
                  <wp:extent cx="1059975" cy="392940"/>
                  <wp:effectExtent l="0" t="0" r="6985" b="7620"/>
                  <wp:wrapNone/>
                  <wp:docPr id="200" name="Picture 199">
                    <a:extLst xmlns:a="http://schemas.openxmlformats.org/drawingml/2006/main">
                      <a:ext uri="{FF2B5EF4-FFF2-40B4-BE49-F238E27FC236}">
                        <a16:creationId xmlns:a16="http://schemas.microsoft.com/office/drawing/2014/main" id="{EE0C4F8A-AB83-4D5C-9BF3-AA7EC1B7F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199">
                            <a:extLst>
                              <a:ext uri="{FF2B5EF4-FFF2-40B4-BE49-F238E27FC236}">
                                <a16:creationId xmlns:a16="http://schemas.microsoft.com/office/drawing/2014/main" id="{EE0C4F8A-AB83-4D5C-9BF3-AA7EC1B7FF11}"/>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1" t="37404" r="5050" b="27537"/>
                          <a:stretch/>
                        </pic:blipFill>
                        <pic:spPr bwMode="auto">
                          <a:xfrm>
                            <a:off x="0" y="0"/>
                            <a:ext cx="1059975" cy="39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CA158" w14:textId="77777777" w:rsidR="00D35C72" w:rsidRPr="00012D43" w:rsidRDefault="00D35C72" w:rsidP="007C18A3">
            <w:pPr>
              <w:pStyle w:val="DaftarParagraf"/>
              <w:tabs>
                <w:tab w:val="left" w:pos="720"/>
              </w:tabs>
              <w:ind w:left="0" w:firstLine="0"/>
              <w:jc w:val="center"/>
              <w:rPr>
                <w:sz w:val="24"/>
                <w:szCs w:val="24"/>
                <w:lang w:val="en-US"/>
              </w:rPr>
            </w:pPr>
          </w:p>
          <w:p w14:paraId="6FD67A5E" w14:textId="77777777" w:rsidR="00D35C72" w:rsidRPr="00012D43" w:rsidRDefault="00D35C72" w:rsidP="007C18A3">
            <w:pPr>
              <w:pStyle w:val="DaftarParagraf"/>
              <w:tabs>
                <w:tab w:val="left" w:pos="720"/>
              </w:tabs>
              <w:ind w:left="0" w:firstLine="0"/>
              <w:jc w:val="center"/>
              <w:rPr>
                <w:sz w:val="24"/>
                <w:szCs w:val="24"/>
                <w:lang w:val="en-US"/>
              </w:rPr>
            </w:pPr>
          </w:p>
          <w:p w14:paraId="12215A58" w14:textId="77777777" w:rsidR="00D35C72" w:rsidRPr="00012D43" w:rsidRDefault="00D35C72" w:rsidP="007C18A3">
            <w:pPr>
              <w:pStyle w:val="DaftarParagraf"/>
              <w:tabs>
                <w:tab w:val="left" w:pos="720"/>
              </w:tabs>
              <w:ind w:left="0" w:firstLine="0"/>
              <w:jc w:val="center"/>
              <w:rPr>
                <w:sz w:val="24"/>
                <w:szCs w:val="24"/>
                <w:lang w:val="en-US"/>
              </w:rPr>
            </w:pPr>
          </w:p>
          <w:p w14:paraId="24938E8E" w14:textId="77777777" w:rsidR="00D35C72" w:rsidRPr="00012D43" w:rsidRDefault="00D35C72" w:rsidP="007C18A3">
            <w:pPr>
              <w:pStyle w:val="DaftarParagraf"/>
              <w:tabs>
                <w:tab w:val="left" w:pos="720"/>
              </w:tabs>
              <w:ind w:left="0" w:firstLine="0"/>
              <w:jc w:val="center"/>
              <w:rPr>
                <w:noProof/>
                <w:sz w:val="24"/>
                <w:szCs w:val="24"/>
                <w:lang w:val="id-ID"/>
              </w:rPr>
            </w:pPr>
            <w:r w:rsidRPr="00012D43">
              <w:rPr>
                <w:sz w:val="24"/>
                <w:szCs w:val="24"/>
                <w:lang w:val="en-US"/>
              </w:rPr>
              <w:t>Perlakuan B Maggot 20%</w:t>
            </w:r>
          </w:p>
        </w:tc>
        <w:tc>
          <w:tcPr>
            <w:tcW w:w="1994" w:type="dxa"/>
            <w:tcBorders>
              <w:left w:val="nil"/>
              <w:right w:val="nil"/>
            </w:tcBorders>
          </w:tcPr>
          <w:p w14:paraId="4BD093FC" w14:textId="77777777" w:rsidR="00D35C72" w:rsidRPr="00012D43" w:rsidRDefault="00D35C72" w:rsidP="007C18A3">
            <w:pPr>
              <w:pStyle w:val="DaftarParagraf"/>
              <w:tabs>
                <w:tab w:val="left" w:pos="720"/>
              </w:tabs>
              <w:ind w:left="0" w:firstLine="0"/>
              <w:rPr>
                <w:noProof/>
                <w:sz w:val="24"/>
                <w:szCs w:val="24"/>
                <w:lang w:val="id-ID"/>
              </w:rPr>
            </w:pPr>
            <w:r w:rsidRPr="00012D43">
              <w:rPr>
                <w:noProof/>
                <w:sz w:val="24"/>
                <w:szCs w:val="24"/>
              </w:rPr>
              <w:drawing>
                <wp:anchor distT="0" distB="0" distL="114300" distR="114300" simplePos="0" relativeHeight="251675648" behindDoc="0" locked="0" layoutInCell="1" allowOverlap="1" wp14:anchorId="2D6EF76C" wp14:editId="1516ACEC">
                  <wp:simplePos x="0" y="0"/>
                  <wp:positionH relativeFrom="column">
                    <wp:posOffset>55992</wp:posOffset>
                  </wp:positionH>
                  <wp:positionV relativeFrom="paragraph">
                    <wp:posOffset>162941</wp:posOffset>
                  </wp:positionV>
                  <wp:extent cx="1077210" cy="377952"/>
                  <wp:effectExtent l="0" t="0" r="8890" b="3175"/>
                  <wp:wrapNone/>
                  <wp:docPr id="202" name="Picture 201">
                    <a:extLst xmlns:a="http://schemas.openxmlformats.org/drawingml/2006/main">
                      <a:ext uri="{FF2B5EF4-FFF2-40B4-BE49-F238E27FC236}">
                        <a16:creationId xmlns:a16="http://schemas.microsoft.com/office/drawing/2014/main" id="{32F3AE45-BD68-4638-8FCC-B6A13A7FD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1">
                            <a:extLst>
                              <a:ext uri="{FF2B5EF4-FFF2-40B4-BE49-F238E27FC236}">
                                <a16:creationId xmlns:a16="http://schemas.microsoft.com/office/drawing/2014/main" id="{32F3AE45-BD68-4638-8FCC-B6A13A7FDED8}"/>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t="25256" b="39791"/>
                          <a:stretch/>
                        </pic:blipFill>
                        <pic:spPr>
                          <a:xfrm>
                            <a:off x="0" y="0"/>
                            <a:ext cx="1077210" cy="377952"/>
                          </a:xfrm>
                          <a:prstGeom prst="rect">
                            <a:avLst/>
                          </a:prstGeom>
                        </pic:spPr>
                      </pic:pic>
                    </a:graphicData>
                  </a:graphic>
                  <wp14:sizeRelH relativeFrom="page">
                    <wp14:pctWidth>0</wp14:pctWidth>
                  </wp14:sizeRelH>
                  <wp14:sizeRelV relativeFrom="page">
                    <wp14:pctHeight>0</wp14:pctHeight>
                  </wp14:sizeRelV>
                </wp:anchor>
              </w:drawing>
            </w:r>
          </w:p>
        </w:tc>
      </w:tr>
      <w:tr w:rsidR="00D35C72" w:rsidRPr="00012D43" w14:paraId="1742D02F" w14:textId="77777777" w:rsidTr="007C18A3">
        <w:trPr>
          <w:trHeight w:val="1529"/>
        </w:trPr>
        <w:tc>
          <w:tcPr>
            <w:tcW w:w="1990" w:type="dxa"/>
            <w:tcBorders>
              <w:left w:val="nil"/>
              <w:right w:val="nil"/>
            </w:tcBorders>
          </w:tcPr>
          <w:p w14:paraId="2F59642C" w14:textId="77777777" w:rsidR="00D35C72" w:rsidRPr="00012D43" w:rsidRDefault="00D35C72" w:rsidP="007C18A3">
            <w:pPr>
              <w:pStyle w:val="DaftarParagraf"/>
              <w:tabs>
                <w:tab w:val="left" w:pos="720"/>
              </w:tabs>
              <w:ind w:left="0" w:firstLine="0"/>
              <w:rPr>
                <w:noProof/>
                <w:sz w:val="24"/>
                <w:szCs w:val="24"/>
                <w:lang w:val="id-ID"/>
              </w:rPr>
            </w:pPr>
            <w:r w:rsidRPr="00012D43">
              <w:rPr>
                <w:noProof/>
                <w:sz w:val="24"/>
                <w:szCs w:val="24"/>
              </w:rPr>
              <w:lastRenderedPageBreak/>
              <w:drawing>
                <wp:anchor distT="0" distB="0" distL="114300" distR="114300" simplePos="0" relativeHeight="251676672" behindDoc="0" locked="0" layoutInCell="1" allowOverlap="1" wp14:anchorId="21F4A68A" wp14:editId="41A5B694">
                  <wp:simplePos x="0" y="0"/>
                  <wp:positionH relativeFrom="column">
                    <wp:posOffset>33528</wp:posOffset>
                  </wp:positionH>
                  <wp:positionV relativeFrom="paragraph">
                    <wp:posOffset>157099</wp:posOffset>
                  </wp:positionV>
                  <wp:extent cx="1065553" cy="438785"/>
                  <wp:effectExtent l="0" t="0" r="1270" b="0"/>
                  <wp:wrapNone/>
                  <wp:docPr id="95" name="Picture 94">
                    <a:extLst xmlns:a="http://schemas.openxmlformats.org/drawingml/2006/main">
                      <a:ext uri="{FF2B5EF4-FFF2-40B4-BE49-F238E27FC236}">
                        <a16:creationId xmlns:a16="http://schemas.microsoft.com/office/drawing/2014/main" id="{A8EA1DA2-BE37-4500-A81D-6141C7F223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4">
                            <a:extLst>
                              <a:ext uri="{FF2B5EF4-FFF2-40B4-BE49-F238E27FC236}">
                                <a16:creationId xmlns:a16="http://schemas.microsoft.com/office/drawing/2014/main" id="{A8EA1DA2-BE37-4500-A81D-6141C7F2235B}"/>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689" t="30690" r="5263" b="28282"/>
                          <a:stretch/>
                        </pic:blipFill>
                        <pic:spPr>
                          <a:xfrm>
                            <a:off x="0" y="0"/>
                            <a:ext cx="1070667" cy="440891"/>
                          </a:xfrm>
                          <a:prstGeom prst="rect">
                            <a:avLst/>
                          </a:prstGeom>
                        </pic:spPr>
                      </pic:pic>
                    </a:graphicData>
                  </a:graphic>
                  <wp14:sizeRelH relativeFrom="page">
                    <wp14:pctWidth>0</wp14:pctWidth>
                  </wp14:sizeRelH>
                  <wp14:sizeRelV relativeFrom="page">
                    <wp14:pctHeight>0</wp14:pctHeight>
                  </wp14:sizeRelV>
                </wp:anchor>
              </w:drawing>
            </w:r>
          </w:p>
        </w:tc>
        <w:tc>
          <w:tcPr>
            <w:tcW w:w="3953" w:type="dxa"/>
            <w:gridSpan w:val="2"/>
            <w:tcBorders>
              <w:left w:val="nil"/>
              <w:right w:val="nil"/>
            </w:tcBorders>
          </w:tcPr>
          <w:p w14:paraId="1364C8D3" w14:textId="77777777" w:rsidR="00D35C72" w:rsidRPr="00012D43" w:rsidRDefault="00D35C72" w:rsidP="007C18A3">
            <w:pPr>
              <w:pStyle w:val="DaftarParagraf"/>
              <w:tabs>
                <w:tab w:val="left" w:pos="720"/>
              </w:tabs>
              <w:ind w:left="0" w:firstLine="0"/>
              <w:jc w:val="center"/>
              <w:rPr>
                <w:sz w:val="24"/>
                <w:szCs w:val="24"/>
                <w:lang w:val="en-US"/>
              </w:rPr>
            </w:pPr>
            <w:r w:rsidRPr="00012D43">
              <w:rPr>
                <w:noProof/>
                <w:sz w:val="24"/>
                <w:szCs w:val="24"/>
              </w:rPr>
              <w:drawing>
                <wp:anchor distT="0" distB="0" distL="114300" distR="114300" simplePos="0" relativeHeight="251678720" behindDoc="0" locked="0" layoutInCell="1" allowOverlap="1" wp14:anchorId="0D5A1952" wp14:editId="548A1230">
                  <wp:simplePos x="0" y="0"/>
                  <wp:positionH relativeFrom="column">
                    <wp:posOffset>1305560</wp:posOffset>
                  </wp:positionH>
                  <wp:positionV relativeFrom="paragraph">
                    <wp:posOffset>156845</wp:posOffset>
                  </wp:positionV>
                  <wp:extent cx="1060450" cy="422275"/>
                  <wp:effectExtent l="0" t="0" r="6350" b="0"/>
                  <wp:wrapNone/>
                  <wp:docPr id="99" name="Picture 98">
                    <a:extLst xmlns:a="http://schemas.openxmlformats.org/drawingml/2006/main">
                      <a:ext uri="{FF2B5EF4-FFF2-40B4-BE49-F238E27FC236}">
                        <a16:creationId xmlns:a16="http://schemas.microsoft.com/office/drawing/2014/main" id="{092B907A-53C3-4D59-B07F-E9DE71750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8">
                            <a:extLst>
                              <a:ext uri="{FF2B5EF4-FFF2-40B4-BE49-F238E27FC236}">
                                <a16:creationId xmlns:a16="http://schemas.microsoft.com/office/drawing/2014/main" id="{092B907A-53C3-4D59-B07F-E9DE71750156}"/>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5663" t="36020" r="1961" b="31265"/>
                          <a:stretch/>
                        </pic:blipFill>
                        <pic:spPr bwMode="auto">
                          <a:xfrm>
                            <a:off x="0" y="0"/>
                            <a:ext cx="106045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D43">
              <w:rPr>
                <w:noProof/>
                <w:sz w:val="24"/>
                <w:szCs w:val="24"/>
              </w:rPr>
              <w:drawing>
                <wp:anchor distT="0" distB="0" distL="114300" distR="114300" simplePos="0" relativeHeight="251677696" behindDoc="0" locked="0" layoutInCell="1" allowOverlap="1" wp14:anchorId="4FE8AC81" wp14:editId="2C2EAE60">
                  <wp:simplePos x="0" y="0"/>
                  <wp:positionH relativeFrom="column">
                    <wp:posOffset>-5080</wp:posOffset>
                  </wp:positionH>
                  <wp:positionV relativeFrom="paragraph">
                    <wp:posOffset>156845</wp:posOffset>
                  </wp:positionV>
                  <wp:extent cx="1137920" cy="438785"/>
                  <wp:effectExtent l="0" t="0" r="5080" b="0"/>
                  <wp:wrapNone/>
                  <wp:docPr id="97" name="Picture 96">
                    <a:extLst xmlns:a="http://schemas.openxmlformats.org/drawingml/2006/main">
                      <a:ext uri="{FF2B5EF4-FFF2-40B4-BE49-F238E27FC236}">
                        <a16:creationId xmlns:a16="http://schemas.microsoft.com/office/drawing/2014/main" id="{DD5C9E32-E821-489D-A364-36D7964A6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id="{DD5C9E32-E821-489D-A364-36D7964A66C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4599" t="31116" r="1" b="37873"/>
                          <a:stretch/>
                        </pic:blipFill>
                        <pic:spPr bwMode="auto">
                          <a:xfrm>
                            <a:off x="0" y="0"/>
                            <a:ext cx="1137920" cy="43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8FC27" w14:textId="77777777" w:rsidR="00D35C72" w:rsidRPr="00012D43" w:rsidRDefault="00D35C72" w:rsidP="007C18A3">
            <w:pPr>
              <w:pStyle w:val="DaftarParagraf"/>
              <w:tabs>
                <w:tab w:val="left" w:pos="720"/>
              </w:tabs>
              <w:ind w:left="0" w:firstLine="0"/>
              <w:jc w:val="center"/>
              <w:rPr>
                <w:sz w:val="24"/>
                <w:szCs w:val="24"/>
                <w:lang w:val="en-US"/>
              </w:rPr>
            </w:pPr>
          </w:p>
          <w:p w14:paraId="686E322B" w14:textId="77777777" w:rsidR="00D35C72" w:rsidRPr="00012D43" w:rsidRDefault="00D35C72" w:rsidP="007C18A3">
            <w:pPr>
              <w:pStyle w:val="DaftarParagraf"/>
              <w:tabs>
                <w:tab w:val="left" w:pos="720"/>
              </w:tabs>
              <w:ind w:left="0" w:firstLine="0"/>
              <w:jc w:val="center"/>
              <w:rPr>
                <w:sz w:val="24"/>
                <w:szCs w:val="24"/>
                <w:lang w:val="en-US"/>
              </w:rPr>
            </w:pPr>
          </w:p>
          <w:p w14:paraId="668778D4" w14:textId="77777777" w:rsidR="00D35C72" w:rsidRPr="00012D43" w:rsidRDefault="00D35C72" w:rsidP="007C18A3">
            <w:pPr>
              <w:pStyle w:val="DaftarParagraf"/>
              <w:tabs>
                <w:tab w:val="left" w:pos="720"/>
              </w:tabs>
              <w:ind w:left="0" w:firstLine="0"/>
              <w:rPr>
                <w:sz w:val="24"/>
                <w:szCs w:val="24"/>
                <w:lang w:val="en-US"/>
              </w:rPr>
            </w:pPr>
          </w:p>
          <w:p w14:paraId="76335BB7" w14:textId="77777777" w:rsidR="00D35C72" w:rsidRPr="00012D43" w:rsidRDefault="00D35C72" w:rsidP="007C18A3">
            <w:pPr>
              <w:pStyle w:val="DaftarParagraf"/>
              <w:tabs>
                <w:tab w:val="left" w:pos="720"/>
              </w:tabs>
              <w:ind w:left="0" w:firstLine="0"/>
              <w:jc w:val="center"/>
              <w:rPr>
                <w:noProof/>
                <w:sz w:val="24"/>
                <w:szCs w:val="24"/>
                <w:lang w:val="id-ID"/>
              </w:rPr>
            </w:pPr>
            <w:r w:rsidRPr="00012D43">
              <w:rPr>
                <w:sz w:val="24"/>
                <w:szCs w:val="24"/>
                <w:lang w:val="en-US"/>
              </w:rPr>
              <w:t>Perlakuan A Kontrol</w:t>
            </w:r>
          </w:p>
        </w:tc>
        <w:tc>
          <w:tcPr>
            <w:tcW w:w="1994" w:type="dxa"/>
            <w:tcBorders>
              <w:left w:val="nil"/>
              <w:right w:val="nil"/>
            </w:tcBorders>
          </w:tcPr>
          <w:p w14:paraId="2B52819B" w14:textId="77777777" w:rsidR="00D35C72" w:rsidRPr="00012D43" w:rsidRDefault="00D35C72" w:rsidP="007C18A3">
            <w:pPr>
              <w:pStyle w:val="DaftarParagraf"/>
              <w:tabs>
                <w:tab w:val="left" w:pos="720"/>
              </w:tabs>
              <w:ind w:left="0" w:firstLine="0"/>
              <w:rPr>
                <w:noProof/>
                <w:sz w:val="24"/>
                <w:szCs w:val="24"/>
                <w:lang w:val="id-ID"/>
              </w:rPr>
            </w:pPr>
            <w:r w:rsidRPr="00012D43">
              <w:rPr>
                <w:noProof/>
                <w:sz w:val="24"/>
                <w:szCs w:val="24"/>
              </w:rPr>
              <w:drawing>
                <wp:anchor distT="0" distB="0" distL="114300" distR="114300" simplePos="0" relativeHeight="251679744" behindDoc="0" locked="0" layoutInCell="1" allowOverlap="1" wp14:anchorId="15E466BA" wp14:editId="7645BCD7">
                  <wp:simplePos x="0" y="0"/>
                  <wp:positionH relativeFrom="column">
                    <wp:posOffset>2667</wp:posOffset>
                  </wp:positionH>
                  <wp:positionV relativeFrom="paragraph">
                    <wp:posOffset>156845</wp:posOffset>
                  </wp:positionV>
                  <wp:extent cx="1145540" cy="422910"/>
                  <wp:effectExtent l="0" t="0" r="0" b="0"/>
                  <wp:wrapNone/>
                  <wp:docPr id="101" name="Picture 100">
                    <a:extLst xmlns:a="http://schemas.openxmlformats.org/drawingml/2006/main">
                      <a:ext uri="{FF2B5EF4-FFF2-40B4-BE49-F238E27FC236}">
                        <a16:creationId xmlns:a16="http://schemas.microsoft.com/office/drawing/2014/main" id="{5EAD624C-D3E6-44C6-A753-9420E03A7C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0">
                            <a:extLst>
                              <a:ext uri="{FF2B5EF4-FFF2-40B4-BE49-F238E27FC236}">
                                <a16:creationId xmlns:a16="http://schemas.microsoft.com/office/drawing/2014/main" id="{5EAD624C-D3E6-44C6-A753-9420E03A7C1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t="37191" b="30520"/>
                          <a:stretch/>
                        </pic:blipFill>
                        <pic:spPr>
                          <a:xfrm>
                            <a:off x="0" y="0"/>
                            <a:ext cx="1145540" cy="422910"/>
                          </a:xfrm>
                          <a:prstGeom prst="rect">
                            <a:avLst/>
                          </a:prstGeom>
                        </pic:spPr>
                      </pic:pic>
                    </a:graphicData>
                  </a:graphic>
                  <wp14:sizeRelH relativeFrom="page">
                    <wp14:pctWidth>0</wp14:pctWidth>
                  </wp14:sizeRelH>
                  <wp14:sizeRelV relativeFrom="page">
                    <wp14:pctHeight>0</wp14:pctHeight>
                  </wp14:sizeRelV>
                </wp:anchor>
              </w:drawing>
            </w:r>
          </w:p>
        </w:tc>
      </w:tr>
    </w:tbl>
    <w:bookmarkEnd w:id="1"/>
    <w:p w14:paraId="79394960"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Hasil pengamatan warna ikan koi Kohaku pada tiap perlakuan menunjukkan peningkatan warna yang berbeda. Berdasarkan hasil uji Anova, pada perlakuan D dengan pemberian suplemen (</w:t>
      </w:r>
      <w:r w:rsidRPr="00012D43">
        <w:rPr>
          <w:i/>
          <w:iCs/>
          <w:sz w:val="24"/>
          <w:szCs w:val="24"/>
          <w:lang w:val="en-US"/>
        </w:rPr>
        <w:t>astaxanthin</w:t>
      </w:r>
      <w:r w:rsidRPr="00012D43">
        <w:rPr>
          <w:sz w:val="24"/>
          <w:szCs w:val="24"/>
          <w:lang w:val="en-US"/>
        </w:rPr>
        <w:t xml:space="preserve"> 1%), perlakuan C (</w:t>
      </w:r>
      <w:r w:rsidRPr="00012D43">
        <w:rPr>
          <w:i/>
          <w:iCs/>
          <w:sz w:val="24"/>
          <w:szCs w:val="24"/>
          <w:lang w:val="en-US"/>
        </w:rPr>
        <w:t>Spirulina p</w:t>
      </w:r>
      <w:r w:rsidRPr="00012D43">
        <w:rPr>
          <w:sz w:val="24"/>
          <w:szCs w:val="24"/>
          <w:lang w:val="en-US"/>
        </w:rPr>
        <w:t xml:space="preserve"> 1%), dan perlakuan B (maggot 20%) berpengaruh signifikan terhadap perubahan pigmentasi warna merah pada ikan Koi Kohaku. Hasil tersebut dilanjutkan dengan uji BNT (Beda Nyata Terkecil) untuk mengetahui pengaruh signifikan pada tiap perlakuan.</w:t>
      </w:r>
    </w:p>
    <w:p w14:paraId="25C0F1D2"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Hasil uji BNT pada perubahan kecerahan warna tertinggi dan paling efektif untuk meningkatkan pigmen merah dalam tubuh ikan koi terjadi pada perlakuan D (</w:t>
      </w:r>
      <w:r w:rsidRPr="00012D43">
        <w:rPr>
          <w:i/>
          <w:iCs/>
          <w:sz w:val="24"/>
          <w:szCs w:val="24"/>
          <w:lang w:val="en-US"/>
        </w:rPr>
        <w:t>astaxanthin</w:t>
      </w:r>
      <w:r w:rsidRPr="00012D43">
        <w:rPr>
          <w:sz w:val="24"/>
          <w:szCs w:val="24"/>
          <w:lang w:val="en-US"/>
        </w:rPr>
        <w:t xml:space="preserve"> 1%), dimana hasil rata – rata nilai skor yaitu 2.49, dan secara beruntun yaitu perlakuan C yaitu 1.82, perlakuan B yaitu 1.01, dan perlakuan A yaitu 0.4. Tingginya hasil skor nilai pada perlakuan D dikarenakan astaxanthin merupakan salah satu jenis karotenoid yang tinggi akan kandungan pigmen yang dapat </w:t>
      </w:r>
      <w:r w:rsidRPr="00012D43">
        <w:rPr>
          <w:sz w:val="24"/>
          <w:szCs w:val="24"/>
        </w:rPr>
        <w:t>diserap dan disimpan sebagai warna merah yang dimiliki oleh ikan k</w:t>
      </w:r>
      <w:r w:rsidRPr="00012D43">
        <w:rPr>
          <w:sz w:val="24"/>
          <w:szCs w:val="24"/>
          <w:lang w:val="en-US"/>
        </w:rPr>
        <w:t xml:space="preserve">oi. Sukarman </w:t>
      </w:r>
      <w:r w:rsidRPr="00012D43">
        <w:rPr>
          <w:i/>
          <w:iCs/>
          <w:sz w:val="24"/>
          <w:szCs w:val="24"/>
          <w:lang w:val="en-US"/>
        </w:rPr>
        <w:t>et al</w:t>
      </w:r>
      <w:r w:rsidRPr="00012D43">
        <w:rPr>
          <w:sz w:val="24"/>
          <w:szCs w:val="24"/>
          <w:lang w:val="en-US"/>
        </w:rPr>
        <w:t>., (2014) menyatakan bahwa terdapat lebih dari 800 jenis karotenoid sintetis dan alami yang telah diidentifikasi dari berbagai tanaman dan hewan, tetapi tidak semua jenis karotenoid tersebut dapat diserap maupun meningkatkan warna ikan. S</w:t>
      </w:r>
      <w:r w:rsidRPr="00012D43">
        <w:rPr>
          <w:sz w:val="24"/>
          <w:szCs w:val="24"/>
        </w:rPr>
        <w:t>umber karotenoid bagi ikan yang dipelihara secara artifisial berasal dari pakan buatan yang jumlahnya sedikit</w:t>
      </w:r>
      <w:r w:rsidRPr="00012D43">
        <w:rPr>
          <w:sz w:val="24"/>
          <w:szCs w:val="24"/>
          <w:lang w:val="en-US"/>
        </w:rPr>
        <w:t>, yang artinya</w:t>
      </w:r>
      <w:r w:rsidRPr="00012D43">
        <w:rPr>
          <w:sz w:val="24"/>
          <w:szCs w:val="24"/>
        </w:rPr>
        <w:t xml:space="preserve"> </w:t>
      </w:r>
      <w:r w:rsidRPr="00012D43">
        <w:rPr>
          <w:sz w:val="24"/>
          <w:szCs w:val="24"/>
          <w:lang w:val="en-US"/>
        </w:rPr>
        <w:t>k</w:t>
      </w:r>
      <w:r w:rsidRPr="00012D43">
        <w:rPr>
          <w:sz w:val="24"/>
          <w:szCs w:val="24"/>
        </w:rPr>
        <w:t>arotenoid tidak dapat disint</w:t>
      </w:r>
      <w:r w:rsidRPr="00012D43">
        <w:rPr>
          <w:sz w:val="24"/>
          <w:szCs w:val="24"/>
          <w:lang w:val="en-US"/>
        </w:rPr>
        <w:t xml:space="preserve">esis </w:t>
      </w:r>
      <w:r w:rsidRPr="00012D43">
        <w:rPr>
          <w:sz w:val="24"/>
          <w:szCs w:val="24"/>
        </w:rPr>
        <w:t>di dalam tubuh hewan</w:t>
      </w:r>
      <w:r w:rsidRPr="00012D43">
        <w:rPr>
          <w:sz w:val="24"/>
          <w:szCs w:val="24"/>
          <w:lang w:val="en-US"/>
        </w:rPr>
        <w:t>,</w:t>
      </w:r>
      <w:r w:rsidRPr="00012D43">
        <w:rPr>
          <w:sz w:val="24"/>
          <w:szCs w:val="24"/>
        </w:rPr>
        <w:t xml:space="preserve"> sehingga harus ditambahkan ke dalam pakan (Fuji</w:t>
      </w:r>
      <w:r w:rsidRPr="00012D43">
        <w:rPr>
          <w:sz w:val="24"/>
          <w:szCs w:val="24"/>
          <w:lang w:val="en-US"/>
        </w:rPr>
        <w:t xml:space="preserve"> 1993; Utomo </w:t>
      </w:r>
      <w:r w:rsidRPr="00012D43">
        <w:rPr>
          <w:i/>
          <w:iCs/>
          <w:sz w:val="24"/>
          <w:szCs w:val="24"/>
          <w:lang w:val="en-US"/>
        </w:rPr>
        <w:t>et al</w:t>
      </w:r>
      <w:r w:rsidRPr="00012D43">
        <w:rPr>
          <w:sz w:val="24"/>
          <w:szCs w:val="24"/>
          <w:lang w:val="en-US"/>
        </w:rPr>
        <w:t>., 2006</w:t>
      </w:r>
      <w:r w:rsidRPr="00012D43">
        <w:rPr>
          <w:sz w:val="24"/>
          <w:szCs w:val="24"/>
        </w:rPr>
        <w:t>)</w:t>
      </w:r>
      <w:r w:rsidRPr="00012D43">
        <w:rPr>
          <w:sz w:val="24"/>
          <w:szCs w:val="24"/>
          <w:lang w:val="en-US"/>
        </w:rPr>
        <w:t>.</w:t>
      </w:r>
    </w:p>
    <w:p w14:paraId="7609C832"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rPr>
        <w:tab/>
        <w:t>Karotenoid sintetis yang umum digunakan dalam bidang akuakultur adalah astaxant</w:t>
      </w:r>
      <w:r w:rsidRPr="00012D43">
        <w:rPr>
          <w:sz w:val="24"/>
          <w:szCs w:val="24"/>
          <w:lang w:val="en-US"/>
        </w:rPr>
        <w:t>h</w:t>
      </w:r>
      <w:r w:rsidRPr="00012D43">
        <w:rPr>
          <w:sz w:val="24"/>
          <w:szCs w:val="24"/>
        </w:rPr>
        <w:t>in dan cantaxantin</w:t>
      </w:r>
      <w:r w:rsidRPr="00012D43">
        <w:rPr>
          <w:sz w:val="24"/>
          <w:szCs w:val="24"/>
          <w:lang w:val="en-US"/>
        </w:rPr>
        <w:t>, dan r</w:t>
      </w:r>
      <w:r w:rsidRPr="00012D43">
        <w:rPr>
          <w:sz w:val="24"/>
          <w:szCs w:val="24"/>
        </w:rPr>
        <w:t>ata-rata astaxant</w:t>
      </w:r>
      <w:r w:rsidRPr="00012D43">
        <w:rPr>
          <w:sz w:val="24"/>
          <w:szCs w:val="24"/>
          <w:lang w:val="en-US"/>
        </w:rPr>
        <w:t>h</w:t>
      </w:r>
      <w:r w:rsidRPr="00012D43">
        <w:rPr>
          <w:sz w:val="24"/>
          <w:szCs w:val="24"/>
        </w:rPr>
        <w:t xml:space="preserve">in sintetis mempunyai kecernaan 10–60% </w:t>
      </w:r>
      <w:r w:rsidRPr="00012D43">
        <w:rPr>
          <w:sz w:val="24"/>
          <w:szCs w:val="24"/>
          <w:lang w:val="en-US"/>
        </w:rPr>
        <w:t xml:space="preserve"> </w:t>
      </w:r>
      <w:r w:rsidRPr="00012D43">
        <w:rPr>
          <w:sz w:val="24"/>
          <w:szCs w:val="24"/>
          <w:lang w:val="id-ID"/>
        </w:rPr>
        <w:t>(</w:t>
      </w:r>
      <w:r w:rsidRPr="00012D43">
        <w:rPr>
          <w:sz w:val="24"/>
          <w:szCs w:val="24"/>
        </w:rPr>
        <w:t>Guillaume</w:t>
      </w:r>
      <w:r w:rsidRPr="00012D43">
        <w:rPr>
          <w:sz w:val="24"/>
          <w:szCs w:val="24"/>
          <w:lang w:val="en-US"/>
        </w:rPr>
        <w:t xml:space="preserve"> </w:t>
      </w:r>
      <w:r w:rsidRPr="00012D43">
        <w:rPr>
          <w:i/>
          <w:iCs/>
          <w:sz w:val="24"/>
          <w:szCs w:val="24"/>
          <w:lang w:val="en-US"/>
        </w:rPr>
        <w:t>et al</w:t>
      </w:r>
      <w:r w:rsidRPr="00012D43">
        <w:rPr>
          <w:sz w:val="24"/>
          <w:szCs w:val="24"/>
          <w:lang w:val="en-US"/>
        </w:rPr>
        <w:t>., 2001). P</w:t>
      </w:r>
      <w:r w:rsidRPr="00012D43">
        <w:rPr>
          <w:sz w:val="24"/>
          <w:szCs w:val="24"/>
        </w:rPr>
        <w:t xml:space="preserve">enggunaan bubuk astaxanthin harus memperhatikan dosis yang digunakan, karena dosis astaxanthin yang berlebihan dapat menurunkan daya tahan tubuh dan pewarnaan pada tubuh ikan </w:t>
      </w:r>
      <w:r w:rsidRPr="00012D43">
        <w:rPr>
          <w:sz w:val="24"/>
          <w:szCs w:val="24"/>
          <w:lang w:val="en-US"/>
        </w:rPr>
        <w:t>(</w:t>
      </w:r>
      <w:r w:rsidRPr="00012D43">
        <w:rPr>
          <w:sz w:val="24"/>
          <w:szCs w:val="24"/>
        </w:rPr>
        <w:t>Meiyana dan Minjoyo 2011).</w:t>
      </w:r>
      <w:r w:rsidRPr="00012D43">
        <w:rPr>
          <w:sz w:val="24"/>
          <w:szCs w:val="24"/>
          <w:lang w:val="en-US"/>
        </w:rPr>
        <w:t xml:space="preserve"> Yulianti </w:t>
      </w:r>
      <w:r w:rsidRPr="00012D43">
        <w:rPr>
          <w:i/>
          <w:iCs/>
          <w:sz w:val="24"/>
          <w:szCs w:val="24"/>
          <w:lang w:val="en-US"/>
        </w:rPr>
        <w:t>et al</w:t>
      </w:r>
      <w:r w:rsidRPr="00012D43">
        <w:rPr>
          <w:sz w:val="24"/>
          <w:szCs w:val="24"/>
          <w:lang w:val="en-US"/>
        </w:rPr>
        <w:t xml:space="preserve">., (2014) juga menjelaskan bahwa ikan dapat menyerap astaxantin dari pakan, dan menggunakannya sebagai sel pigmen merah, digunakan untuk menghambat proses penuaan yang didapat secara alamiah pada berbagai jenis makhluk hidup. Umumnya, ikan koi akan menyerap sumber karotenoid yang ada didalam pakan bersuplemen secara langsung dan menggunakannya sebagai pigmen untuk meningkatkan intensitas pigmen warna pada tubuhnya. </w:t>
      </w:r>
    </w:p>
    <w:p w14:paraId="70522E3B"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 xml:space="preserve">Perubahan tertinggi lainnya terdapat pada perlakuan C, perlakuan tersebut lebih rendah dari perlakuan D karena pada </w:t>
      </w:r>
      <w:r w:rsidRPr="00012D43">
        <w:rPr>
          <w:i/>
          <w:iCs/>
          <w:sz w:val="24"/>
          <w:szCs w:val="24"/>
          <w:lang w:val="en-US"/>
        </w:rPr>
        <w:t xml:space="preserve">Spirulina </w:t>
      </w:r>
      <w:r w:rsidRPr="00012D43">
        <w:rPr>
          <w:sz w:val="24"/>
          <w:szCs w:val="24"/>
          <w:lang w:val="en-US"/>
        </w:rPr>
        <w:t xml:space="preserve">dapat menghambat proses perubahan warna merah. Karotenoid merupakan kandungan terendah, dan fikosianin adalah kandungan tertinggi yang terdapat dalam </w:t>
      </w:r>
      <w:r w:rsidRPr="00012D43">
        <w:rPr>
          <w:i/>
          <w:iCs/>
          <w:sz w:val="24"/>
          <w:szCs w:val="24"/>
          <w:lang w:val="en-US"/>
        </w:rPr>
        <w:t>Spirulina,</w:t>
      </w:r>
      <w:r w:rsidRPr="00012D43">
        <w:rPr>
          <w:sz w:val="24"/>
          <w:szCs w:val="24"/>
          <w:lang w:val="en-US"/>
        </w:rPr>
        <w:t xml:space="preserve"> fikosianin merupakan senyawa pigmen berwarna biru. Kandungan</w:t>
      </w:r>
      <w:r w:rsidRPr="00012D43">
        <w:rPr>
          <w:i/>
          <w:iCs/>
          <w:sz w:val="24"/>
          <w:szCs w:val="24"/>
          <w:lang w:val="en-US"/>
        </w:rPr>
        <w:t xml:space="preserve"> Spirulina</w:t>
      </w:r>
      <w:r w:rsidRPr="00012D43">
        <w:rPr>
          <w:sz w:val="24"/>
          <w:szCs w:val="24"/>
          <w:lang w:val="en-US"/>
        </w:rPr>
        <w:t xml:space="preserve"> menurut Sedjati </w:t>
      </w:r>
      <w:r w:rsidRPr="00012D43">
        <w:rPr>
          <w:i/>
          <w:iCs/>
          <w:sz w:val="24"/>
          <w:szCs w:val="24"/>
          <w:lang w:val="en-US"/>
        </w:rPr>
        <w:lastRenderedPageBreak/>
        <w:t>et al</w:t>
      </w:r>
      <w:r w:rsidRPr="00012D43">
        <w:rPr>
          <w:sz w:val="24"/>
          <w:szCs w:val="24"/>
          <w:lang w:val="en-US"/>
        </w:rPr>
        <w:t xml:space="preserve">., (2012), yaitu kandungan pigmen tertinggi pada </w:t>
      </w:r>
      <w:r w:rsidRPr="00012D43">
        <w:rPr>
          <w:i/>
          <w:iCs/>
          <w:sz w:val="24"/>
          <w:szCs w:val="24"/>
          <w:lang w:val="en-US"/>
        </w:rPr>
        <w:t>Spirulina</w:t>
      </w:r>
      <w:r w:rsidRPr="00012D43">
        <w:rPr>
          <w:sz w:val="24"/>
          <w:szCs w:val="24"/>
          <w:lang w:val="en-US"/>
        </w:rPr>
        <w:t xml:space="preserve"> adalah fikosianin, fikoeritrin, klorofil-a, dan terendah yaitu karotenoid.</w:t>
      </w:r>
      <w:r w:rsidRPr="00012D43">
        <w:rPr>
          <w:sz w:val="24"/>
          <w:szCs w:val="24"/>
        </w:rPr>
        <w:t xml:space="preserve"> Gouveia</w:t>
      </w:r>
      <w:r w:rsidRPr="00012D43">
        <w:rPr>
          <w:sz w:val="24"/>
          <w:szCs w:val="24"/>
          <w:lang w:val="en-US"/>
        </w:rPr>
        <w:t xml:space="preserve"> </w:t>
      </w:r>
      <w:r w:rsidRPr="00012D43">
        <w:rPr>
          <w:i/>
          <w:iCs/>
          <w:sz w:val="24"/>
          <w:szCs w:val="24"/>
          <w:lang w:val="en-US"/>
        </w:rPr>
        <w:t>et al</w:t>
      </w:r>
      <w:r w:rsidRPr="00012D43">
        <w:rPr>
          <w:sz w:val="24"/>
          <w:szCs w:val="24"/>
          <w:lang w:val="en-US"/>
        </w:rPr>
        <w:t xml:space="preserve">., (2005) </w:t>
      </w:r>
      <w:r w:rsidRPr="00012D43">
        <w:rPr>
          <w:sz w:val="24"/>
          <w:szCs w:val="24"/>
        </w:rPr>
        <w:t xml:space="preserve">menyatakan </w:t>
      </w:r>
      <w:r w:rsidRPr="00012D43">
        <w:rPr>
          <w:sz w:val="24"/>
          <w:szCs w:val="24"/>
          <w:lang w:val="en-US"/>
        </w:rPr>
        <w:t xml:space="preserve">dalam penelitiannya </w:t>
      </w:r>
      <w:r w:rsidRPr="00012D43">
        <w:rPr>
          <w:sz w:val="24"/>
          <w:szCs w:val="24"/>
        </w:rPr>
        <w:t>bahwa pemberian astaxant</w:t>
      </w:r>
      <w:r w:rsidRPr="00012D43">
        <w:rPr>
          <w:sz w:val="24"/>
          <w:szCs w:val="24"/>
          <w:lang w:val="en-US"/>
        </w:rPr>
        <w:t>h</w:t>
      </w:r>
      <w:r w:rsidRPr="00012D43">
        <w:rPr>
          <w:sz w:val="24"/>
          <w:szCs w:val="24"/>
        </w:rPr>
        <w:t>in sintetis menghasilkan konsentrasi karotenoid tertinggi</w:t>
      </w:r>
      <w:r w:rsidRPr="00012D43">
        <w:rPr>
          <w:sz w:val="24"/>
          <w:szCs w:val="24"/>
          <w:lang w:val="en-US"/>
        </w:rPr>
        <w:t xml:space="preserve">. Maka dari itu, astaxanthin dapat dikatakan lebih baik dalam meningkatkan warna ikan koi dibandingkan dengan </w:t>
      </w:r>
      <w:r w:rsidRPr="00012D43">
        <w:rPr>
          <w:i/>
          <w:iCs/>
          <w:sz w:val="24"/>
          <w:szCs w:val="24"/>
          <w:lang w:val="en-US"/>
        </w:rPr>
        <w:t>spirulina</w:t>
      </w:r>
      <w:r w:rsidRPr="00012D43">
        <w:rPr>
          <w:sz w:val="24"/>
          <w:szCs w:val="24"/>
          <w:lang w:val="en-US"/>
        </w:rPr>
        <w:t>, dan pemberian dosis astaxanthin 1% merupakan dosis yang terbaik dalam meningkatkan kecerahan warna pada ikan koi kohaku.</w:t>
      </w:r>
    </w:p>
    <w:p w14:paraId="1BC4883E"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 xml:space="preserve">Hasil pengamatan pada perlakuan B dan D tidak mengalami peningkatan kecerahan yang tinggi dikarenakan pemberian pakan pada perlakuan maggot dan kontrol yang tidak diberi suplemen tambahan yang mengandung karotenoid seperti yang terdapat di astaxanthin maupun </w:t>
      </w:r>
      <w:r w:rsidRPr="00012D43">
        <w:rPr>
          <w:i/>
          <w:iCs/>
          <w:sz w:val="24"/>
          <w:szCs w:val="24"/>
          <w:lang w:val="en-US"/>
        </w:rPr>
        <w:t>Spirulina</w:t>
      </w:r>
      <w:r w:rsidRPr="00012D43">
        <w:rPr>
          <w:sz w:val="24"/>
          <w:szCs w:val="24"/>
          <w:lang w:val="en-US"/>
        </w:rPr>
        <w:t>. Dalam pernyataan Liao</w:t>
      </w:r>
      <w:r w:rsidRPr="00012D43">
        <w:rPr>
          <w:i/>
          <w:iCs/>
          <w:sz w:val="24"/>
          <w:szCs w:val="24"/>
          <w:lang w:val="en-US"/>
        </w:rPr>
        <w:t xml:space="preserve"> et al</w:t>
      </w:r>
      <w:r w:rsidRPr="00012D43">
        <w:rPr>
          <w:sz w:val="24"/>
          <w:szCs w:val="24"/>
          <w:lang w:val="en-US"/>
        </w:rPr>
        <w:t xml:space="preserve">., (1993); Utomo </w:t>
      </w:r>
      <w:r w:rsidRPr="00012D43">
        <w:rPr>
          <w:i/>
          <w:iCs/>
          <w:sz w:val="24"/>
          <w:szCs w:val="24"/>
          <w:lang w:val="en-US"/>
        </w:rPr>
        <w:t>et al</w:t>
      </w:r>
      <w:r w:rsidRPr="00012D43">
        <w:rPr>
          <w:sz w:val="24"/>
          <w:szCs w:val="24"/>
          <w:lang w:val="en-US"/>
        </w:rPr>
        <w:t xml:space="preserve">., 2006) menjelaskan bahwa dengan mencampurkan </w:t>
      </w:r>
      <w:r w:rsidRPr="00012D43">
        <w:rPr>
          <w:i/>
          <w:iCs/>
          <w:sz w:val="24"/>
          <w:szCs w:val="24"/>
          <w:lang w:val="en-US"/>
        </w:rPr>
        <w:t>Spirulina</w:t>
      </w:r>
      <w:r w:rsidRPr="00012D43">
        <w:rPr>
          <w:sz w:val="24"/>
          <w:szCs w:val="24"/>
          <w:lang w:val="en-US"/>
        </w:rPr>
        <w:t xml:space="preserve"> ke dalam pakan udang selama 14 - 28 hari akan terlihat adanya peningkatan karotenoid dalam kerapas, begitu pula pada ikan koi terjadi perubahan yang diduga karena adanya peningkatan karotenoid dalam sel pigmennya (kromatofor). Prayogo </w:t>
      </w:r>
      <w:r w:rsidRPr="00012D43">
        <w:rPr>
          <w:i/>
          <w:iCs/>
          <w:sz w:val="24"/>
          <w:szCs w:val="24"/>
          <w:lang w:val="en-US"/>
        </w:rPr>
        <w:t xml:space="preserve">et al., </w:t>
      </w:r>
      <w:r w:rsidRPr="00012D43">
        <w:rPr>
          <w:sz w:val="24"/>
          <w:szCs w:val="24"/>
          <w:lang w:val="en-US"/>
        </w:rPr>
        <w:t xml:space="preserve">(2012) bahwa perlakuan pakan maggot dengan penambahan tepung kepala udang yang mampu menyebabkan peningkatan warna. Strobaken (1992); Prayogo </w:t>
      </w:r>
      <w:r w:rsidRPr="00012D43">
        <w:rPr>
          <w:i/>
          <w:iCs/>
          <w:sz w:val="24"/>
          <w:szCs w:val="24"/>
          <w:lang w:val="en-US"/>
        </w:rPr>
        <w:t>et al</w:t>
      </w:r>
      <w:r w:rsidRPr="00012D43">
        <w:rPr>
          <w:sz w:val="24"/>
          <w:szCs w:val="24"/>
          <w:lang w:val="en-US"/>
        </w:rPr>
        <w:t xml:space="preserve">., (2012) juga menjelaskan bahwa beberapa faktor yang dapat mempengaruhi pigmentasi pada ikan yaitu ukuran ikan, umur, perkembangan seksual dan faktor genetik pada ikan, sehingga pemberian suplemen berupa maggot dan </w:t>
      </w:r>
      <w:r w:rsidRPr="00012D43">
        <w:rPr>
          <w:i/>
          <w:iCs/>
          <w:sz w:val="24"/>
          <w:szCs w:val="24"/>
          <w:lang w:val="en-US"/>
        </w:rPr>
        <w:t xml:space="preserve">Spirulina </w:t>
      </w:r>
      <w:r w:rsidRPr="00012D43">
        <w:rPr>
          <w:sz w:val="24"/>
          <w:szCs w:val="24"/>
          <w:lang w:val="en-US"/>
        </w:rPr>
        <w:t>tidak bisa maksimal dalam meningkatkan pigmentasi warna merah terhadap tubuh ikan koi kohaku.</w:t>
      </w:r>
    </w:p>
    <w:p w14:paraId="5DAB8146" w14:textId="77777777" w:rsidR="00D35C72" w:rsidRPr="00012D43" w:rsidRDefault="00D35C72" w:rsidP="00D35C72">
      <w:pPr>
        <w:pStyle w:val="DaftarParagraf"/>
        <w:tabs>
          <w:tab w:val="left" w:pos="720"/>
        </w:tabs>
        <w:spacing w:line="276" w:lineRule="auto"/>
        <w:ind w:left="0" w:firstLine="0"/>
        <w:rPr>
          <w:sz w:val="24"/>
          <w:szCs w:val="24"/>
          <w:lang w:val="en-US"/>
        </w:rPr>
      </w:pPr>
    </w:p>
    <w:p w14:paraId="178B309A" w14:textId="77777777" w:rsidR="00D35C72" w:rsidRPr="00012D43" w:rsidRDefault="00D35C72" w:rsidP="00D35C72">
      <w:pPr>
        <w:pStyle w:val="DaftarParagraf"/>
        <w:tabs>
          <w:tab w:val="left" w:pos="720"/>
        </w:tabs>
        <w:spacing w:line="276" w:lineRule="auto"/>
        <w:ind w:left="0" w:firstLine="0"/>
        <w:rPr>
          <w:b/>
          <w:bCs/>
          <w:sz w:val="24"/>
          <w:szCs w:val="24"/>
          <w:lang w:val="id-ID"/>
        </w:rPr>
      </w:pPr>
      <w:r w:rsidRPr="00012D43">
        <w:rPr>
          <w:b/>
          <w:bCs/>
          <w:sz w:val="24"/>
          <w:szCs w:val="24"/>
          <w:lang w:val="en-US"/>
        </w:rPr>
        <w:t>Pertumbuhan Panjang, Bobot</w:t>
      </w:r>
      <w:r w:rsidRPr="00012D43">
        <w:rPr>
          <w:b/>
          <w:bCs/>
          <w:sz w:val="24"/>
          <w:szCs w:val="24"/>
          <w:lang w:val="id-ID"/>
        </w:rPr>
        <w:t xml:space="preserve"> dan Laju Pertumbuhan Spesifik (SGR)</w:t>
      </w:r>
    </w:p>
    <w:p w14:paraId="51D43313" w14:textId="77777777" w:rsidR="00D35C72" w:rsidRPr="00012D43" w:rsidRDefault="00D35C72" w:rsidP="00D35C72">
      <w:pPr>
        <w:pStyle w:val="DaftarParagraf"/>
        <w:tabs>
          <w:tab w:val="left" w:pos="720"/>
        </w:tabs>
        <w:spacing w:line="276" w:lineRule="auto"/>
        <w:ind w:left="0" w:firstLine="0"/>
        <w:rPr>
          <w:noProof/>
          <w:sz w:val="24"/>
          <w:szCs w:val="24"/>
          <w:lang w:val="id-ID" w:eastAsia="id-ID"/>
        </w:rPr>
      </w:pPr>
      <w:r w:rsidRPr="00012D43">
        <w:rPr>
          <w:sz w:val="24"/>
          <w:szCs w:val="24"/>
          <w:lang w:val="en-US"/>
        </w:rPr>
        <w:tab/>
        <w:t>Pengamatan pertumbuhan ikan koi diamati selama 30 hari, diukur setiap 7 hari sekali menggunakan penggaris dan ditimbang menggunakan timbangan analitik dengan sampling 5 ekor tiap akuarium</w:t>
      </w:r>
      <w:r w:rsidRPr="00012D43">
        <w:rPr>
          <w:noProof/>
          <w:sz w:val="24"/>
          <w:szCs w:val="24"/>
          <w:lang w:val="en-US" w:eastAsia="id-ID"/>
        </w:rPr>
        <w:t xml:space="preserve">. Rata-rata panjang ikan koi pada saat penebaran adalah 11.7cm, dan bobot ikan koi dengan rata-rata 32.15g. </w:t>
      </w:r>
      <w:r w:rsidRPr="00012D43">
        <w:rPr>
          <w:sz w:val="24"/>
          <w:szCs w:val="24"/>
          <w:lang w:val="en-US"/>
        </w:rPr>
        <w:t>Hasil u</w:t>
      </w:r>
      <w:r w:rsidRPr="00012D43">
        <w:rPr>
          <w:sz w:val="24"/>
          <w:szCs w:val="24"/>
        </w:rPr>
        <w:t xml:space="preserve">ji </w:t>
      </w:r>
      <w:r w:rsidRPr="00012D43">
        <w:rPr>
          <w:sz w:val="24"/>
          <w:szCs w:val="24"/>
          <w:lang w:val="en-US"/>
        </w:rPr>
        <w:t>Anova</w:t>
      </w:r>
      <w:r w:rsidRPr="00012D43">
        <w:rPr>
          <w:sz w:val="24"/>
          <w:szCs w:val="24"/>
        </w:rPr>
        <w:t xml:space="preserve"> menunjukkan </w:t>
      </w:r>
      <w:r w:rsidRPr="00012D43">
        <w:rPr>
          <w:sz w:val="24"/>
          <w:szCs w:val="24"/>
          <w:lang w:val="en-US"/>
        </w:rPr>
        <w:t>bahwa pertambahan panjang, berat, dan laju pertumbuhan ikan koi pada saat penelitian di semua perlakuan,</w:t>
      </w:r>
      <w:r w:rsidRPr="00012D43">
        <w:rPr>
          <w:sz w:val="24"/>
          <w:szCs w:val="24"/>
        </w:rPr>
        <w:t xml:space="preserve"> </w:t>
      </w:r>
      <w:r w:rsidRPr="00012D43">
        <w:rPr>
          <w:sz w:val="24"/>
          <w:szCs w:val="24"/>
          <w:lang w:val="en-US"/>
        </w:rPr>
        <w:t>memiliki pengaruh yang signifikan, Hasil tersebut kemudian dilanjutkan dengan Uji BNT untuk mengetahui perbedaan lebih lanjut pada tiap perlakuan.</w:t>
      </w:r>
    </w:p>
    <w:p w14:paraId="54B84368" w14:textId="77777777" w:rsidR="00D35C72" w:rsidRPr="00012D43" w:rsidRDefault="00D35C72" w:rsidP="00D35C72">
      <w:pPr>
        <w:pStyle w:val="DaftarParagraf"/>
        <w:tabs>
          <w:tab w:val="left" w:pos="720"/>
        </w:tabs>
        <w:spacing w:line="276" w:lineRule="auto"/>
        <w:ind w:left="0" w:firstLine="0"/>
        <w:rPr>
          <w:sz w:val="24"/>
          <w:szCs w:val="24"/>
          <w:lang w:val="id-ID"/>
        </w:rPr>
      </w:pPr>
      <w:r w:rsidRPr="00012D43">
        <w:rPr>
          <w:sz w:val="24"/>
          <w:szCs w:val="24"/>
          <w:lang w:val="en-US"/>
        </w:rPr>
        <w:tab/>
        <w:t xml:space="preserve">Hasil Uji BNT menjelaskan bahwa pertambahan panjang ikan koi selama pemeliharaan yaitu tertinggi perlakuan D yaitu 2.53cm, diikuti perlakuan C yaitu 2.19cm, perlakuan A yaitu 1.51cm, dan perlakuan B yaitu 1.43cm. Pertambahan bobot ikan koi selama penelitian tertinggi pada perlakuan D yaitu 3.15g, diikuti perlakuan A yaitu 2.16g, perlakuan C yaitu 1.91g, dan perlakuan B yaitu 1.82g,  sedangkan hasil dari uji BNT untuk </w:t>
      </w:r>
      <w:r w:rsidRPr="00012D43">
        <w:rPr>
          <w:sz w:val="24"/>
          <w:szCs w:val="24"/>
          <w:lang w:val="id-ID"/>
        </w:rPr>
        <w:t xml:space="preserve">laju pertumbuhan harian </w:t>
      </w:r>
      <w:r w:rsidRPr="00012D43">
        <w:rPr>
          <w:sz w:val="24"/>
          <w:szCs w:val="24"/>
          <w:lang w:val="en-US"/>
        </w:rPr>
        <w:t xml:space="preserve">diketahui bahwa </w:t>
      </w:r>
      <w:r w:rsidRPr="00012D43">
        <w:rPr>
          <w:sz w:val="24"/>
          <w:szCs w:val="24"/>
          <w:lang w:val="id-ID"/>
        </w:rPr>
        <w:t xml:space="preserve">perlakuan </w:t>
      </w:r>
      <w:r w:rsidRPr="00012D43">
        <w:rPr>
          <w:sz w:val="24"/>
          <w:szCs w:val="24"/>
          <w:lang w:val="en-US"/>
        </w:rPr>
        <w:t>pertumbuhan harian</w:t>
      </w:r>
      <w:r w:rsidRPr="00012D43">
        <w:rPr>
          <w:sz w:val="24"/>
          <w:szCs w:val="24"/>
          <w:lang w:val="id-ID"/>
        </w:rPr>
        <w:t xml:space="preserve"> tertinggi</w:t>
      </w:r>
      <w:r w:rsidRPr="00012D43">
        <w:rPr>
          <w:sz w:val="24"/>
          <w:szCs w:val="24"/>
          <w:lang w:val="en-US"/>
        </w:rPr>
        <w:t xml:space="preserve"> </w:t>
      </w:r>
      <w:r w:rsidRPr="00012D43">
        <w:rPr>
          <w:sz w:val="24"/>
          <w:szCs w:val="24"/>
          <w:lang w:val="id-ID"/>
        </w:rPr>
        <w:t>terdapat</w:t>
      </w:r>
      <w:r w:rsidRPr="00012D43">
        <w:rPr>
          <w:sz w:val="24"/>
          <w:szCs w:val="24"/>
          <w:lang w:val="en-US"/>
        </w:rPr>
        <w:t xml:space="preserve"> pada perlakuan C yaitu 0.0027, diikuti oleh perlakuan B yaitu 0.0005, A yaitu 0.0002, </w:t>
      </w:r>
      <w:r w:rsidRPr="00012D43">
        <w:rPr>
          <w:sz w:val="24"/>
          <w:szCs w:val="24"/>
          <w:lang w:val="id-ID"/>
        </w:rPr>
        <w:t>dan</w:t>
      </w:r>
      <w:r w:rsidRPr="00012D43">
        <w:rPr>
          <w:sz w:val="24"/>
          <w:szCs w:val="24"/>
          <w:lang w:val="en-US"/>
        </w:rPr>
        <w:t xml:space="preserve"> D yaitu 0001</w:t>
      </w:r>
      <w:r w:rsidRPr="00012D43">
        <w:rPr>
          <w:sz w:val="24"/>
          <w:szCs w:val="24"/>
          <w:lang w:val="id-ID"/>
        </w:rPr>
        <w:t xml:space="preserve">. </w:t>
      </w:r>
    </w:p>
    <w:p w14:paraId="3BFECF03"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 xml:space="preserve">Pertumbuhan terjadi apabila saat pencernaan dan aktivitas ikan, masih terdapat kelebihan energi setelah digunakan untuk proses metabolisme (Sholichin </w:t>
      </w:r>
      <w:r w:rsidRPr="00012D43">
        <w:rPr>
          <w:i/>
          <w:iCs/>
          <w:sz w:val="24"/>
          <w:szCs w:val="24"/>
          <w:lang w:val="en-US"/>
        </w:rPr>
        <w:lastRenderedPageBreak/>
        <w:t>et al</w:t>
      </w:r>
      <w:r w:rsidRPr="00012D43">
        <w:rPr>
          <w:sz w:val="24"/>
          <w:szCs w:val="24"/>
          <w:lang w:val="en-US"/>
        </w:rPr>
        <w:t xml:space="preserve">., 2012). Rendahnya pertambahan panjang dan bobot pada perlakuan B dikarenakan tepung maggot mengandung serat kasar yang tidak dapat dicerna dengan baik oleh ikan. Seperti yang dijelaskan oleh Ediwarman </w:t>
      </w:r>
      <w:r w:rsidRPr="00012D43">
        <w:rPr>
          <w:i/>
          <w:iCs/>
          <w:sz w:val="24"/>
          <w:szCs w:val="24"/>
          <w:lang w:val="en-US"/>
        </w:rPr>
        <w:t>et al</w:t>
      </w:r>
      <w:r w:rsidRPr="00012D43">
        <w:rPr>
          <w:sz w:val="24"/>
          <w:szCs w:val="24"/>
          <w:lang w:val="en-US"/>
        </w:rPr>
        <w:t>., (2008) tepung maggot mengandung zat kitin, berbentuk kristal dan tidak larut dalam larutan asam kuat, sehingga tidak dapat</w:t>
      </w:r>
      <w:r w:rsidRPr="00012D43">
        <w:rPr>
          <w:sz w:val="24"/>
          <w:szCs w:val="24"/>
        </w:rPr>
        <w:t xml:space="preserve"> </w:t>
      </w:r>
      <w:r w:rsidRPr="00012D43">
        <w:rPr>
          <w:sz w:val="24"/>
          <w:szCs w:val="24"/>
          <w:lang w:val="en-US"/>
        </w:rPr>
        <w:t xml:space="preserve">dicerna secara sempurna oleh ikan. </w:t>
      </w:r>
    </w:p>
    <w:p w14:paraId="395884F3"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 xml:space="preserve">Perlakuan D dapat meningkatkan pertumbuhan ikan koi, karena pada astaxanthin terdapat kandungan protein yang dapat meningkatkan pertumbuhan ikan koi, seperti yang dijelaskan </w:t>
      </w:r>
      <w:r w:rsidRPr="00012D43">
        <w:rPr>
          <w:sz w:val="24"/>
          <w:szCs w:val="24"/>
        </w:rPr>
        <w:t xml:space="preserve">Yulianti </w:t>
      </w:r>
      <w:r w:rsidRPr="00012D43">
        <w:rPr>
          <w:i/>
          <w:iCs/>
          <w:sz w:val="24"/>
          <w:szCs w:val="24"/>
        </w:rPr>
        <w:t>et al.</w:t>
      </w:r>
      <w:r w:rsidRPr="00012D43">
        <w:rPr>
          <w:sz w:val="24"/>
          <w:szCs w:val="24"/>
        </w:rPr>
        <w:t xml:space="preserve">, (2014) bahwa </w:t>
      </w:r>
      <w:r w:rsidRPr="00012D43">
        <w:rPr>
          <w:sz w:val="24"/>
          <w:szCs w:val="24"/>
          <w:lang w:val="en-US"/>
        </w:rPr>
        <w:t>p</w:t>
      </w:r>
      <w:r w:rsidRPr="00012D43">
        <w:rPr>
          <w:sz w:val="24"/>
          <w:szCs w:val="24"/>
        </w:rPr>
        <w:t>ertumbuhan ikan yang meningkat diduga adanya pengaruh kandungan protein didalam astaxanthin sehingga dengan dosis yang tepat</w:t>
      </w:r>
      <w:r w:rsidRPr="00012D43">
        <w:rPr>
          <w:sz w:val="24"/>
          <w:szCs w:val="24"/>
          <w:lang w:val="en-US"/>
        </w:rPr>
        <w:t xml:space="preserve">, dan perlakuan C meningkat karena </w:t>
      </w:r>
      <w:r w:rsidRPr="00012D43">
        <w:rPr>
          <w:i/>
          <w:iCs/>
          <w:sz w:val="24"/>
          <w:szCs w:val="24"/>
          <w:lang w:val="en-US"/>
        </w:rPr>
        <w:t>S</w:t>
      </w:r>
      <w:r w:rsidRPr="00012D43">
        <w:rPr>
          <w:i/>
          <w:iCs/>
          <w:sz w:val="24"/>
          <w:szCs w:val="24"/>
        </w:rPr>
        <w:t>piru</w:t>
      </w:r>
      <w:r w:rsidRPr="00012D43">
        <w:rPr>
          <w:i/>
          <w:iCs/>
          <w:sz w:val="24"/>
          <w:szCs w:val="24"/>
          <w:lang w:val="en-US"/>
        </w:rPr>
        <w:t>l</w:t>
      </w:r>
      <w:r w:rsidRPr="00012D43">
        <w:rPr>
          <w:i/>
          <w:iCs/>
          <w:sz w:val="24"/>
          <w:szCs w:val="24"/>
        </w:rPr>
        <w:t>in</w:t>
      </w:r>
      <w:r w:rsidRPr="00012D43">
        <w:rPr>
          <w:i/>
          <w:iCs/>
          <w:sz w:val="24"/>
          <w:szCs w:val="24"/>
          <w:lang w:val="en-US"/>
        </w:rPr>
        <w:t>a</w:t>
      </w:r>
      <w:r w:rsidRPr="00012D43">
        <w:rPr>
          <w:sz w:val="24"/>
          <w:szCs w:val="24"/>
        </w:rPr>
        <w:t xml:space="preserve"> memiliki kandungan protein yang tinggi dan dapat dimanfaatkan dengan baik oleh ikan koi</w:t>
      </w:r>
      <w:r w:rsidRPr="00012D43">
        <w:rPr>
          <w:sz w:val="24"/>
          <w:szCs w:val="24"/>
          <w:lang w:val="en-US"/>
        </w:rPr>
        <w:t xml:space="preserve"> seperti yang dijelaskan </w:t>
      </w:r>
      <w:r w:rsidRPr="00012D43">
        <w:rPr>
          <w:sz w:val="24"/>
          <w:szCs w:val="24"/>
        </w:rPr>
        <w:t xml:space="preserve">Halver </w:t>
      </w:r>
      <w:r w:rsidRPr="00012D43">
        <w:rPr>
          <w:sz w:val="24"/>
          <w:szCs w:val="24"/>
          <w:lang w:val="en-US"/>
        </w:rPr>
        <w:t>dan</w:t>
      </w:r>
      <w:r w:rsidRPr="00012D43">
        <w:rPr>
          <w:sz w:val="24"/>
          <w:szCs w:val="24"/>
        </w:rPr>
        <w:t xml:space="preserve"> Hardy (2002)</w:t>
      </w:r>
      <w:r w:rsidRPr="00012D43">
        <w:rPr>
          <w:sz w:val="24"/>
          <w:szCs w:val="24"/>
          <w:lang w:val="en-US"/>
        </w:rPr>
        <w:t xml:space="preserve"> bahwa </w:t>
      </w:r>
      <w:r w:rsidRPr="00012D43">
        <w:rPr>
          <w:i/>
          <w:iCs/>
          <w:sz w:val="24"/>
          <w:szCs w:val="24"/>
          <w:lang w:val="en-US"/>
        </w:rPr>
        <w:t>Spirulina p</w:t>
      </w:r>
      <w:r w:rsidRPr="00012D43">
        <w:rPr>
          <w:sz w:val="24"/>
          <w:szCs w:val="24"/>
        </w:rPr>
        <w:t xml:space="preserve"> memiliki kandungan protein mencapai 65%, dan kaya akan kandungan asam amino yang dapat mendukung pertumbuhan ikan uji</w:t>
      </w:r>
      <w:r w:rsidRPr="00012D43">
        <w:rPr>
          <w:sz w:val="24"/>
          <w:szCs w:val="24"/>
          <w:lang w:val="en-US"/>
        </w:rPr>
        <w:t>.</w:t>
      </w:r>
    </w:p>
    <w:p w14:paraId="13F13679"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id-ID"/>
        </w:rPr>
        <w:tab/>
      </w:r>
      <w:r w:rsidRPr="00012D43">
        <w:rPr>
          <w:sz w:val="24"/>
          <w:szCs w:val="24"/>
        </w:rPr>
        <w:t>Data laju pertumbuhan spesifik dapat d</w:t>
      </w:r>
      <w:r w:rsidRPr="00012D43">
        <w:rPr>
          <w:sz w:val="24"/>
          <w:szCs w:val="24"/>
          <w:lang w:val="id-ID"/>
        </w:rPr>
        <w:t>ikatakan bahwa</w:t>
      </w:r>
      <w:r w:rsidRPr="00012D43">
        <w:rPr>
          <w:sz w:val="24"/>
          <w:szCs w:val="24"/>
          <w:lang w:val="en-US"/>
        </w:rPr>
        <w:t xml:space="preserve"> perlakuan C merupakan perlakuan terbaik dibandingkan dengan perlakuan lain. Pada pakan, kandungan nutrisi pada </w:t>
      </w:r>
      <w:r w:rsidRPr="00012D43">
        <w:rPr>
          <w:i/>
          <w:iCs/>
          <w:sz w:val="24"/>
          <w:szCs w:val="24"/>
          <w:lang w:val="en-US"/>
        </w:rPr>
        <w:t>Spirulina</w:t>
      </w:r>
      <w:r w:rsidRPr="00012D43">
        <w:rPr>
          <w:sz w:val="24"/>
          <w:szCs w:val="24"/>
          <w:lang w:val="en-US"/>
        </w:rPr>
        <w:t xml:space="preserve"> dapat diserap dengan baik oleh ikan karena terdapat zat karotenoid dalam mikroalga berupa </w:t>
      </w:r>
      <w:r w:rsidRPr="00012D43">
        <w:rPr>
          <w:i/>
          <w:iCs/>
          <w:sz w:val="24"/>
          <w:szCs w:val="24"/>
          <w:lang w:val="en-US"/>
        </w:rPr>
        <w:t>Spirulina</w:t>
      </w:r>
      <w:r w:rsidRPr="00012D43">
        <w:rPr>
          <w:sz w:val="24"/>
          <w:szCs w:val="24"/>
          <w:lang w:val="en-US"/>
        </w:rPr>
        <w:t xml:space="preserve"> yang juga digunakan untuk pertumbuhan ikan. </w:t>
      </w:r>
      <w:r w:rsidRPr="00012D43">
        <w:rPr>
          <w:sz w:val="24"/>
          <w:szCs w:val="24"/>
          <w:lang w:val="id-ID"/>
        </w:rPr>
        <w:t xml:space="preserve">Uly </w:t>
      </w:r>
      <w:r w:rsidRPr="00012D43">
        <w:rPr>
          <w:i/>
          <w:sz w:val="24"/>
          <w:szCs w:val="24"/>
          <w:lang w:val="id-ID"/>
        </w:rPr>
        <w:t>et al</w:t>
      </w:r>
      <w:r w:rsidRPr="00012D43">
        <w:rPr>
          <w:sz w:val="24"/>
          <w:szCs w:val="24"/>
          <w:lang w:val="id-ID"/>
        </w:rPr>
        <w:t>.,</w:t>
      </w:r>
      <w:r w:rsidRPr="00012D43">
        <w:rPr>
          <w:sz w:val="24"/>
          <w:szCs w:val="24"/>
          <w:lang w:val="en-US"/>
        </w:rPr>
        <w:t xml:space="preserve"> (2017) </w:t>
      </w:r>
      <w:r w:rsidRPr="00012D43">
        <w:rPr>
          <w:sz w:val="24"/>
          <w:szCs w:val="24"/>
          <w:lang w:val="id-ID"/>
        </w:rPr>
        <w:t>menambahkan</w:t>
      </w:r>
      <w:r w:rsidRPr="00012D43">
        <w:rPr>
          <w:sz w:val="24"/>
          <w:szCs w:val="24"/>
          <w:lang w:val="en-US"/>
        </w:rPr>
        <w:t xml:space="preserve"> pada proses penyerapan pakan dengan </w:t>
      </w:r>
      <w:r w:rsidRPr="00012D43">
        <w:rPr>
          <w:sz w:val="24"/>
          <w:szCs w:val="24"/>
          <w:lang w:val="id-ID"/>
        </w:rPr>
        <w:t>penambahan suplemen mikroalga yang memiliki kandungan zat karotenoid memiliki kekurangan yaitu dinding sel yang tebal sehingga</w:t>
      </w:r>
      <w:r w:rsidRPr="00012D43">
        <w:rPr>
          <w:sz w:val="24"/>
          <w:szCs w:val="24"/>
          <w:lang w:val="en-US"/>
        </w:rPr>
        <w:t xml:space="preserve"> memerlukan energi lebih </w:t>
      </w:r>
      <w:r w:rsidRPr="00012D43">
        <w:rPr>
          <w:sz w:val="24"/>
          <w:szCs w:val="24"/>
          <w:lang w:val="id-ID"/>
        </w:rPr>
        <w:t>lebih besar</w:t>
      </w:r>
      <w:r w:rsidRPr="00012D43">
        <w:rPr>
          <w:sz w:val="24"/>
          <w:szCs w:val="24"/>
          <w:lang w:val="en-US"/>
        </w:rPr>
        <w:t xml:space="preserve"> untuk </w:t>
      </w:r>
      <w:r w:rsidRPr="00012D43">
        <w:rPr>
          <w:sz w:val="24"/>
          <w:szCs w:val="24"/>
          <w:lang w:val="id-ID"/>
        </w:rPr>
        <w:t xml:space="preserve">proses </w:t>
      </w:r>
      <w:r w:rsidRPr="00012D43">
        <w:rPr>
          <w:sz w:val="24"/>
          <w:szCs w:val="24"/>
          <w:lang w:val="en-US"/>
        </w:rPr>
        <w:t xml:space="preserve">pertumbuhan ikan. Rendahnya pertumbuhan pada perlakuan </w:t>
      </w:r>
      <w:r w:rsidRPr="00012D43">
        <w:rPr>
          <w:sz w:val="24"/>
          <w:szCs w:val="24"/>
          <w:lang w:val="id-ID"/>
        </w:rPr>
        <w:t>B</w:t>
      </w:r>
      <w:r w:rsidRPr="00012D43">
        <w:rPr>
          <w:sz w:val="24"/>
          <w:szCs w:val="24"/>
          <w:lang w:val="en-US"/>
        </w:rPr>
        <w:t xml:space="preserve"> dikarenakan </w:t>
      </w:r>
      <w:r w:rsidRPr="00012D43">
        <w:rPr>
          <w:sz w:val="24"/>
          <w:szCs w:val="24"/>
          <w:lang w:val="id-ID"/>
        </w:rPr>
        <w:t xml:space="preserve">pada maggot terdapat serat yang tidak dapat diserap oleh ikan dengan baik, dan zat karotenoid yang terdapat dalam mikroalga membutuhkan waktu yang lama untuk proses pencernaan oleh ikan. </w:t>
      </w:r>
      <w:r w:rsidRPr="00012D43">
        <w:rPr>
          <w:sz w:val="24"/>
          <w:szCs w:val="24"/>
          <w:lang w:val="en-US"/>
        </w:rPr>
        <w:t xml:space="preserve">Seperti yang dijelaskan oleh Ediwarman </w:t>
      </w:r>
      <w:r w:rsidRPr="00012D43">
        <w:rPr>
          <w:i/>
          <w:iCs/>
          <w:sz w:val="24"/>
          <w:szCs w:val="24"/>
          <w:lang w:val="en-US"/>
        </w:rPr>
        <w:t>et al</w:t>
      </w:r>
      <w:r w:rsidRPr="00012D43">
        <w:rPr>
          <w:sz w:val="24"/>
          <w:szCs w:val="24"/>
          <w:lang w:val="en-US"/>
        </w:rPr>
        <w:t>., (2008) tepung maggot mengandung zat kitin, berbentuk kristal dan tidak larut dalam larutan asam kuat, sehingga tidak dapat</w:t>
      </w:r>
      <w:r w:rsidRPr="00012D43">
        <w:rPr>
          <w:sz w:val="24"/>
          <w:szCs w:val="24"/>
        </w:rPr>
        <w:t xml:space="preserve"> </w:t>
      </w:r>
      <w:r w:rsidRPr="00012D43">
        <w:rPr>
          <w:sz w:val="24"/>
          <w:szCs w:val="24"/>
          <w:lang w:val="en-US"/>
        </w:rPr>
        <w:t xml:space="preserve">dicerna secara sempurna oleh ikan. </w:t>
      </w:r>
    </w:p>
    <w:p w14:paraId="27C36B6B" w14:textId="77777777" w:rsidR="00D35C72" w:rsidRPr="00012D43" w:rsidRDefault="00D35C72" w:rsidP="00D35C72">
      <w:pPr>
        <w:pStyle w:val="DaftarParagraf"/>
        <w:tabs>
          <w:tab w:val="left" w:pos="720"/>
        </w:tabs>
        <w:spacing w:line="276" w:lineRule="auto"/>
        <w:ind w:left="0" w:firstLine="0"/>
        <w:rPr>
          <w:sz w:val="24"/>
          <w:szCs w:val="24"/>
          <w:lang w:val="en-US"/>
        </w:rPr>
      </w:pPr>
    </w:p>
    <w:p w14:paraId="0EFCA8D6" w14:textId="77777777" w:rsidR="00D35C72" w:rsidRPr="00012D43" w:rsidRDefault="00D35C72" w:rsidP="00D35C72">
      <w:pPr>
        <w:pStyle w:val="DaftarParagraf"/>
        <w:tabs>
          <w:tab w:val="left" w:pos="720"/>
        </w:tabs>
        <w:spacing w:line="276" w:lineRule="auto"/>
        <w:ind w:left="0" w:firstLine="0"/>
        <w:rPr>
          <w:b/>
          <w:bCs/>
          <w:sz w:val="24"/>
          <w:szCs w:val="24"/>
          <w:lang w:val="en-US"/>
        </w:rPr>
      </w:pPr>
      <w:r w:rsidRPr="00012D43">
        <w:rPr>
          <w:b/>
          <w:bCs/>
          <w:sz w:val="24"/>
          <w:szCs w:val="24"/>
          <w:lang w:val="en-US"/>
        </w:rPr>
        <w:t>Rasio Konversi Pakan (FCR)</w:t>
      </w:r>
      <w:r w:rsidRPr="00012D43">
        <w:rPr>
          <w:b/>
          <w:bCs/>
          <w:sz w:val="24"/>
          <w:szCs w:val="24"/>
          <w:lang w:val="en-US"/>
        </w:rPr>
        <w:tab/>
      </w:r>
      <w:r w:rsidRPr="00012D43">
        <w:rPr>
          <w:b/>
          <w:bCs/>
          <w:sz w:val="24"/>
          <w:szCs w:val="24"/>
          <w:lang w:val="en-US"/>
        </w:rPr>
        <w:tab/>
      </w:r>
      <w:r w:rsidRPr="00012D43">
        <w:rPr>
          <w:b/>
          <w:bCs/>
          <w:sz w:val="24"/>
          <w:szCs w:val="24"/>
          <w:lang w:val="en-US"/>
        </w:rPr>
        <w:tab/>
      </w:r>
    </w:p>
    <w:p w14:paraId="0DE5DFBB"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Hasil u</w:t>
      </w:r>
      <w:r w:rsidRPr="00012D43">
        <w:rPr>
          <w:sz w:val="24"/>
          <w:szCs w:val="24"/>
        </w:rPr>
        <w:t xml:space="preserve">ji </w:t>
      </w:r>
      <w:r w:rsidRPr="00012D43">
        <w:rPr>
          <w:sz w:val="24"/>
          <w:szCs w:val="24"/>
          <w:lang w:val="en-US"/>
        </w:rPr>
        <w:t>Anova</w:t>
      </w:r>
      <w:r w:rsidRPr="00012D43">
        <w:rPr>
          <w:sz w:val="24"/>
          <w:szCs w:val="24"/>
        </w:rPr>
        <w:t xml:space="preserve"> menunjukkan </w:t>
      </w:r>
      <w:r w:rsidRPr="00012D43">
        <w:rPr>
          <w:sz w:val="24"/>
          <w:szCs w:val="24"/>
          <w:lang w:val="en-US"/>
        </w:rPr>
        <w:t>bahwa rasio konversi pakan ikan koi pada saat penelitian, memiliki pengaruh signifikan, dilanjutkan dengan uji BNT  di</w:t>
      </w:r>
      <w:r w:rsidRPr="00012D43">
        <w:rPr>
          <w:sz w:val="24"/>
          <w:szCs w:val="24"/>
          <w:lang w:val="id-ID"/>
        </w:rPr>
        <w:t xml:space="preserve">ketahui bahwa </w:t>
      </w:r>
      <w:r w:rsidRPr="00012D43">
        <w:rPr>
          <w:sz w:val="24"/>
          <w:szCs w:val="24"/>
        </w:rPr>
        <w:t xml:space="preserve">hasil rasio konversi pakan pada </w:t>
      </w:r>
      <w:r w:rsidRPr="00012D43">
        <w:rPr>
          <w:sz w:val="24"/>
          <w:szCs w:val="24"/>
          <w:lang w:val="en-US"/>
        </w:rPr>
        <w:t xml:space="preserve">tiap </w:t>
      </w:r>
      <w:r w:rsidRPr="00012D43">
        <w:rPr>
          <w:sz w:val="24"/>
          <w:szCs w:val="24"/>
        </w:rPr>
        <w:t>perlakuan</w:t>
      </w:r>
      <w:r w:rsidRPr="00012D43">
        <w:rPr>
          <w:sz w:val="24"/>
          <w:szCs w:val="24"/>
          <w:lang w:val="id-ID"/>
        </w:rPr>
        <w:t xml:space="preserve"> </w:t>
      </w:r>
      <w:r w:rsidRPr="00012D43">
        <w:rPr>
          <w:sz w:val="24"/>
          <w:szCs w:val="24"/>
          <w:lang w:val="en-US"/>
        </w:rPr>
        <w:t xml:space="preserve">berpengaruh signifikan, yaitu </w:t>
      </w:r>
      <w:r w:rsidRPr="00012D43">
        <w:rPr>
          <w:sz w:val="24"/>
          <w:szCs w:val="24"/>
          <w:lang w:val="id-ID"/>
        </w:rPr>
        <w:t>memiliki nilai FCR tertinggi yaitu</w:t>
      </w:r>
      <w:r w:rsidRPr="00012D43">
        <w:rPr>
          <w:sz w:val="24"/>
          <w:szCs w:val="24"/>
          <w:lang w:val="en-US"/>
        </w:rPr>
        <w:t xml:space="preserve"> pada perlakuan B yaitu 1.17g, </w:t>
      </w:r>
      <w:r w:rsidRPr="00012D43">
        <w:rPr>
          <w:sz w:val="24"/>
          <w:szCs w:val="24"/>
          <w:lang w:val="id-ID"/>
        </w:rPr>
        <w:t xml:space="preserve"> diikuti oleh perlakuan </w:t>
      </w:r>
      <w:r w:rsidRPr="00012D43">
        <w:rPr>
          <w:sz w:val="24"/>
          <w:szCs w:val="24"/>
          <w:lang w:val="en-US"/>
        </w:rPr>
        <w:t>C</w:t>
      </w:r>
      <w:r w:rsidRPr="00012D43">
        <w:rPr>
          <w:sz w:val="24"/>
          <w:szCs w:val="24"/>
          <w:lang w:val="id-ID"/>
        </w:rPr>
        <w:t xml:space="preserve"> yaitu </w:t>
      </w:r>
      <w:r w:rsidRPr="00012D43">
        <w:rPr>
          <w:sz w:val="24"/>
          <w:szCs w:val="24"/>
          <w:lang w:val="en-US"/>
        </w:rPr>
        <w:t>1.03</w:t>
      </w:r>
      <w:r w:rsidRPr="00012D43">
        <w:rPr>
          <w:sz w:val="24"/>
          <w:szCs w:val="24"/>
          <w:lang w:val="id-ID"/>
        </w:rPr>
        <w:t xml:space="preserve">, perlakuan </w:t>
      </w:r>
      <w:r w:rsidRPr="00012D43">
        <w:rPr>
          <w:sz w:val="24"/>
          <w:szCs w:val="24"/>
          <w:lang w:val="en-US"/>
        </w:rPr>
        <w:t>A yaitu 0.93g, dan perlakuan D yaitu 0.66g</w:t>
      </w:r>
      <w:r w:rsidRPr="00012D43">
        <w:rPr>
          <w:sz w:val="24"/>
          <w:szCs w:val="24"/>
          <w:lang w:val="id-ID"/>
        </w:rPr>
        <w:t>. Hasil tersebut menunjukkan bahwa perlakuan B membutuhkan rasio pemberian pakan hariannya lebih banyak dibandingkan dengan perlakuan yang lain,</w:t>
      </w:r>
      <w:r w:rsidRPr="00012D43">
        <w:rPr>
          <w:sz w:val="24"/>
          <w:szCs w:val="24"/>
          <w:lang w:val="en-US"/>
        </w:rPr>
        <w:t xml:space="preserve"> tetapi kisaran tersebut masih optimal dalam kisaran nilai rasio pemanfaatan pakan,</w:t>
      </w:r>
      <w:r w:rsidRPr="00012D43">
        <w:rPr>
          <w:sz w:val="24"/>
          <w:szCs w:val="24"/>
          <w:lang w:val="id-ID"/>
        </w:rPr>
        <w:t xml:space="preserve"> karena umumny</w:t>
      </w:r>
      <w:r w:rsidRPr="00012D43">
        <w:rPr>
          <w:sz w:val="24"/>
          <w:szCs w:val="24"/>
          <w:lang w:val="en-US"/>
        </w:rPr>
        <w:t xml:space="preserve">a </w:t>
      </w:r>
      <w:r w:rsidRPr="00012D43">
        <w:rPr>
          <w:sz w:val="24"/>
          <w:szCs w:val="24"/>
          <w:lang w:val="id-ID"/>
        </w:rPr>
        <w:t>nilai rasio terbaik berkisar antara 1.5-8gr</w:t>
      </w:r>
      <w:r w:rsidRPr="00012D43">
        <w:rPr>
          <w:sz w:val="24"/>
          <w:szCs w:val="24"/>
        </w:rPr>
        <w:t xml:space="preserve"> </w:t>
      </w:r>
      <w:r w:rsidRPr="00012D43">
        <w:rPr>
          <w:sz w:val="24"/>
          <w:szCs w:val="24"/>
          <w:lang w:val="id-ID"/>
        </w:rPr>
        <w:t>(</w:t>
      </w:r>
      <w:r w:rsidRPr="00012D43">
        <w:rPr>
          <w:sz w:val="24"/>
          <w:szCs w:val="24"/>
        </w:rPr>
        <w:t>Mudjiman, 2011)</w:t>
      </w:r>
      <w:r w:rsidRPr="00012D43">
        <w:rPr>
          <w:sz w:val="24"/>
          <w:szCs w:val="24"/>
          <w:lang w:val="id-ID"/>
        </w:rPr>
        <w:t>. Hal ini diduga karena pada perlakuan B pakan sulit dicerna oleh ikan</w:t>
      </w:r>
      <w:r w:rsidRPr="00012D43">
        <w:rPr>
          <w:sz w:val="24"/>
          <w:szCs w:val="24"/>
          <w:lang w:val="en-US"/>
        </w:rPr>
        <w:t xml:space="preserve"> karena terdapat zat kitin didalam maggot</w:t>
      </w:r>
      <w:r w:rsidRPr="00012D43">
        <w:rPr>
          <w:sz w:val="24"/>
          <w:szCs w:val="24"/>
          <w:lang w:val="id-ID"/>
        </w:rPr>
        <w:t xml:space="preserve">. Pramudiyas (2014) menjelaskan bahwa tingginya rasio konversi pakan yaitu karena faktor kualitas pakan yang kurang baik, </w:t>
      </w:r>
      <w:r w:rsidRPr="00012D43">
        <w:rPr>
          <w:sz w:val="24"/>
          <w:szCs w:val="24"/>
          <w:lang w:val="id-ID"/>
        </w:rPr>
        <w:lastRenderedPageBreak/>
        <w:t>dan kualitas pakan tersebut dipengaruhi oleh daya cerna ikan terhadap pakan yang dikonsumsi. Pak</w:t>
      </w:r>
      <w:r w:rsidRPr="00012D43">
        <w:rPr>
          <w:sz w:val="24"/>
          <w:szCs w:val="24"/>
        </w:rPr>
        <w:t xml:space="preserve">an sangat berperan penting terhadap perkembangan ikan koi, pakan yang baik memiliki komposisi zat gizi yang lengkap dan baik terhadap penyerapan protein seperti lemak, karbohidrat, mineral dan vitamin, hormon juga menunda katabolisme asam amino dan memacu pertumbuhan dalam protein </w:t>
      </w:r>
      <w:r w:rsidRPr="00012D43">
        <w:rPr>
          <w:sz w:val="24"/>
          <w:szCs w:val="24"/>
          <w:lang w:val="en-US"/>
        </w:rPr>
        <w:t xml:space="preserve">di </w:t>
      </w:r>
      <w:r w:rsidRPr="00012D43">
        <w:rPr>
          <w:sz w:val="24"/>
          <w:szCs w:val="24"/>
        </w:rPr>
        <w:t xml:space="preserve">tubuh ikan koi (Handoyo, 2012).  </w:t>
      </w:r>
    </w:p>
    <w:p w14:paraId="46C4AF12" w14:textId="77777777" w:rsidR="00D35C72" w:rsidRPr="00012D43" w:rsidRDefault="00D35C72" w:rsidP="00D35C72">
      <w:pPr>
        <w:pStyle w:val="DaftarParagraf"/>
        <w:tabs>
          <w:tab w:val="left" w:pos="720"/>
        </w:tabs>
        <w:spacing w:line="276" w:lineRule="auto"/>
        <w:ind w:left="0" w:firstLine="0"/>
        <w:rPr>
          <w:sz w:val="24"/>
          <w:szCs w:val="24"/>
        </w:rPr>
      </w:pPr>
    </w:p>
    <w:p w14:paraId="027D30D7" w14:textId="77777777" w:rsidR="00D35C72" w:rsidRPr="00012D43" w:rsidRDefault="00D35C72" w:rsidP="00D35C72">
      <w:pPr>
        <w:pStyle w:val="DaftarParagraf"/>
        <w:tabs>
          <w:tab w:val="left" w:pos="720"/>
        </w:tabs>
        <w:spacing w:line="276" w:lineRule="auto"/>
        <w:ind w:left="0" w:firstLine="0"/>
        <w:rPr>
          <w:b/>
          <w:bCs/>
          <w:sz w:val="24"/>
          <w:szCs w:val="24"/>
        </w:rPr>
      </w:pPr>
      <w:r w:rsidRPr="00012D43">
        <w:rPr>
          <w:b/>
          <w:bCs/>
          <w:sz w:val="24"/>
          <w:szCs w:val="24"/>
        </w:rPr>
        <w:t>Kelulus</w:t>
      </w:r>
      <w:r w:rsidRPr="00012D43">
        <w:rPr>
          <w:b/>
          <w:bCs/>
          <w:sz w:val="24"/>
          <w:szCs w:val="24"/>
          <w:lang w:val="en-US"/>
        </w:rPr>
        <w:t>h</w:t>
      </w:r>
      <w:r w:rsidRPr="00012D43">
        <w:rPr>
          <w:b/>
          <w:bCs/>
          <w:sz w:val="24"/>
          <w:szCs w:val="24"/>
        </w:rPr>
        <w:t>idupan (SR)</w:t>
      </w:r>
    </w:p>
    <w:p w14:paraId="17C75FC8"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rPr>
        <w:tab/>
        <w:t xml:space="preserve">Tingkat kelangsungan hidup ikan koi dengan jumlah ikan yang mampu hidup hingga akhir penelitian yaitu dari 120 ekor ikan koi yang dipelihara, semua ikan berhasil hidup sampai pada hari terakhir penelitian yaitu pada hari ke 30, sehingga presentase tingkat kelangsungan hidup ikan koi adalah 100%. Hidayat (2012) berpendapat bahwa semakin baik metabolisme </w:t>
      </w:r>
      <w:r w:rsidRPr="00012D43">
        <w:rPr>
          <w:sz w:val="24"/>
          <w:szCs w:val="24"/>
          <w:lang w:val="en-US"/>
        </w:rPr>
        <w:t xml:space="preserve">yang terdapat </w:t>
      </w:r>
      <w:r w:rsidRPr="00012D43">
        <w:rPr>
          <w:sz w:val="24"/>
          <w:szCs w:val="24"/>
        </w:rPr>
        <w:t>dalam tubuh ikan</w:t>
      </w:r>
      <w:r w:rsidRPr="00012D43">
        <w:rPr>
          <w:sz w:val="24"/>
          <w:szCs w:val="24"/>
          <w:lang w:val="en-US"/>
        </w:rPr>
        <w:t>,</w:t>
      </w:r>
      <w:r w:rsidRPr="00012D43">
        <w:rPr>
          <w:sz w:val="24"/>
          <w:szCs w:val="24"/>
        </w:rPr>
        <w:t xml:space="preserve"> maka selera makan meningkat,</w:t>
      </w:r>
      <w:r w:rsidRPr="00012D43">
        <w:rPr>
          <w:sz w:val="24"/>
          <w:szCs w:val="24"/>
          <w:lang w:val="en-US"/>
        </w:rPr>
        <w:t xml:space="preserve"> </w:t>
      </w:r>
      <w:r w:rsidRPr="00012D43">
        <w:rPr>
          <w:sz w:val="24"/>
          <w:szCs w:val="24"/>
        </w:rPr>
        <w:t>sehingga mortalitas ikan lebih kecil</w:t>
      </w:r>
      <w:r w:rsidRPr="00012D43">
        <w:rPr>
          <w:sz w:val="24"/>
          <w:szCs w:val="24"/>
          <w:lang w:val="en-US"/>
        </w:rPr>
        <w:t xml:space="preserve">, serta </w:t>
      </w:r>
      <w:r w:rsidRPr="00012D43">
        <w:rPr>
          <w:sz w:val="24"/>
          <w:szCs w:val="24"/>
        </w:rPr>
        <w:t>daya tahan</w:t>
      </w:r>
      <w:r w:rsidRPr="00012D43">
        <w:rPr>
          <w:sz w:val="24"/>
          <w:szCs w:val="24"/>
          <w:lang w:val="en-US"/>
        </w:rPr>
        <w:t xml:space="preserve"> </w:t>
      </w:r>
      <w:r w:rsidRPr="00012D43">
        <w:rPr>
          <w:sz w:val="24"/>
          <w:szCs w:val="24"/>
        </w:rPr>
        <w:t>tubuh ikan terhadap lingkungan sekitarnya</w:t>
      </w:r>
      <w:r w:rsidRPr="00012D43">
        <w:rPr>
          <w:sz w:val="24"/>
          <w:szCs w:val="24"/>
          <w:lang w:val="en-US"/>
        </w:rPr>
        <w:t xml:space="preserve"> juga</w:t>
      </w:r>
      <w:r w:rsidRPr="00012D43">
        <w:rPr>
          <w:sz w:val="24"/>
          <w:szCs w:val="24"/>
        </w:rPr>
        <w:t xml:space="preserve"> akan semakin baik</w:t>
      </w:r>
      <w:r w:rsidRPr="00012D43">
        <w:rPr>
          <w:sz w:val="24"/>
          <w:szCs w:val="24"/>
          <w:lang w:val="en-US"/>
        </w:rPr>
        <w:t>.</w:t>
      </w:r>
    </w:p>
    <w:p w14:paraId="56B22D8F" w14:textId="77777777" w:rsidR="00D35C72" w:rsidRPr="00012D43" w:rsidRDefault="00D35C72" w:rsidP="00D35C72">
      <w:pPr>
        <w:pStyle w:val="DaftarParagraf"/>
        <w:tabs>
          <w:tab w:val="left" w:pos="720"/>
        </w:tabs>
        <w:spacing w:line="276" w:lineRule="auto"/>
        <w:ind w:left="0" w:firstLine="0"/>
        <w:rPr>
          <w:sz w:val="24"/>
          <w:szCs w:val="24"/>
          <w:lang w:val="en-US"/>
        </w:rPr>
      </w:pPr>
    </w:p>
    <w:p w14:paraId="0C8AB6BF" w14:textId="77777777" w:rsidR="00D35C72" w:rsidRPr="00012D43" w:rsidRDefault="00D35C72" w:rsidP="00D35C72">
      <w:pPr>
        <w:pStyle w:val="DaftarParagraf"/>
        <w:tabs>
          <w:tab w:val="left" w:pos="720"/>
        </w:tabs>
        <w:spacing w:line="276" w:lineRule="auto"/>
        <w:ind w:left="0" w:firstLine="0"/>
        <w:rPr>
          <w:b/>
          <w:bCs/>
          <w:sz w:val="24"/>
          <w:szCs w:val="24"/>
          <w:lang w:val="en-US"/>
        </w:rPr>
      </w:pPr>
      <w:r w:rsidRPr="00012D43">
        <w:rPr>
          <w:b/>
          <w:bCs/>
          <w:sz w:val="24"/>
          <w:szCs w:val="24"/>
          <w:lang w:val="en-US"/>
        </w:rPr>
        <w:t>Kualitas Air</w:t>
      </w:r>
    </w:p>
    <w:p w14:paraId="4091712A"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Tabel 4. Parameter kualitas air</w:t>
      </w:r>
    </w:p>
    <w:tbl>
      <w:tblPr>
        <w:tblW w:w="7920" w:type="dxa"/>
        <w:tblLook w:val="04A0" w:firstRow="1" w:lastRow="0" w:firstColumn="1" w:lastColumn="0" w:noHBand="0" w:noVBand="1"/>
      </w:tblPr>
      <w:tblGrid>
        <w:gridCol w:w="1189"/>
        <w:gridCol w:w="791"/>
        <w:gridCol w:w="636"/>
        <w:gridCol w:w="714"/>
        <w:gridCol w:w="636"/>
        <w:gridCol w:w="3954"/>
      </w:tblGrid>
      <w:tr w:rsidR="00D35C72" w:rsidRPr="00012D43" w14:paraId="0771563B" w14:textId="77777777" w:rsidTr="007C18A3">
        <w:trPr>
          <w:trHeight w:val="300"/>
        </w:trPr>
        <w:tc>
          <w:tcPr>
            <w:tcW w:w="1189" w:type="dxa"/>
            <w:tcBorders>
              <w:top w:val="single" w:sz="4" w:space="0" w:color="auto"/>
              <w:left w:val="nil"/>
              <w:bottom w:val="single" w:sz="4" w:space="0" w:color="auto"/>
              <w:right w:val="nil"/>
            </w:tcBorders>
            <w:shd w:val="clear" w:color="auto" w:fill="auto"/>
            <w:noWrap/>
            <w:vAlign w:val="center"/>
            <w:hideMark/>
          </w:tcPr>
          <w:p w14:paraId="26AF1F71"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Parameter</w:t>
            </w:r>
          </w:p>
        </w:tc>
        <w:tc>
          <w:tcPr>
            <w:tcW w:w="791" w:type="dxa"/>
            <w:tcBorders>
              <w:top w:val="single" w:sz="4" w:space="0" w:color="auto"/>
              <w:left w:val="nil"/>
              <w:bottom w:val="single" w:sz="4" w:space="0" w:color="auto"/>
              <w:right w:val="nil"/>
            </w:tcBorders>
            <w:shd w:val="clear" w:color="auto" w:fill="auto"/>
            <w:noWrap/>
            <w:vAlign w:val="center"/>
            <w:hideMark/>
          </w:tcPr>
          <w:p w14:paraId="2755FAF5"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A</w:t>
            </w:r>
          </w:p>
        </w:tc>
        <w:tc>
          <w:tcPr>
            <w:tcW w:w="636" w:type="dxa"/>
            <w:tcBorders>
              <w:top w:val="single" w:sz="4" w:space="0" w:color="auto"/>
              <w:left w:val="nil"/>
              <w:bottom w:val="single" w:sz="4" w:space="0" w:color="auto"/>
              <w:right w:val="nil"/>
            </w:tcBorders>
            <w:shd w:val="clear" w:color="auto" w:fill="auto"/>
            <w:noWrap/>
            <w:vAlign w:val="center"/>
            <w:hideMark/>
          </w:tcPr>
          <w:p w14:paraId="288958BB"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B</w:t>
            </w:r>
          </w:p>
        </w:tc>
        <w:tc>
          <w:tcPr>
            <w:tcW w:w="714" w:type="dxa"/>
            <w:tcBorders>
              <w:top w:val="single" w:sz="4" w:space="0" w:color="auto"/>
              <w:left w:val="nil"/>
              <w:bottom w:val="single" w:sz="4" w:space="0" w:color="auto"/>
              <w:right w:val="nil"/>
            </w:tcBorders>
            <w:shd w:val="clear" w:color="auto" w:fill="auto"/>
            <w:noWrap/>
            <w:vAlign w:val="center"/>
            <w:hideMark/>
          </w:tcPr>
          <w:p w14:paraId="381DBB9A"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C</w:t>
            </w:r>
          </w:p>
        </w:tc>
        <w:tc>
          <w:tcPr>
            <w:tcW w:w="630" w:type="dxa"/>
            <w:tcBorders>
              <w:top w:val="single" w:sz="4" w:space="0" w:color="auto"/>
              <w:left w:val="nil"/>
              <w:bottom w:val="single" w:sz="4" w:space="0" w:color="auto"/>
              <w:right w:val="nil"/>
            </w:tcBorders>
            <w:shd w:val="clear" w:color="auto" w:fill="auto"/>
            <w:noWrap/>
            <w:vAlign w:val="center"/>
            <w:hideMark/>
          </w:tcPr>
          <w:p w14:paraId="67B2C93A"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D</w:t>
            </w:r>
          </w:p>
        </w:tc>
        <w:tc>
          <w:tcPr>
            <w:tcW w:w="3960" w:type="dxa"/>
            <w:tcBorders>
              <w:top w:val="single" w:sz="4" w:space="0" w:color="auto"/>
              <w:left w:val="nil"/>
              <w:bottom w:val="single" w:sz="4" w:space="0" w:color="auto"/>
              <w:right w:val="nil"/>
            </w:tcBorders>
          </w:tcPr>
          <w:p w14:paraId="50DE9E72" w14:textId="77777777" w:rsidR="00D35C72" w:rsidRPr="00012D43" w:rsidRDefault="00D35C72" w:rsidP="007C18A3">
            <w:pPr>
              <w:widowControl/>
              <w:autoSpaceDE/>
              <w:autoSpaceDN/>
              <w:spacing w:line="276" w:lineRule="auto"/>
              <w:jc w:val="center"/>
              <w:rPr>
                <w:color w:val="000000"/>
                <w:sz w:val="24"/>
                <w:szCs w:val="24"/>
                <w:lang w:val="en-US"/>
              </w:rPr>
            </w:pPr>
            <w:r w:rsidRPr="00012D43">
              <w:rPr>
                <w:color w:val="000000"/>
                <w:sz w:val="24"/>
                <w:szCs w:val="24"/>
                <w:lang w:val="en-US"/>
              </w:rPr>
              <w:t>Optimal</w:t>
            </w:r>
          </w:p>
        </w:tc>
      </w:tr>
      <w:tr w:rsidR="00D35C72" w:rsidRPr="00012D43" w14:paraId="4A9010E1" w14:textId="77777777" w:rsidTr="007C18A3">
        <w:trPr>
          <w:trHeight w:val="656"/>
        </w:trPr>
        <w:tc>
          <w:tcPr>
            <w:tcW w:w="1189" w:type="dxa"/>
            <w:tcBorders>
              <w:top w:val="nil"/>
              <w:left w:val="nil"/>
              <w:bottom w:val="nil"/>
              <w:right w:val="nil"/>
            </w:tcBorders>
            <w:shd w:val="clear" w:color="auto" w:fill="auto"/>
            <w:noWrap/>
            <w:vAlign w:val="center"/>
            <w:hideMark/>
          </w:tcPr>
          <w:p w14:paraId="2205CE9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Suhu (</w:t>
            </w:r>
            <w:r w:rsidRPr="00012D43">
              <w:rPr>
                <w:sz w:val="24"/>
                <w:szCs w:val="24"/>
                <w:vertAlign w:val="superscript"/>
              </w:rPr>
              <w:t>o</w:t>
            </w:r>
            <w:r w:rsidRPr="00012D43">
              <w:rPr>
                <w:sz w:val="24"/>
                <w:szCs w:val="24"/>
              </w:rPr>
              <w:t>C</w:t>
            </w:r>
            <w:r w:rsidRPr="00012D43">
              <w:rPr>
                <w:sz w:val="24"/>
                <w:szCs w:val="24"/>
                <w:lang w:val="en-US"/>
              </w:rPr>
              <w:t>)</w:t>
            </w:r>
          </w:p>
        </w:tc>
        <w:tc>
          <w:tcPr>
            <w:tcW w:w="791" w:type="dxa"/>
            <w:tcBorders>
              <w:top w:val="nil"/>
              <w:left w:val="nil"/>
              <w:bottom w:val="nil"/>
              <w:right w:val="nil"/>
            </w:tcBorders>
            <w:shd w:val="clear" w:color="auto" w:fill="auto"/>
            <w:noWrap/>
            <w:vAlign w:val="center"/>
            <w:hideMark/>
          </w:tcPr>
          <w:p w14:paraId="53D3DA7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27.2</w:t>
            </w:r>
          </w:p>
        </w:tc>
        <w:tc>
          <w:tcPr>
            <w:tcW w:w="636" w:type="dxa"/>
            <w:tcBorders>
              <w:top w:val="nil"/>
              <w:left w:val="nil"/>
              <w:bottom w:val="nil"/>
              <w:right w:val="nil"/>
            </w:tcBorders>
            <w:shd w:val="clear" w:color="auto" w:fill="auto"/>
            <w:noWrap/>
            <w:vAlign w:val="center"/>
            <w:hideMark/>
          </w:tcPr>
          <w:p w14:paraId="0171C083"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27.4</w:t>
            </w:r>
          </w:p>
        </w:tc>
        <w:tc>
          <w:tcPr>
            <w:tcW w:w="714" w:type="dxa"/>
            <w:tcBorders>
              <w:top w:val="nil"/>
              <w:left w:val="nil"/>
              <w:bottom w:val="nil"/>
              <w:right w:val="nil"/>
            </w:tcBorders>
            <w:shd w:val="clear" w:color="auto" w:fill="auto"/>
            <w:noWrap/>
            <w:vAlign w:val="center"/>
            <w:hideMark/>
          </w:tcPr>
          <w:p w14:paraId="03F2FF91"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27.3</w:t>
            </w:r>
          </w:p>
        </w:tc>
        <w:tc>
          <w:tcPr>
            <w:tcW w:w="630" w:type="dxa"/>
            <w:tcBorders>
              <w:top w:val="nil"/>
              <w:left w:val="nil"/>
              <w:bottom w:val="nil"/>
              <w:right w:val="nil"/>
            </w:tcBorders>
            <w:shd w:val="clear" w:color="auto" w:fill="auto"/>
            <w:noWrap/>
            <w:vAlign w:val="center"/>
            <w:hideMark/>
          </w:tcPr>
          <w:p w14:paraId="1C4303F8"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27.3</w:t>
            </w:r>
          </w:p>
        </w:tc>
        <w:tc>
          <w:tcPr>
            <w:tcW w:w="3960" w:type="dxa"/>
            <w:tcBorders>
              <w:top w:val="nil"/>
              <w:left w:val="nil"/>
              <w:bottom w:val="nil"/>
              <w:right w:val="nil"/>
            </w:tcBorders>
            <w:vAlign w:val="center"/>
          </w:tcPr>
          <w:p w14:paraId="51FBF919" w14:textId="77777777" w:rsidR="00D35C72" w:rsidRPr="00012D43" w:rsidRDefault="00D35C72" w:rsidP="007C18A3">
            <w:pPr>
              <w:widowControl/>
              <w:autoSpaceDE/>
              <w:autoSpaceDN/>
              <w:jc w:val="center"/>
              <w:rPr>
                <w:color w:val="000000"/>
                <w:sz w:val="24"/>
                <w:szCs w:val="24"/>
                <w:lang w:val="en-US"/>
              </w:rPr>
            </w:pPr>
            <w:r w:rsidRPr="00012D43">
              <w:rPr>
                <w:sz w:val="24"/>
                <w:szCs w:val="24"/>
              </w:rPr>
              <w:t>25</w:t>
            </w:r>
            <w:r w:rsidRPr="00012D43">
              <w:rPr>
                <w:sz w:val="24"/>
                <w:szCs w:val="24"/>
                <w:vertAlign w:val="superscript"/>
              </w:rPr>
              <w:t>o</w:t>
            </w:r>
            <w:r w:rsidRPr="00012D43">
              <w:rPr>
                <w:sz w:val="24"/>
                <w:szCs w:val="24"/>
              </w:rPr>
              <w:t xml:space="preserve"> </w:t>
            </w:r>
            <w:r w:rsidRPr="00012D43">
              <w:rPr>
                <w:sz w:val="24"/>
                <w:szCs w:val="24"/>
                <w:lang w:val="en-US"/>
              </w:rPr>
              <w:t>-</w:t>
            </w:r>
            <w:r w:rsidRPr="00012D43">
              <w:rPr>
                <w:sz w:val="24"/>
                <w:szCs w:val="24"/>
              </w:rPr>
              <w:t xml:space="preserve"> 30</w:t>
            </w:r>
            <w:r w:rsidRPr="00012D43">
              <w:rPr>
                <w:sz w:val="24"/>
                <w:szCs w:val="24"/>
                <w:vertAlign w:val="superscript"/>
              </w:rPr>
              <w:t>o</w:t>
            </w:r>
            <w:r w:rsidRPr="00012D43">
              <w:rPr>
                <w:sz w:val="24"/>
                <w:szCs w:val="24"/>
              </w:rPr>
              <w:t>C</w:t>
            </w:r>
            <w:r w:rsidRPr="00012D43">
              <w:rPr>
                <w:sz w:val="24"/>
                <w:szCs w:val="24"/>
                <w:lang w:val="en-US"/>
              </w:rPr>
              <w:t xml:space="preserve"> </w:t>
            </w:r>
            <w:r w:rsidRPr="00012D43">
              <w:rPr>
                <w:sz w:val="24"/>
                <w:szCs w:val="24"/>
              </w:rPr>
              <w:t>(Khairuman dan Amri</w:t>
            </w:r>
            <w:r w:rsidRPr="00012D43">
              <w:rPr>
                <w:sz w:val="24"/>
                <w:szCs w:val="24"/>
                <w:lang w:val="en-US"/>
              </w:rPr>
              <w:t>, 2000)</w:t>
            </w:r>
          </w:p>
        </w:tc>
      </w:tr>
      <w:tr w:rsidR="00D35C72" w:rsidRPr="00012D43" w14:paraId="4082B44E" w14:textId="77777777" w:rsidTr="007C18A3">
        <w:trPr>
          <w:trHeight w:val="639"/>
        </w:trPr>
        <w:tc>
          <w:tcPr>
            <w:tcW w:w="1189" w:type="dxa"/>
            <w:tcBorders>
              <w:top w:val="nil"/>
              <w:left w:val="nil"/>
              <w:bottom w:val="nil"/>
              <w:right w:val="nil"/>
            </w:tcBorders>
            <w:shd w:val="clear" w:color="auto" w:fill="auto"/>
            <w:noWrap/>
            <w:vAlign w:val="center"/>
            <w:hideMark/>
          </w:tcPr>
          <w:p w14:paraId="13E4735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pH</w:t>
            </w:r>
          </w:p>
        </w:tc>
        <w:tc>
          <w:tcPr>
            <w:tcW w:w="791" w:type="dxa"/>
            <w:tcBorders>
              <w:top w:val="nil"/>
              <w:left w:val="nil"/>
              <w:bottom w:val="nil"/>
              <w:right w:val="nil"/>
            </w:tcBorders>
            <w:shd w:val="clear" w:color="auto" w:fill="auto"/>
            <w:noWrap/>
            <w:vAlign w:val="center"/>
            <w:hideMark/>
          </w:tcPr>
          <w:p w14:paraId="3E297DC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8.4</w:t>
            </w:r>
          </w:p>
        </w:tc>
        <w:tc>
          <w:tcPr>
            <w:tcW w:w="636" w:type="dxa"/>
            <w:tcBorders>
              <w:top w:val="nil"/>
              <w:left w:val="nil"/>
              <w:bottom w:val="nil"/>
              <w:right w:val="nil"/>
            </w:tcBorders>
            <w:shd w:val="clear" w:color="auto" w:fill="auto"/>
            <w:noWrap/>
            <w:vAlign w:val="center"/>
            <w:hideMark/>
          </w:tcPr>
          <w:p w14:paraId="58CB762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8.3</w:t>
            </w:r>
          </w:p>
        </w:tc>
        <w:tc>
          <w:tcPr>
            <w:tcW w:w="714" w:type="dxa"/>
            <w:tcBorders>
              <w:top w:val="nil"/>
              <w:left w:val="nil"/>
              <w:bottom w:val="nil"/>
              <w:right w:val="nil"/>
            </w:tcBorders>
            <w:shd w:val="clear" w:color="auto" w:fill="auto"/>
            <w:noWrap/>
            <w:vAlign w:val="center"/>
            <w:hideMark/>
          </w:tcPr>
          <w:p w14:paraId="1081038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8.4</w:t>
            </w:r>
          </w:p>
        </w:tc>
        <w:tc>
          <w:tcPr>
            <w:tcW w:w="630" w:type="dxa"/>
            <w:tcBorders>
              <w:top w:val="nil"/>
              <w:left w:val="nil"/>
              <w:bottom w:val="nil"/>
              <w:right w:val="nil"/>
            </w:tcBorders>
            <w:shd w:val="clear" w:color="auto" w:fill="auto"/>
            <w:noWrap/>
            <w:vAlign w:val="center"/>
            <w:hideMark/>
          </w:tcPr>
          <w:p w14:paraId="4071E6F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8.4</w:t>
            </w:r>
          </w:p>
        </w:tc>
        <w:tc>
          <w:tcPr>
            <w:tcW w:w="3960" w:type="dxa"/>
            <w:tcBorders>
              <w:top w:val="nil"/>
              <w:left w:val="nil"/>
              <w:bottom w:val="nil"/>
              <w:right w:val="nil"/>
            </w:tcBorders>
            <w:vAlign w:val="center"/>
          </w:tcPr>
          <w:p w14:paraId="6CB6EBD8" w14:textId="77777777" w:rsidR="00D35C72" w:rsidRPr="00012D43" w:rsidRDefault="00D35C72" w:rsidP="007C18A3">
            <w:pPr>
              <w:widowControl/>
              <w:autoSpaceDE/>
              <w:autoSpaceDN/>
              <w:jc w:val="center"/>
              <w:rPr>
                <w:color w:val="000000"/>
                <w:sz w:val="24"/>
                <w:szCs w:val="24"/>
                <w:lang w:val="en-US"/>
              </w:rPr>
            </w:pPr>
            <w:r w:rsidRPr="00012D43">
              <w:rPr>
                <w:sz w:val="24"/>
                <w:szCs w:val="24"/>
                <w:lang w:val="en-US"/>
              </w:rPr>
              <w:t>6,5 - 8,5 (Perkasa dan Hikmat, 2001)</w:t>
            </w:r>
          </w:p>
        </w:tc>
      </w:tr>
      <w:tr w:rsidR="00D35C72" w:rsidRPr="00012D43" w14:paraId="3BF5902D" w14:textId="77777777" w:rsidTr="007C18A3">
        <w:trPr>
          <w:trHeight w:val="300"/>
        </w:trPr>
        <w:tc>
          <w:tcPr>
            <w:tcW w:w="1189" w:type="dxa"/>
            <w:tcBorders>
              <w:top w:val="nil"/>
              <w:left w:val="nil"/>
              <w:bottom w:val="nil"/>
              <w:right w:val="nil"/>
            </w:tcBorders>
            <w:shd w:val="clear" w:color="auto" w:fill="auto"/>
            <w:noWrap/>
            <w:vAlign w:val="center"/>
            <w:hideMark/>
          </w:tcPr>
          <w:p w14:paraId="714BF178"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DO (mg/L)</w:t>
            </w:r>
          </w:p>
        </w:tc>
        <w:tc>
          <w:tcPr>
            <w:tcW w:w="791" w:type="dxa"/>
            <w:tcBorders>
              <w:top w:val="nil"/>
              <w:left w:val="nil"/>
              <w:bottom w:val="nil"/>
              <w:right w:val="nil"/>
            </w:tcBorders>
            <w:shd w:val="clear" w:color="auto" w:fill="auto"/>
            <w:noWrap/>
            <w:vAlign w:val="center"/>
            <w:hideMark/>
          </w:tcPr>
          <w:p w14:paraId="097B805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4.1</w:t>
            </w:r>
          </w:p>
        </w:tc>
        <w:tc>
          <w:tcPr>
            <w:tcW w:w="636" w:type="dxa"/>
            <w:tcBorders>
              <w:top w:val="nil"/>
              <w:left w:val="nil"/>
              <w:bottom w:val="nil"/>
              <w:right w:val="nil"/>
            </w:tcBorders>
            <w:shd w:val="clear" w:color="auto" w:fill="auto"/>
            <w:noWrap/>
            <w:vAlign w:val="center"/>
            <w:hideMark/>
          </w:tcPr>
          <w:p w14:paraId="61F6FA8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4.1</w:t>
            </w:r>
          </w:p>
        </w:tc>
        <w:tc>
          <w:tcPr>
            <w:tcW w:w="714" w:type="dxa"/>
            <w:tcBorders>
              <w:top w:val="nil"/>
              <w:left w:val="nil"/>
              <w:bottom w:val="nil"/>
              <w:right w:val="nil"/>
            </w:tcBorders>
            <w:shd w:val="clear" w:color="auto" w:fill="auto"/>
            <w:noWrap/>
            <w:vAlign w:val="center"/>
            <w:hideMark/>
          </w:tcPr>
          <w:p w14:paraId="5AF6932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w:t>
            </w:r>
          </w:p>
        </w:tc>
        <w:tc>
          <w:tcPr>
            <w:tcW w:w="630" w:type="dxa"/>
            <w:tcBorders>
              <w:top w:val="nil"/>
              <w:left w:val="nil"/>
              <w:bottom w:val="nil"/>
              <w:right w:val="nil"/>
            </w:tcBorders>
            <w:shd w:val="clear" w:color="auto" w:fill="auto"/>
            <w:noWrap/>
            <w:vAlign w:val="center"/>
            <w:hideMark/>
          </w:tcPr>
          <w:p w14:paraId="4077B47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4.1</w:t>
            </w:r>
          </w:p>
        </w:tc>
        <w:tc>
          <w:tcPr>
            <w:tcW w:w="3960" w:type="dxa"/>
            <w:tcBorders>
              <w:top w:val="nil"/>
              <w:left w:val="nil"/>
              <w:bottom w:val="nil"/>
              <w:right w:val="nil"/>
            </w:tcBorders>
            <w:vAlign w:val="center"/>
          </w:tcPr>
          <w:p w14:paraId="4B52A0F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 xml:space="preserve">&gt;5 mg/L </w:t>
            </w:r>
            <w:r w:rsidRPr="00012D43">
              <w:rPr>
                <w:sz w:val="24"/>
                <w:szCs w:val="24"/>
              </w:rPr>
              <w:t>(Effendi,</w:t>
            </w:r>
            <w:r w:rsidRPr="00012D43">
              <w:rPr>
                <w:sz w:val="24"/>
                <w:szCs w:val="24"/>
                <w:lang w:val="en-US"/>
              </w:rPr>
              <w:t xml:space="preserve"> </w:t>
            </w:r>
            <w:r w:rsidRPr="00012D43">
              <w:rPr>
                <w:sz w:val="24"/>
                <w:szCs w:val="24"/>
              </w:rPr>
              <w:t>2003)</w:t>
            </w:r>
          </w:p>
        </w:tc>
      </w:tr>
      <w:tr w:rsidR="00D35C72" w:rsidRPr="00012D43" w14:paraId="43FD9465" w14:textId="77777777" w:rsidTr="007C18A3">
        <w:trPr>
          <w:trHeight w:val="711"/>
        </w:trPr>
        <w:tc>
          <w:tcPr>
            <w:tcW w:w="1189" w:type="dxa"/>
            <w:tcBorders>
              <w:top w:val="nil"/>
              <w:left w:val="nil"/>
              <w:bottom w:val="nil"/>
              <w:right w:val="nil"/>
            </w:tcBorders>
            <w:shd w:val="clear" w:color="auto" w:fill="auto"/>
            <w:noWrap/>
            <w:vAlign w:val="center"/>
            <w:hideMark/>
          </w:tcPr>
          <w:p w14:paraId="56A8D88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Nitrat (mg/L)</w:t>
            </w:r>
          </w:p>
        </w:tc>
        <w:tc>
          <w:tcPr>
            <w:tcW w:w="791" w:type="dxa"/>
            <w:tcBorders>
              <w:top w:val="nil"/>
              <w:left w:val="nil"/>
              <w:bottom w:val="nil"/>
              <w:right w:val="nil"/>
            </w:tcBorders>
            <w:shd w:val="clear" w:color="auto" w:fill="auto"/>
            <w:noWrap/>
            <w:vAlign w:val="center"/>
            <w:hideMark/>
          </w:tcPr>
          <w:p w14:paraId="26878624"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2.7</w:t>
            </w:r>
          </w:p>
        </w:tc>
        <w:tc>
          <w:tcPr>
            <w:tcW w:w="636" w:type="dxa"/>
            <w:tcBorders>
              <w:top w:val="nil"/>
              <w:left w:val="nil"/>
              <w:bottom w:val="nil"/>
              <w:right w:val="nil"/>
            </w:tcBorders>
            <w:shd w:val="clear" w:color="auto" w:fill="auto"/>
            <w:noWrap/>
            <w:vAlign w:val="center"/>
            <w:hideMark/>
          </w:tcPr>
          <w:p w14:paraId="3831D76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25</w:t>
            </w:r>
          </w:p>
        </w:tc>
        <w:tc>
          <w:tcPr>
            <w:tcW w:w="714" w:type="dxa"/>
            <w:tcBorders>
              <w:top w:val="nil"/>
              <w:left w:val="nil"/>
              <w:bottom w:val="nil"/>
              <w:right w:val="nil"/>
            </w:tcBorders>
            <w:shd w:val="clear" w:color="auto" w:fill="auto"/>
            <w:noWrap/>
            <w:vAlign w:val="center"/>
            <w:hideMark/>
          </w:tcPr>
          <w:p w14:paraId="6B21CA28"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24</w:t>
            </w:r>
          </w:p>
        </w:tc>
        <w:tc>
          <w:tcPr>
            <w:tcW w:w="630" w:type="dxa"/>
            <w:tcBorders>
              <w:top w:val="nil"/>
              <w:left w:val="nil"/>
              <w:bottom w:val="nil"/>
              <w:right w:val="nil"/>
            </w:tcBorders>
            <w:shd w:val="clear" w:color="auto" w:fill="auto"/>
            <w:noWrap/>
            <w:vAlign w:val="center"/>
            <w:hideMark/>
          </w:tcPr>
          <w:p w14:paraId="0A5559C5"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4.7</w:t>
            </w:r>
          </w:p>
        </w:tc>
        <w:tc>
          <w:tcPr>
            <w:tcW w:w="3960" w:type="dxa"/>
            <w:tcBorders>
              <w:top w:val="nil"/>
              <w:left w:val="nil"/>
              <w:bottom w:val="nil"/>
              <w:right w:val="nil"/>
            </w:tcBorders>
            <w:vAlign w:val="center"/>
          </w:tcPr>
          <w:p w14:paraId="07618A26"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40 mg/L (</w:t>
            </w:r>
            <w:r w:rsidRPr="00012D43">
              <w:rPr>
                <w:sz w:val="24"/>
                <w:szCs w:val="24"/>
                <w:lang w:val="en-US"/>
              </w:rPr>
              <w:t>Perkasa dan Hisomudin 2003)</w:t>
            </w:r>
          </w:p>
        </w:tc>
      </w:tr>
      <w:tr w:rsidR="00D35C72" w:rsidRPr="00012D43" w14:paraId="263593BA" w14:textId="77777777" w:rsidTr="007C18A3">
        <w:trPr>
          <w:trHeight w:val="729"/>
        </w:trPr>
        <w:tc>
          <w:tcPr>
            <w:tcW w:w="1189" w:type="dxa"/>
            <w:tcBorders>
              <w:top w:val="nil"/>
              <w:left w:val="nil"/>
              <w:bottom w:val="nil"/>
              <w:right w:val="nil"/>
            </w:tcBorders>
            <w:shd w:val="clear" w:color="auto" w:fill="auto"/>
            <w:noWrap/>
            <w:vAlign w:val="center"/>
            <w:hideMark/>
          </w:tcPr>
          <w:p w14:paraId="7232B031"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Nitrit (mg/L)</w:t>
            </w:r>
          </w:p>
        </w:tc>
        <w:tc>
          <w:tcPr>
            <w:tcW w:w="791" w:type="dxa"/>
            <w:tcBorders>
              <w:top w:val="nil"/>
              <w:left w:val="nil"/>
              <w:bottom w:val="nil"/>
              <w:right w:val="nil"/>
            </w:tcBorders>
            <w:shd w:val="clear" w:color="auto" w:fill="auto"/>
            <w:noWrap/>
            <w:vAlign w:val="center"/>
            <w:hideMark/>
          </w:tcPr>
          <w:p w14:paraId="1D9E4F46"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0.47</w:t>
            </w:r>
          </w:p>
        </w:tc>
        <w:tc>
          <w:tcPr>
            <w:tcW w:w="636" w:type="dxa"/>
            <w:tcBorders>
              <w:top w:val="nil"/>
              <w:left w:val="nil"/>
              <w:bottom w:val="nil"/>
              <w:right w:val="nil"/>
            </w:tcBorders>
            <w:shd w:val="clear" w:color="auto" w:fill="auto"/>
            <w:noWrap/>
            <w:vAlign w:val="center"/>
            <w:hideMark/>
          </w:tcPr>
          <w:p w14:paraId="5D53F37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0.47</w:t>
            </w:r>
          </w:p>
        </w:tc>
        <w:tc>
          <w:tcPr>
            <w:tcW w:w="714" w:type="dxa"/>
            <w:tcBorders>
              <w:top w:val="nil"/>
              <w:left w:val="nil"/>
              <w:bottom w:val="nil"/>
              <w:right w:val="nil"/>
            </w:tcBorders>
            <w:shd w:val="clear" w:color="auto" w:fill="auto"/>
            <w:noWrap/>
            <w:vAlign w:val="center"/>
            <w:hideMark/>
          </w:tcPr>
          <w:p w14:paraId="78B0F20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0.7</w:t>
            </w:r>
          </w:p>
        </w:tc>
        <w:tc>
          <w:tcPr>
            <w:tcW w:w="630" w:type="dxa"/>
            <w:tcBorders>
              <w:top w:val="nil"/>
              <w:left w:val="nil"/>
              <w:bottom w:val="nil"/>
              <w:right w:val="nil"/>
            </w:tcBorders>
            <w:shd w:val="clear" w:color="auto" w:fill="auto"/>
            <w:noWrap/>
            <w:vAlign w:val="center"/>
            <w:hideMark/>
          </w:tcPr>
          <w:p w14:paraId="3742CF4A"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0.5</w:t>
            </w:r>
          </w:p>
        </w:tc>
        <w:tc>
          <w:tcPr>
            <w:tcW w:w="3960" w:type="dxa"/>
            <w:tcBorders>
              <w:top w:val="nil"/>
              <w:left w:val="nil"/>
              <w:bottom w:val="nil"/>
              <w:right w:val="nil"/>
            </w:tcBorders>
            <w:vAlign w:val="center"/>
          </w:tcPr>
          <w:p w14:paraId="19171962" w14:textId="77777777" w:rsidR="00D35C72" w:rsidRPr="00012D43" w:rsidRDefault="00D35C72" w:rsidP="007C18A3">
            <w:pPr>
              <w:widowControl/>
              <w:autoSpaceDE/>
              <w:autoSpaceDN/>
              <w:jc w:val="center"/>
              <w:rPr>
                <w:color w:val="000000"/>
                <w:sz w:val="24"/>
                <w:szCs w:val="24"/>
                <w:lang w:val="en-US"/>
              </w:rPr>
            </w:pPr>
            <w:r w:rsidRPr="00012D43">
              <w:rPr>
                <w:sz w:val="24"/>
                <w:szCs w:val="24"/>
              </w:rPr>
              <w:t>0,2 mg/L</w:t>
            </w:r>
            <w:r w:rsidRPr="00012D43">
              <w:rPr>
                <w:sz w:val="24"/>
                <w:szCs w:val="24"/>
                <w:lang w:val="en-US"/>
              </w:rPr>
              <w:t xml:space="preserve"> </w:t>
            </w:r>
            <w:r w:rsidRPr="00012D43">
              <w:rPr>
                <w:color w:val="000000"/>
                <w:sz w:val="24"/>
                <w:szCs w:val="24"/>
                <w:lang w:val="en-US"/>
              </w:rPr>
              <w:t>(</w:t>
            </w:r>
            <w:r w:rsidRPr="00012D43">
              <w:rPr>
                <w:sz w:val="24"/>
                <w:szCs w:val="24"/>
                <w:lang w:val="en-US"/>
              </w:rPr>
              <w:t>Perkasa dan Hisomudin 2003)</w:t>
            </w:r>
          </w:p>
        </w:tc>
      </w:tr>
      <w:tr w:rsidR="00D35C72" w:rsidRPr="00012D43" w14:paraId="793B2268" w14:textId="77777777" w:rsidTr="007C18A3">
        <w:trPr>
          <w:trHeight w:val="300"/>
        </w:trPr>
        <w:tc>
          <w:tcPr>
            <w:tcW w:w="1189" w:type="dxa"/>
            <w:tcBorders>
              <w:top w:val="nil"/>
              <w:left w:val="nil"/>
              <w:bottom w:val="single" w:sz="4" w:space="0" w:color="auto"/>
              <w:right w:val="nil"/>
            </w:tcBorders>
            <w:shd w:val="clear" w:color="auto" w:fill="auto"/>
            <w:noWrap/>
            <w:vAlign w:val="center"/>
            <w:hideMark/>
          </w:tcPr>
          <w:p w14:paraId="7071193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Ammonia (mg/L)</w:t>
            </w:r>
          </w:p>
        </w:tc>
        <w:tc>
          <w:tcPr>
            <w:tcW w:w="791" w:type="dxa"/>
            <w:tcBorders>
              <w:top w:val="nil"/>
              <w:left w:val="nil"/>
              <w:bottom w:val="single" w:sz="4" w:space="0" w:color="auto"/>
              <w:right w:val="nil"/>
            </w:tcBorders>
            <w:shd w:val="clear" w:color="auto" w:fill="auto"/>
            <w:noWrap/>
            <w:vAlign w:val="center"/>
            <w:hideMark/>
          </w:tcPr>
          <w:p w14:paraId="3DE13A3B"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0.42</w:t>
            </w:r>
          </w:p>
        </w:tc>
        <w:tc>
          <w:tcPr>
            <w:tcW w:w="636" w:type="dxa"/>
            <w:tcBorders>
              <w:top w:val="nil"/>
              <w:left w:val="nil"/>
              <w:bottom w:val="single" w:sz="4" w:space="0" w:color="auto"/>
              <w:right w:val="nil"/>
            </w:tcBorders>
            <w:shd w:val="clear" w:color="auto" w:fill="auto"/>
            <w:noWrap/>
            <w:vAlign w:val="center"/>
            <w:hideMark/>
          </w:tcPr>
          <w:p w14:paraId="0483CEF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0.17</w:t>
            </w:r>
          </w:p>
        </w:tc>
        <w:tc>
          <w:tcPr>
            <w:tcW w:w="714" w:type="dxa"/>
            <w:tcBorders>
              <w:top w:val="nil"/>
              <w:left w:val="nil"/>
              <w:bottom w:val="single" w:sz="4" w:space="0" w:color="auto"/>
              <w:right w:val="nil"/>
            </w:tcBorders>
            <w:shd w:val="clear" w:color="auto" w:fill="auto"/>
            <w:noWrap/>
            <w:vAlign w:val="center"/>
            <w:hideMark/>
          </w:tcPr>
          <w:p w14:paraId="4FA791ED"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0.22</w:t>
            </w:r>
          </w:p>
        </w:tc>
        <w:tc>
          <w:tcPr>
            <w:tcW w:w="630" w:type="dxa"/>
            <w:tcBorders>
              <w:top w:val="nil"/>
              <w:left w:val="nil"/>
              <w:bottom w:val="single" w:sz="4" w:space="0" w:color="auto"/>
              <w:right w:val="nil"/>
            </w:tcBorders>
            <w:shd w:val="clear" w:color="auto" w:fill="auto"/>
            <w:noWrap/>
            <w:vAlign w:val="center"/>
            <w:hideMark/>
          </w:tcPr>
          <w:p w14:paraId="6A9613C7" w14:textId="77777777" w:rsidR="00D35C72" w:rsidRPr="00012D43" w:rsidRDefault="00D35C72" w:rsidP="007C18A3">
            <w:pPr>
              <w:widowControl/>
              <w:autoSpaceDE/>
              <w:autoSpaceDN/>
              <w:jc w:val="center"/>
              <w:rPr>
                <w:color w:val="000000"/>
                <w:sz w:val="24"/>
                <w:szCs w:val="24"/>
                <w:lang w:val="en-US"/>
              </w:rPr>
            </w:pPr>
            <w:r w:rsidRPr="00012D43">
              <w:rPr>
                <w:color w:val="000000"/>
                <w:sz w:val="24"/>
                <w:szCs w:val="24"/>
                <w:lang w:val="en-US"/>
              </w:rPr>
              <w:t>0.32</w:t>
            </w:r>
          </w:p>
        </w:tc>
        <w:tc>
          <w:tcPr>
            <w:tcW w:w="3960" w:type="dxa"/>
            <w:tcBorders>
              <w:top w:val="nil"/>
              <w:left w:val="nil"/>
              <w:bottom w:val="single" w:sz="4" w:space="0" w:color="auto"/>
              <w:right w:val="nil"/>
            </w:tcBorders>
            <w:vAlign w:val="center"/>
          </w:tcPr>
          <w:p w14:paraId="1A819B9A" w14:textId="77777777" w:rsidR="00D35C72" w:rsidRPr="00012D43" w:rsidRDefault="00D35C72" w:rsidP="007C18A3">
            <w:pPr>
              <w:widowControl/>
              <w:autoSpaceDE/>
              <w:autoSpaceDN/>
              <w:jc w:val="center"/>
              <w:rPr>
                <w:color w:val="000000"/>
                <w:sz w:val="24"/>
                <w:szCs w:val="24"/>
                <w:lang w:val="en-US"/>
              </w:rPr>
            </w:pPr>
            <w:r w:rsidRPr="00012D43">
              <w:rPr>
                <w:sz w:val="24"/>
                <w:szCs w:val="24"/>
                <w:lang w:val="en-US"/>
              </w:rPr>
              <w:t xml:space="preserve">&lt;0,012 mg/L (Julianti </w:t>
            </w:r>
            <w:r w:rsidRPr="00012D43">
              <w:rPr>
                <w:i/>
                <w:iCs/>
                <w:sz w:val="24"/>
                <w:szCs w:val="24"/>
                <w:lang w:val="en-US"/>
              </w:rPr>
              <w:t>et al</w:t>
            </w:r>
            <w:r w:rsidRPr="00012D43">
              <w:rPr>
                <w:sz w:val="24"/>
                <w:szCs w:val="24"/>
                <w:lang w:val="en-US"/>
              </w:rPr>
              <w:t>., 2016)</w:t>
            </w:r>
          </w:p>
        </w:tc>
      </w:tr>
    </w:tbl>
    <w:p w14:paraId="6CA3EA36"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r>
    </w:p>
    <w:p w14:paraId="675D1253" w14:textId="77777777" w:rsidR="00D35C72" w:rsidRPr="00012D43" w:rsidRDefault="00D35C72" w:rsidP="00D35C72">
      <w:pPr>
        <w:pStyle w:val="DaftarParagraf"/>
        <w:tabs>
          <w:tab w:val="left" w:pos="720"/>
        </w:tabs>
        <w:spacing w:line="276" w:lineRule="auto"/>
        <w:ind w:left="0" w:firstLine="0"/>
        <w:rPr>
          <w:sz w:val="24"/>
          <w:szCs w:val="24"/>
          <w:lang w:val="en-US"/>
        </w:rPr>
      </w:pPr>
      <w:r w:rsidRPr="00012D43">
        <w:rPr>
          <w:sz w:val="24"/>
          <w:szCs w:val="24"/>
          <w:lang w:val="en-US"/>
        </w:rPr>
        <w:tab/>
        <w:t>Parameter kualitas air yang diukur selama penelitian tiap minggu, meliputi suhu, pH, oksigen terlarut (DO), nitrat, nitrit dan ammonia. Hasil dari Uji Anova yaitu bahwa rata-rata nilai parameter kualitas air pada saat penelitian tidak berpengaruh nyata pada tiap perlakuan. Rata-rata nilai suhu selama penelitian 27.3</w:t>
      </w:r>
      <w:r w:rsidRPr="00012D43">
        <w:rPr>
          <w:sz w:val="24"/>
          <w:szCs w:val="24"/>
          <w:vertAlign w:val="superscript"/>
        </w:rPr>
        <w:t>o</w:t>
      </w:r>
      <w:r w:rsidRPr="00012D43">
        <w:rPr>
          <w:sz w:val="24"/>
          <w:szCs w:val="24"/>
        </w:rPr>
        <w:t>C</w:t>
      </w:r>
      <w:r w:rsidRPr="00012D43">
        <w:rPr>
          <w:sz w:val="24"/>
          <w:szCs w:val="24"/>
          <w:lang w:val="en-US"/>
        </w:rPr>
        <w:t>. I</w:t>
      </w:r>
      <w:r w:rsidRPr="00012D43">
        <w:rPr>
          <w:sz w:val="24"/>
          <w:szCs w:val="24"/>
        </w:rPr>
        <w:t>kan koi dapat hidup pada suhu yang berkisar antara 25</w:t>
      </w:r>
      <w:r w:rsidRPr="00012D43">
        <w:rPr>
          <w:sz w:val="24"/>
          <w:szCs w:val="24"/>
          <w:vertAlign w:val="superscript"/>
        </w:rPr>
        <w:t>o</w:t>
      </w:r>
      <w:r w:rsidRPr="00012D43">
        <w:rPr>
          <w:sz w:val="24"/>
          <w:szCs w:val="24"/>
        </w:rPr>
        <w:t xml:space="preserve"> </w:t>
      </w:r>
      <w:r w:rsidRPr="00012D43">
        <w:rPr>
          <w:sz w:val="24"/>
          <w:szCs w:val="24"/>
          <w:lang w:val="en-US"/>
        </w:rPr>
        <w:t>-</w:t>
      </w:r>
      <w:r w:rsidRPr="00012D43">
        <w:rPr>
          <w:sz w:val="24"/>
          <w:szCs w:val="24"/>
        </w:rPr>
        <w:t xml:space="preserve"> 30</w:t>
      </w:r>
      <w:r w:rsidRPr="00012D43">
        <w:rPr>
          <w:sz w:val="24"/>
          <w:szCs w:val="24"/>
          <w:vertAlign w:val="superscript"/>
        </w:rPr>
        <w:t>o</w:t>
      </w:r>
      <w:r w:rsidRPr="00012D43">
        <w:rPr>
          <w:sz w:val="24"/>
          <w:szCs w:val="24"/>
        </w:rPr>
        <w:t xml:space="preserve">C </w:t>
      </w:r>
      <w:r w:rsidRPr="00012D43">
        <w:rPr>
          <w:sz w:val="24"/>
          <w:szCs w:val="24"/>
          <w:lang w:val="en-US"/>
        </w:rPr>
        <w:t>(</w:t>
      </w:r>
      <w:r w:rsidRPr="00012D43">
        <w:rPr>
          <w:sz w:val="24"/>
          <w:szCs w:val="24"/>
        </w:rPr>
        <w:t>Khairuman dan Amri</w:t>
      </w:r>
      <w:r w:rsidRPr="00012D43">
        <w:rPr>
          <w:sz w:val="24"/>
          <w:szCs w:val="24"/>
          <w:lang w:val="en-US"/>
        </w:rPr>
        <w:t xml:space="preserve"> </w:t>
      </w:r>
      <w:r w:rsidRPr="00012D43">
        <w:rPr>
          <w:sz w:val="24"/>
          <w:szCs w:val="24"/>
        </w:rPr>
        <w:t>2000)</w:t>
      </w:r>
      <w:r w:rsidRPr="00012D43">
        <w:rPr>
          <w:sz w:val="24"/>
          <w:szCs w:val="24"/>
          <w:lang w:val="en-US"/>
        </w:rPr>
        <w:t>.</w:t>
      </w:r>
      <w:r w:rsidRPr="00012D43">
        <w:rPr>
          <w:sz w:val="24"/>
          <w:szCs w:val="24"/>
        </w:rPr>
        <w:t xml:space="preserve"> </w:t>
      </w:r>
      <w:r w:rsidRPr="00012D43">
        <w:rPr>
          <w:sz w:val="24"/>
          <w:szCs w:val="24"/>
          <w:lang w:val="en-US"/>
        </w:rPr>
        <w:t xml:space="preserve">Nilai pH yaitu 8.3, kisaran pH yang baik untuk pemeliharaan ikan koi yaitu 6,5 - 8,5 (Perkasa dan Hikmat 2001). Rata - rata nilai 4.1 mg/L. </w:t>
      </w:r>
      <w:r w:rsidRPr="00012D43">
        <w:rPr>
          <w:sz w:val="24"/>
          <w:szCs w:val="24"/>
        </w:rPr>
        <w:t xml:space="preserve">Bila </w:t>
      </w:r>
      <w:r w:rsidRPr="00012D43">
        <w:rPr>
          <w:sz w:val="24"/>
          <w:szCs w:val="24"/>
          <w:lang w:val="en-US"/>
        </w:rPr>
        <w:t xml:space="preserve">nilai </w:t>
      </w:r>
      <w:r w:rsidRPr="00012D43">
        <w:rPr>
          <w:sz w:val="24"/>
          <w:szCs w:val="24"/>
        </w:rPr>
        <w:t xml:space="preserve">DO air berada pada kisaran 1,0- 5,0 </w:t>
      </w:r>
      <w:r w:rsidRPr="00012D43">
        <w:rPr>
          <w:sz w:val="24"/>
          <w:szCs w:val="24"/>
          <w:lang w:val="en-US"/>
        </w:rPr>
        <w:t>mg/L</w:t>
      </w:r>
      <w:r w:rsidRPr="00012D43">
        <w:rPr>
          <w:sz w:val="24"/>
          <w:szCs w:val="24"/>
        </w:rPr>
        <w:t>, ikan akan mengalami pertumbuhan yang lambat</w:t>
      </w:r>
      <w:r w:rsidRPr="00012D43">
        <w:rPr>
          <w:sz w:val="24"/>
          <w:szCs w:val="24"/>
          <w:lang w:val="en-US"/>
        </w:rPr>
        <w:t>,</w:t>
      </w:r>
      <w:r w:rsidRPr="00012D43">
        <w:rPr>
          <w:sz w:val="24"/>
          <w:szCs w:val="24"/>
        </w:rPr>
        <w:t xml:space="preserve"> tetapi pada DO&gt;5 </w:t>
      </w:r>
      <w:r w:rsidRPr="00012D43">
        <w:rPr>
          <w:sz w:val="24"/>
          <w:szCs w:val="24"/>
          <w:lang w:val="en-US"/>
        </w:rPr>
        <w:t>mg/L,</w:t>
      </w:r>
      <w:r w:rsidRPr="00012D43">
        <w:rPr>
          <w:sz w:val="24"/>
          <w:szCs w:val="24"/>
        </w:rPr>
        <w:t xml:space="preserve"> maka ikan akan tumbuh secara optimal (Effendi,</w:t>
      </w:r>
      <w:r w:rsidRPr="00012D43">
        <w:rPr>
          <w:sz w:val="24"/>
          <w:szCs w:val="24"/>
          <w:lang w:val="en-US"/>
        </w:rPr>
        <w:t xml:space="preserve"> </w:t>
      </w:r>
      <w:r w:rsidRPr="00012D43">
        <w:rPr>
          <w:sz w:val="24"/>
          <w:szCs w:val="24"/>
        </w:rPr>
        <w:t>2003).</w:t>
      </w:r>
      <w:r w:rsidRPr="00012D43">
        <w:rPr>
          <w:sz w:val="24"/>
          <w:szCs w:val="24"/>
          <w:lang w:val="en-US"/>
        </w:rPr>
        <w:t xml:space="preserve"> </w:t>
      </w:r>
    </w:p>
    <w:p w14:paraId="7894EBF7" w14:textId="77777777" w:rsidR="00D35C72" w:rsidRPr="00012D43" w:rsidRDefault="00D35C72" w:rsidP="00D35C72">
      <w:pPr>
        <w:pStyle w:val="DaftarParagraf"/>
        <w:tabs>
          <w:tab w:val="left" w:pos="720"/>
        </w:tabs>
        <w:spacing w:line="276" w:lineRule="auto"/>
        <w:ind w:left="0" w:firstLine="0"/>
        <w:rPr>
          <w:sz w:val="24"/>
          <w:szCs w:val="24"/>
        </w:rPr>
      </w:pPr>
      <w:r w:rsidRPr="00012D43">
        <w:rPr>
          <w:sz w:val="24"/>
          <w:szCs w:val="24"/>
          <w:lang w:val="en-US"/>
        </w:rPr>
        <w:lastRenderedPageBreak/>
        <w:tab/>
        <w:t xml:space="preserve">Rata - rata nilai nitrat 14.1 mg/L dan rata - rata nilai nitrit yaitu 0.53 mg/L. Perkasa dan Hisomudin (2003) menyatakan bahwa normalnya, kandungan nitrat yang baik yaitu 40 mg/L, dan nitrit terlarut di dalam air adalah 0,2 mg/L, sedangkan standar baku mutu air PP no 82 tahun 2001 untuk kegiatan budidaya ikan air tawar, kandungan nitrit yang baik yaitu 10 mg/L. Rata - rata nilai ammonia di yaitu 0.42 mg/L, Boyd (1990); Julianti </w:t>
      </w:r>
      <w:r w:rsidRPr="00012D43">
        <w:rPr>
          <w:i/>
          <w:iCs/>
          <w:sz w:val="24"/>
          <w:szCs w:val="24"/>
          <w:lang w:val="en-US"/>
        </w:rPr>
        <w:t>et al</w:t>
      </w:r>
      <w:r w:rsidRPr="00012D43">
        <w:rPr>
          <w:sz w:val="24"/>
          <w:szCs w:val="24"/>
          <w:lang w:val="en-US"/>
        </w:rPr>
        <w:t>., (2016) nilai standar amonia yang diperbolehkan dalam budidaya ikan mas koki yaitu &lt;0,012 mg/L.</w:t>
      </w:r>
      <w:r w:rsidRPr="00012D43">
        <w:rPr>
          <w:sz w:val="24"/>
          <w:szCs w:val="24"/>
        </w:rPr>
        <w:t xml:space="preserve"> </w:t>
      </w:r>
      <w:r w:rsidRPr="00012D43">
        <w:rPr>
          <w:sz w:val="24"/>
          <w:szCs w:val="24"/>
          <w:lang w:val="en-US"/>
        </w:rPr>
        <w:t>Hasil pengukuran kualitas air menunjukkan bahwa parameter ini masih dalam batas kelayakan untuk kehidupan ikan koi. Hal ini dapat dilihat dari meningkatnya kelangsungan hidup dan laju pertumbuhan pada ikan koi selama penelitian. Pengukuran kualitas air diatas sesuai dengan standar optimal kualitas air ikan koi (SNI 7734 - 2017).</w:t>
      </w:r>
    </w:p>
    <w:p w14:paraId="042D5F91" w14:textId="77777777" w:rsidR="00D35C72" w:rsidRDefault="00D35C72" w:rsidP="00D35C72">
      <w:pPr>
        <w:pStyle w:val="DaftarParagraf"/>
        <w:tabs>
          <w:tab w:val="left" w:pos="720"/>
        </w:tabs>
        <w:spacing w:line="276" w:lineRule="auto"/>
        <w:ind w:left="0" w:firstLine="0"/>
        <w:rPr>
          <w:sz w:val="24"/>
          <w:szCs w:val="24"/>
          <w:lang w:val="en-US"/>
        </w:rPr>
      </w:pPr>
      <w:r w:rsidRPr="00012D43">
        <w:rPr>
          <w:sz w:val="24"/>
          <w:szCs w:val="24"/>
        </w:rPr>
        <w:tab/>
        <w:t>Pemanfaatan sistem resirkulasi dapat menciptakan lingkungan yang optimal bagi pertumbuhan ikan. Hal tersebu</w:t>
      </w:r>
      <w:r w:rsidRPr="00012D43">
        <w:rPr>
          <w:sz w:val="24"/>
          <w:szCs w:val="24"/>
          <w:lang w:val="en-US"/>
        </w:rPr>
        <w:t>t</w:t>
      </w:r>
      <w:r w:rsidRPr="00012D43">
        <w:rPr>
          <w:sz w:val="24"/>
          <w:szCs w:val="24"/>
        </w:rPr>
        <w:t xml:space="preserve"> dapat menghasilkaan tingkat produktivitas yang tinggi dalam waktu budidaya yang singkat dengan mortalitas rendah dan tingkat kelulushidupan yang tinggi</w:t>
      </w:r>
      <w:r w:rsidRPr="00012D43">
        <w:rPr>
          <w:sz w:val="24"/>
          <w:szCs w:val="24"/>
          <w:lang w:val="en-US"/>
        </w:rPr>
        <w:t xml:space="preserve">. Pada penelitian yang dilakukan </w:t>
      </w:r>
      <w:r w:rsidRPr="00012D43">
        <w:rPr>
          <w:sz w:val="24"/>
          <w:szCs w:val="24"/>
        </w:rPr>
        <w:t>Kelabora dan Sabariah</w:t>
      </w:r>
      <w:r w:rsidRPr="00012D43">
        <w:rPr>
          <w:sz w:val="24"/>
          <w:szCs w:val="24"/>
          <w:lang w:val="en-US"/>
        </w:rPr>
        <w:t xml:space="preserve"> (</w:t>
      </w:r>
      <w:r w:rsidRPr="00012D43">
        <w:rPr>
          <w:sz w:val="24"/>
          <w:szCs w:val="24"/>
        </w:rPr>
        <w:t>2010)</w:t>
      </w:r>
      <w:r w:rsidRPr="00012D43">
        <w:rPr>
          <w:sz w:val="24"/>
          <w:szCs w:val="24"/>
          <w:lang w:val="en-US"/>
        </w:rPr>
        <w:t xml:space="preserve"> menjelaskan bahwa</w:t>
      </w:r>
      <w:r w:rsidRPr="00012D43">
        <w:rPr>
          <w:sz w:val="24"/>
          <w:szCs w:val="24"/>
        </w:rPr>
        <w:t xml:space="preserve"> </w:t>
      </w:r>
      <w:r w:rsidRPr="00012D43">
        <w:rPr>
          <w:sz w:val="24"/>
          <w:szCs w:val="24"/>
          <w:lang w:val="en-US"/>
        </w:rPr>
        <w:t>e</w:t>
      </w:r>
      <w:r w:rsidRPr="00012D43">
        <w:rPr>
          <w:sz w:val="24"/>
          <w:szCs w:val="24"/>
        </w:rPr>
        <w:t>fektivitas sistem resirkulasi dalam memperbaiki kualitas air media budidaya</w:t>
      </w:r>
      <w:r w:rsidRPr="00012D43">
        <w:rPr>
          <w:sz w:val="24"/>
          <w:szCs w:val="24"/>
          <w:lang w:val="en-US"/>
        </w:rPr>
        <w:t xml:space="preserve"> ikan</w:t>
      </w:r>
      <w:r w:rsidRPr="00012D43">
        <w:rPr>
          <w:sz w:val="24"/>
          <w:szCs w:val="24"/>
        </w:rPr>
        <w:t xml:space="preserve"> salah satunya dipengaruhi oleh laju pergantian atau debit air</w:t>
      </w:r>
      <w:r w:rsidRPr="00012D43">
        <w:rPr>
          <w:sz w:val="24"/>
          <w:szCs w:val="24"/>
          <w:lang w:val="en-US"/>
        </w:rPr>
        <w:t>.</w:t>
      </w:r>
      <w:r w:rsidRPr="00012D43">
        <w:rPr>
          <w:sz w:val="24"/>
          <w:szCs w:val="24"/>
        </w:rPr>
        <w:t xml:space="preserve"> Sirkulasi air dapat memberikan distribusi oksigen ke segala arah dan oksigen </w:t>
      </w:r>
      <w:r w:rsidRPr="00012D43">
        <w:rPr>
          <w:sz w:val="24"/>
          <w:szCs w:val="24"/>
          <w:lang w:val="en-US"/>
        </w:rPr>
        <w:t xml:space="preserve">tersebut </w:t>
      </w:r>
      <w:r w:rsidRPr="00012D43">
        <w:rPr>
          <w:sz w:val="24"/>
          <w:szCs w:val="24"/>
        </w:rPr>
        <w:t xml:space="preserve">sangat diperlukan oleh semua jasad mahluk hidup untuk pernapasan dan proses metabolisme, </w:t>
      </w:r>
      <w:r w:rsidRPr="00012D43">
        <w:rPr>
          <w:sz w:val="24"/>
          <w:szCs w:val="24"/>
          <w:lang w:val="en-US"/>
        </w:rPr>
        <w:t>serta</w:t>
      </w:r>
      <w:r w:rsidRPr="00012D43">
        <w:rPr>
          <w:sz w:val="24"/>
          <w:szCs w:val="24"/>
        </w:rPr>
        <w:t xml:space="preserve"> pertukaran zat yang kemudian menghasilkan energi untuk pertumbuhan</w:t>
      </w:r>
      <w:r w:rsidRPr="00012D43">
        <w:rPr>
          <w:sz w:val="24"/>
          <w:szCs w:val="24"/>
          <w:lang w:val="en-US"/>
        </w:rPr>
        <w:t xml:space="preserve"> ikan</w:t>
      </w:r>
      <w:r w:rsidRPr="00DE7E46">
        <w:rPr>
          <w:sz w:val="24"/>
          <w:szCs w:val="24"/>
          <w:lang w:val="en-US"/>
        </w:rPr>
        <w:t>.</w:t>
      </w:r>
    </w:p>
    <w:p w14:paraId="5BB7E277" w14:textId="77777777" w:rsidR="00D35C72" w:rsidRDefault="00D35C72" w:rsidP="00D35C72">
      <w:pPr>
        <w:pStyle w:val="DaftarParagraf"/>
        <w:tabs>
          <w:tab w:val="left" w:pos="720"/>
        </w:tabs>
        <w:spacing w:line="276" w:lineRule="auto"/>
        <w:ind w:left="0" w:firstLine="0"/>
        <w:rPr>
          <w:sz w:val="24"/>
          <w:szCs w:val="24"/>
          <w:lang w:val="en-US"/>
        </w:rPr>
      </w:pPr>
    </w:p>
    <w:p w14:paraId="3877D030" w14:textId="77777777" w:rsidR="00D35C72" w:rsidRPr="00DB12A6" w:rsidRDefault="00D35C72" w:rsidP="00D35C72">
      <w:pPr>
        <w:pStyle w:val="DaftarParagraf"/>
        <w:tabs>
          <w:tab w:val="left" w:pos="720"/>
        </w:tabs>
        <w:spacing w:line="276" w:lineRule="auto"/>
        <w:ind w:left="0" w:firstLine="0"/>
        <w:rPr>
          <w:sz w:val="24"/>
          <w:szCs w:val="24"/>
          <w:lang w:val="en-US"/>
        </w:rPr>
      </w:pPr>
    </w:p>
    <w:p w14:paraId="677A9CEC" w14:textId="77777777" w:rsidR="00D35C72" w:rsidRDefault="00D35C72" w:rsidP="00D35C72">
      <w:pPr>
        <w:pStyle w:val="DaftarParagraf"/>
        <w:tabs>
          <w:tab w:val="left" w:pos="720"/>
        </w:tabs>
        <w:spacing w:line="276" w:lineRule="auto"/>
        <w:ind w:left="0" w:firstLine="0"/>
        <w:rPr>
          <w:b/>
          <w:bCs/>
          <w:sz w:val="24"/>
          <w:szCs w:val="24"/>
          <w:lang w:val="en-US"/>
        </w:rPr>
      </w:pPr>
      <w:r>
        <w:rPr>
          <w:b/>
          <w:bCs/>
          <w:sz w:val="24"/>
          <w:szCs w:val="24"/>
          <w:lang w:val="en-US"/>
        </w:rPr>
        <w:t>KESIMPULAN</w:t>
      </w:r>
    </w:p>
    <w:p w14:paraId="65E3019E" w14:textId="77777777" w:rsidR="00D35C72" w:rsidRDefault="00D35C72" w:rsidP="00D35C72">
      <w:pPr>
        <w:pStyle w:val="DaftarParagraf"/>
        <w:tabs>
          <w:tab w:val="left" w:pos="720"/>
        </w:tabs>
        <w:spacing w:line="276" w:lineRule="auto"/>
        <w:ind w:left="0" w:firstLine="0"/>
        <w:rPr>
          <w:sz w:val="24"/>
          <w:szCs w:val="24"/>
          <w:lang w:val="en-US"/>
        </w:rPr>
      </w:pPr>
      <w:r>
        <w:rPr>
          <w:b/>
          <w:bCs/>
          <w:sz w:val="24"/>
          <w:szCs w:val="24"/>
          <w:lang w:val="en-US"/>
        </w:rPr>
        <w:tab/>
      </w:r>
      <w:r>
        <w:rPr>
          <w:sz w:val="24"/>
          <w:szCs w:val="24"/>
          <w:lang w:val="en-US"/>
        </w:rPr>
        <w:t xml:space="preserve">Dari hasil penelitian yang dilakukan, dapat diketahui bahwa pemberian suplemen terbaik terhadap pigmentasi warna merah ikan koi Kohaku tertinggi yaitu pada perlakuan D pemberian suplemen </w:t>
      </w:r>
      <w:r w:rsidRPr="00402906">
        <w:rPr>
          <w:i/>
          <w:iCs/>
          <w:sz w:val="24"/>
          <w:szCs w:val="24"/>
          <w:lang w:val="en-US"/>
        </w:rPr>
        <w:t>astaxanthin</w:t>
      </w:r>
      <w:r>
        <w:rPr>
          <w:sz w:val="24"/>
          <w:szCs w:val="24"/>
          <w:lang w:val="en-US"/>
        </w:rPr>
        <w:t xml:space="preserve"> 1%, dengan rata – rata hasil skor warna yaitu </w:t>
      </w:r>
      <w:r w:rsidRPr="00BA5759">
        <w:rPr>
          <w:color w:val="000000"/>
          <w:sz w:val="24"/>
          <w:szCs w:val="24"/>
          <w:lang w:val="en-ID" w:eastAsia="en-ID"/>
        </w:rPr>
        <w:t>2,49</w:t>
      </w:r>
      <w:r>
        <w:rPr>
          <w:sz w:val="24"/>
          <w:szCs w:val="24"/>
          <w:lang w:val="en-US"/>
        </w:rPr>
        <w:t xml:space="preserve">. Hasil Uji Anova </w:t>
      </w:r>
      <w:r>
        <w:rPr>
          <w:sz w:val="24"/>
          <w:szCs w:val="24"/>
          <w:lang w:val="id-ID"/>
        </w:rPr>
        <w:t xml:space="preserve">dan Uji BNT </w:t>
      </w:r>
      <w:r>
        <w:rPr>
          <w:sz w:val="24"/>
          <w:szCs w:val="24"/>
          <w:lang w:val="en-US"/>
        </w:rPr>
        <w:t xml:space="preserve">memiliki pengaruh signifikan pada tiap pengamatan warna, </w:t>
      </w:r>
      <w:r>
        <w:rPr>
          <w:sz w:val="24"/>
          <w:szCs w:val="24"/>
          <w:lang w:val="id-ID"/>
        </w:rPr>
        <w:t xml:space="preserve">pertambahan </w:t>
      </w:r>
      <w:r>
        <w:rPr>
          <w:sz w:val="24"/>
          <w:szCs w:val="24"/>
          <w:lang w:val="en-US"/>
        </w:rPr>
        <w:t xml:space="preserve">Panjang, </w:t>
      </w:r>
      <w:r>
        <w:rPr>
          <w:sz w:val="24"/>
          <w:szCs w:val="24"/>
          <w:lang w:val="id-ID"/>
        </w:rPr>
        <w:t>bobot</w:t>
      </w:r>
      <w:r>
        <w:rPr>
          <w:sz w:val="24"/>
          <w:szCs w:val="24"/>
          <w:lang w:val="en-US"/>
        </w:rPr>
        <w:t xml:space="preserve">, laju pertumbuhan spesifik dan rasio konversi pakan, tetapi </w:t>
      </w:r>
      <w:r>
        <w:rPr>
          <w:sz w:val="24"/>
          <w:szCs w:val="24"/>
          <w:lang w:val="id-ID"/>
        </w:rPr>
        <w:t xml:space="preserve">tidak </w:t>
      </w:r>
      <w:r>
        <w:rPr>
          <w:sz w:val="24"/>
          <w:szCs w:val="24"/>
          <w:lang w:val="en-US"/>
        </w:rPr>
        <w:t>berpengaruh signifikan pada parameter kualitas air</w:t>
      </w:r>
      <w:r>
        <w:rPr>
          <w:sz w:val="24"/>
          <w:szCs w:val="24"/>
          <w:lang w:val="id-ID"/>
        </w:rPr>
        <w:t>.</w:t>
      </w:r>
      <w:r>
        <w:rPr>
          <w:sz w:val="24"/>
          <w:szCs w:val="24"/>
          <w:lang w:val="en-US"/>
        </w:rPr>
        <w:t xml:space="preserve"> Kelulushidupan koi optimal yaitu 100%. Parameter kualitas air (Suhu, pH, DO, nitrat, nitrit, dan ammonia) juga tergolong optimal, dengan menggunakan sistem resirkulasi dengan filter dakron, bioball, dan batu karang jahe. </w:t>
      </w:r>
    </w:p>
    <w:p w14:paraId="50C1FC37" w14:textId="77777777" w:rsidR="00D35C72" w:rsidRPr="00402906" w:rsidRDefault="00D35C72" w:rsidP="00D35C72">
      <w:pPr>
        <w:pStyle w:val="DaftarParagraf"/>
        <w:tabs>
          <w:tab w:val="left" w:pos="720"/>
        </w:tabs>
        <w:spacing w:line="276" w:lineRule="auto"/>
        <w:ind w:left="0" w:firstLine="0"/>
        <w:rPr>
          <w:sz w:val="24"/>
          <w:szCs w:val="24"/>
          <w:lang w:val="en-US"/>
        </w:rPr>
      </w:pPr>
    </w:p>
    <w:p w14:paraId="3CF5A073" w14:textId="77777777" w:rsidR="00D35C72" w:rsidRDefault="00D35C72" w:rsidP="00D35C72">
      <w:pPr>
        <w:pStyle w:val="DaftarParagraf"/>
        <w:tabs>
          <w:tab w:val="left" w:pos="720"/>
        </w:tabs>
        <w:spacing w:line="276" w:lineRule="auto"/>
        <w:ind w:left="0" w:firstLine="0"/>
        <w:rPr>
          <w:b/>
          <w:bCs/>
          <w:sz w:val="24"/>
          <w:szCs w:val="24"/>
          <w:lang w:val="en-US"/>
        </w:rPr>
      </w:pPr>
      <w:r>
        <w:rPr>
          <w:b/>
          <w:bCs/>
          <w:sz w:val="24"/>
          <w:szCs w:val="24"/>
          <w:lang w:val="en-US"/>
        </w:rPr>
        <w:t>UCAPAN TERIMA KASIH</w:t>
      </w:r>
    </w:p>
    <w:p w14:paraId="361926C8" w14:textId="77777777" w:rsidR="00D35C72" w:rsidRDefault="00D35C72" w:rsidP="00D35C72">
      <w:pPr>
        <w:spacing w:line="276" w:lineRule="auto"/>
        <w:ind w:firstLine="720"/>
        <w:jc w:val="both"/>
        <w:rPr>
          <w:sz w:val="24"/>
          <w:szCs w:val="24"/>
          <w:lang w:val="en-US"/>
        </w:rPr>
      </w:pPr>
      <w:r w:rsidRPr="00AC37D5">
        <w:rPr>
          <w:sz w:val="24"/>
          <w:szCs w:val="24"/>
          <w:lang w:val="id-ID"/>
        </w:rPr>
        <w:t>Terimakasih</w:t>
      </w:r>
      <w:r>
        <w:rPr>
          <w:sz w:val="24"/>
          <w:szCs w:val="24"/>
          <w:lang w:val="en-US"/>
        </w:rPr>
        <w:t xml:space="preserve"> </w:t>
      </w:r>
      <w:r w:rsidRPr="00AC37D5">
        <w:rPr>
          <w:sz w:val="24"/>
          <w:szCs w:val="24"/>
          <w:lang w:val="id-ID"/>
        </w:rPr>
        <w:t>diucapkan kepada</w:t>
      </w:r>
      <w:r>
        <w:rPr>
          <w:sz w:val="24"/>
          <w:szCs w:val="24"/>
          <w:lang w:val="en-US"/>
        </w:rPr>
        <w:t xml:space="preserve"> dosen </w:t>
      </w:r>
      <w:r w:rsidRPr="00AC37D5">
        <w:rPr>
          <w:sz w:val="24"/>
          <w:szCs w:val="24"/>
          <w:lang w:val="id-ID"/>
        </w:rPr>
        <w:t>pembimbing yang telah sabar dalam membimbing penulis untuk menyelesaikan penelitian ini dengan sebaik-baiknya. Terimakasih kepada kedua orang tua yang selalu memberi</w:t>
      </w:r>
      <w:r>
        <w:rPr>
          <w:sz w:val="24"/>
          <w:szCs w:val="24"/>
          <w:lang w:val="en-US"/>
        </w:rPr>
        <w:t xml:space="preserve">kan dukungan, doa, dan </w:t>
      </w:r>
      <w:r w:rsidRPr="00AC37D5">
        <w:rPr>
          <w:sz w:val="24"/>
          <w:szCs w:val="24"/>
          <w:lang w:val="id-ID"/>
        </w:rPr>
        <w:t>fasilitas yang baik untuk menyelesaikan penelitian ini</w:t>
      </w:r>
      <w:r>
        <w:rPr>
          <w:sz w:val="24"/>
          <w:szCs w:val="24"/>
          <w:lang w:val="en-US"/>
        </w:rPr>
        <w:t>, dan t</w:t>
      </w:r>
      <w:r w:rsidRPr="00AC37D5">
        <w:rPr>
          <w:sz w:val="24"/>
          <w:szCs w:val="24"/>
          <w:lang w:val="id-ID"/>
        </w:rPr>
        <w:t>erimakasih kepada teman-teman yang telah membantu dan mendukung</w:t>
      </w:r>
      <w:r>
        <w:rPr>
          <w:sz w:val="24"/>
          <w:szCs w:val="24"/>
          <w:lang w:val="en-US"/>
        </w:rPr>
        <w:t xml:space="preserve"> penuh, baik</w:t>
      </w:r>
      <w:r w:rsidRPr="00AC37D5">
        <w:rPr>
          <w:sz w:val="24"/>
          <w:szCs w:val="24"/>
          <w:lang w:val="id-ID"/>
        </w:rPr>
        <w:t xml:space="preserve"> secara langsung maupun tidak langsung dalam proses</w:t>
      </w:r>
      <w:r>
        <w:rPr>
          <w:sz w:val="24"/>
          <w:szCs w:val="24"/>
          <w:lang w:val="en-US"/>
        </w:rPr>
        <w:t xml:space="preserve"> </w:t>
      </w:r>
      <w:r w:rsidRPr="00AC37D5">
        <w:rPr>
          <w:sz w:val="24"/>
          <w:szCs w:val="24"/>
          <w:lang w:val="id-ID"/>
        </w:rPr>
        <w:t xml:space="preserve">penelitian </w:t>
      </w:r>
      <w:r>
        <w:rPr>
          <w:sz w:val="24"/>
          <w:szCs w:val="24"/>
          <w:lang w:val="en-US"/>
        </w:rPr>
        <w:t xml:space="preserve">yang telah saya selesaikan </w:t>
      </w:r>
      <w:r w:rsidRPr="00AC37D5">
        <w:rPr>
          <w:sz w:val="24"/>
          <w:szCs w:val="24"/>
          <w:lang w:val="id-ID"/>
        </w:rPr>
        <w:t>ini</w:t>
      </w:r>
      <w:r>
        <w:rPr>
          <w:sz w:val="24"/>
          <w:szCs w:val="24"/>
          <w:lang w:val="en-US"/>
        </w:rPr>
        <w:t xml:space="preserve">. </w:t>
      </w:r>
    </w:p>
    <w:p w14:paraId="7DF199AC" w14:textId="77777777" w:rsidR="00D35C72" w:rsidRPr="0083696B" w:rsidRDefault="00D35C72" w:rsidP="00D35C72">
      <w:pPr>
        <w:spacing w:line="276" w:lineRule="auto"/>
        <w:ind w:firstLine="720"/>
        <w:jc w:val="both"/>
        <w:rPr>
          <w:sz w:val="24"/>
          <w:szCs w:val="24"/>
          <w:lang w:val="en-US"/>
        </w:rPr>
      </w:pPr>
    </w:p>
    <w:p w14:paraId="38A16594" w14:textId="77777777" w:rsidR="00D35C72" w:rsidRPr="0083696B" w:rsidRDefault="00D35C72" w:rsidP="00D35C72">
      <w:pPr>
        <w:pStyle w:val="DaftarParagraf"/>
        <w:tabs>
          <w:tab w:val="left" w:pos="720"/>
        </w:tabs>
        <w:spacing w:line="276" w:lineRule="auto"/>
        <w:ind w:left="0" w:firstLine="0"/>
        <w:rPr>
          <w:b/>
          <w:bCs/>
          <w:sz w:val="24"/>
          <w:szCs w:val="24"/>
          <w:lang w:val="en-US"/>
        </w:rPr>
      </w:pPr>
      <w:r>
        <w:rPr>
          <w:b/>
          <w:bCs/>
          <w:sz w:val="24"/>
          <w:szCs w:val="24"/>
          <w:lang w:val="en-US"/>
        </w:rPr>
        <w:lastRenderedPageBreak/>
        <w:t>DAFTAR ACUAN</w:t>
      </w:r>
    </w:p>
    <w:p w14:paraId="22C2AF9E" w14:textId="77777777" w:rsidR="00D35C72" w:rsidRDefault="00D35C72" w:rsidP="00D35C72">
      <w:pPr>
        <w:pStyle w:val="DaftarParagraf"/>
        <w:tabs>
          <w:tab w:val="left" w:pos="720"/>
        </w:tabs>
        <w:spacing w:after="240"/>
        <w:ind w:left="450"/>
        <w:rPr>
          <w:sz w:val="24"/>
          <w:szCs w:val="24"/>
          <w:lang w:val="en-US"/>
        </w:rPr>
      </w:pPr>
      <w:bookmarkStart w:id="2" w:name="_Hlk116470057"/>
      <w:r>
        <w:rPr>
          <w:sz w:val="24"/>
          <w:szCs w:val="24"/>
          <w:lang w:val="en-US"/>
        </w:rPr>
        <w:t>Asrianti, F.D., Arini, E., &amp; Elfitasari, T. (2013). Pengaruh Kepadatan yang Berbeda terhadap Kelulushidupan dan Pertumbuhan Ikan Mas (</w:t>
      </w:r>
      <w:r w:rsidRPr="00635BB1">
        <w:rPr>
          <w:i/>
          <w:iCs/>
          <w:sz w:val="24"/>
          <w:szCs w:val="24"/>
          <w:lang w:val="en-US"/>
        </w:rPr>
        <w:t>Cyprinus carpio</w:t>
      </w:r>
      <w:r>
        <w:rPr>
          <w:sz w:val="24"/>
          <w:szCs w:val="24"/>
          <w:lang w:val="en-US"/>
        </w:rPr>
        <w:t xml:space="preserve">) pada Sistem Resirkulasi dan Filter Arang. </w:t>
      </w:r>
      <w:r w:rsidRPr="00635BB1">
        <w:rPr>
          <w:i/>
          <w:iCs/>
          <w:sz w:val="24"/>
          <w:szCs w:val="24"/>
          <w:lang w:val="en-US"/>
        </w:rPr>
        <w:t xml:space="preserve">Journal of Aquaculture Management and Technology </w:t>
      </w:r>
      <w:r>
        <w:rPr>
          <w:sz w:val="24"/>
          <w:szCs w:val="24"/>
          <w:lang w:val="en-US"/>
        </w:rPr>
        <w:t>2(4), 139-144</w:t>
      </w:r>
    </w:p>
    <w:p w14:paraId="21D7F380" w14:textId="77777777" w:rsidR="00D35C72" w:rsidRPr="008E4372" w:rsidRDefault="00D35C72" w:rsidP="00D35C72">
      <w:pPr>
        <w:pStyle w:val="DaftarParagraf"/>
        <w:tabs>
          <w:tab w:val="left" w:pos="720"/>
        </w:tabs>
        <w:spacing w:after="240"/>
        <w:ind w:left="450"/>
        <w:rPr>
          <w:sz w:val="24"/>
          <w:szCs w:val="24"/>
        </w:rPr>
      </w:pPr>
      <w:r w:rsidRPr="008E4372">
        <w:rPr>
          <w:sz w:val="24"/>
          <w:szCs w:val="24"/>
        </w:rPr>
        <w:t>Barus, R.S.</w:t>
      </w:r>
      <w:r>
        <w:rPr>
          <w:sz w:val="24"/>
          <w:szCs w:val="24"/>
          <w:lang w:val="en-US"/>
        </w:rPr>
        <w:t>,</w:t>
      </w:r>
      <w:r w:rsidRPr="008E4372">
        <w:rPr>
          <w:sz w:val="24"/>
          <w:szCs w:val="24"/>
          <w:lang w:val="en-US"/>
        </w:rPr>
        <w:t xml:space="preserve"> Usman, S</w:t>
      </w:r>
      <w:r>
        <w:rPr>
          <w:sz w:val="24"/>
          <w:szCs w:val="24"/>
          <w:lang w:val="en-US"/>
        </w:rPr>
        <w:t>.,</w:t>
      </w:r>
      <w:r w:rsidRPr="008E4372">
        <w:rPr>
          <w:sz w:val="24"/>
          <w:szCs w:val="24"/>
          <w:lang w:val="en-US"/>
        </w:rPr>
        <w:t xml:space="preserve"> </w:t>
      </w:r>
      <w:r>
        <w:rPr>
          <w:sz w:val="24"/>
          <w:szCs w:val="24"/>
          <w:lang w:val="en-US"/>
        </w:rPr>
        <w:t>&amp;</w:t>
      </w:r>
      <w:r w:rsidRPr="008E4372">
        <w:rPr>
          <w:sz w:val="24"/>
          <w:szCs w:val="24"/>
          <w:lang w:val="en-US"/>
        </w:rPr>
        <w:t xml:space="preserve"> Nurmatias.</w:t>
      </w:r>
      <w:r w:rsidRPr="008E4372">
        <w:rPr>
          <w:sz w:val="24"/>
          <w:szCs w:val="24"/>
        </w:rPr>
        <w:t xml:space="preserve"> </w:t>
      </w:r>
      <w:r>
        <w:rPr>
          <w:sz w:val="24"/>
          <w:szCs w:val="24"/>
          <w:lang w:val="en-US"/>
        </w:rPr>
        <w:t>(</w:t>
      </w:r>
      <w:r w:rsidRPr="008E4372">
        <w:rPr>
          <w:sz w:val="24"/>
          <w:szCs w:val="24"/>
        </w:rPr>
        <w:t>2014</w:t>
      </w:r>
      <w:r>
        <w:rPr>
          <w:sz w:val="24"/>
          <w:szCs w:val="24"/>
          <w:lang w:val="en-US"/>
        </w:rPr>
        <w:t>)</w:t>
      </w:r>
      <w:r w:rsidRPr="008E4372">
        <w:rPr>
          <w:sz w:val="24"/>
          <w:szCs w:val="24"/>
        </w:rPr>
        <w:t>. Pengaruh Konsentrasi Tepung Spirulina platensis pada Pakan terhadap Peningkatan Warna Ikan Mas koki (</w:t>
      </w:r>
      <w:r w:rsidRPr="008E4372">
        <w:rPr>
          <w:i/>
          <w:iCs/>
          <w:sz w:val="24"/>
          <w:szCs w:val="24"/>
        </w:rPr>
        <w:t>Carrasius auratus</w:t>
      </w:r>
      <w:r w:rsidRPr="008E4372">
        <w:rPr>
          <w:sz w:val="24"/>
          <w:szCs w:val="24"/>
        </w:rPr>
        <w:t xml:space="preserve">). </w:t>
      </w:r>
      <w:r w:rsidRPr="00F40006">
        <w:rPr>
          <w:i/>
          <w:iCs/>
          <w:sz w:val="24"/>
          <w:szCs w:val="24"/>
        </w:rPr>
        <w:t>Skripsi</w:t>
      </w:r>
      <w:r w:rsidRPr="008E4372">
        <w:rPr>
          <w:sz w:val="24"/>
          <w:szCs w:val="24"/>
        </w:rPr>
        <w:t>. Program Studi Sumber Daya Perairan, Fakultas Pertanian, Universitas Sumatera Utara</w:t>
      </w:r>
      <w:r w:rsidRPr="008E4372">
        <w:rPr>
          <w:sz w:val="24"/>
          <w:szCs w:val="24"/>
          <w:lang w:val="en-US"/>
        </w:rPr>
        <w:t xml:space="preserve">: </w:t>
      </w:r>
      <w:r w:rsidRPr="008E4372">
        <w:rPr>
          <w:sz w:val="24"/>
          <w:szCs w:val="24"/>
        </w:rPr>
        <w:t>Medan.</w:t>
      </w:r>
    </w:p>
    <w:p w14:paraId="74A54AB1" w14:textId="77777777" w:rsidR="00D35C72" w:rsidRPr="008E4372" w:rsidRDefault="00D35C72" w:rsidP="00D35C72">
      <w:pPr>
        <w:pStyle w:val="DaftarParagraf"/>
        <w:tabs>
          <w:tab w:val="left" w:pos="720"/>
        </w:tabs>
        <w:spacing w:after="240"/>
        <w:ind w:left="450"/>
        <w:rPr>
          <w:sz w:val="24"/>
          <w:szCs w:val="24"/>
          <w:lang w:val="en-US"/>
        </w:rPr>
      </w:pPr>
      <w:r w:rsidRPr="008E4372">
        <w:rPr>
          <w:sz w:val="24"/>
          <w:szCs w:val="24"/>
          <w:lang w:val="en-US"/>
        </w:rPr>
        <w:t xml:space="preserve">Barus, S.N. </w:t>
      </w:r>
      <w:r>
        <w:rPr>
          <w:sz w:val="24"/>
          <w:szCs w:val="24"/>
          <w:lang w:val="en-US"/>
        </w:rPr>
        <w:t>(</w:t>
      </w:r>
      <w:r w:rsidRPr="008E4372">
        <w:rPr>
          <w:sz w:val="24"/>
          <w:szCs w:val="24"/>
          <w:lang w:val="en-US"/>
        </w:rPr>
        <w:t>2019</w:t>
      </w:r>
      <w:r>
        <w:rPr>
          <w:sz w:val="24"/>
          <w:szCs w:val="24"/>
          <w:lang w:val="en-US"/>
        </w:rPr>
        <w:t>)</w:t>
      </w:r>
      <w:r w:rsidRPr="008E4372">
        <w:rPr>
          <w:sz w:val="24"/>
          <w:szCs w:val="24"/>
          <w:lang w:val="en-US"/>
        </w:rPr>
        <w:t>. Pengaruh Campuran Tepung Maggot (</w:t>
      </w:r>
      <w:r w:rsidRPr="008E4372">
        <w:rPr>
          <w:i/>
          <w:iCs/>
          <w:sz w:val="24"/>
          <w:szCs w:val="24"/>
          <w:lang w:val="en-US"/>
        </w:rPr>
        <w:t>Hermetia illuens</w:t>
      </w:r>
      <w:r w:rsidRPr="008E4372">
        <w:rPr>
          <w:sz w:val="24"/>
          <w:szCs w:val="24"/>
          <w:lang w:val="en-US"/>
        </w:rPr>
        <w:t>) Pada Pakan Komersil Terhadap Pertumbuhan Ikan Nila (</w:t>
      </w:r>
      <w:r w:rsidRPr="008E4372">
        <w:rPr>
          <w:i/>
          <w:iCs/>
          <w:sz w:val="24"/>
          <w:szCs w:val="24"/>
          <w:lang w:val="en-US"/>
        </w:rPr>
        <w:t>Oreochromis niloticus).</w:t>
      </w:r>
      <w:r w:rsidRPr="008E4372">
        <w:rPr>
          <w:sz w:val="24"/>
          <w:szCs w:val="24"/>
          <w:lang w:val="en-US"/>
        </w:rPr>
        <w:t xml:space="preserve"> </w:t>
      </w:r>
      <w:r w:rsidRPr="00F40006">
        <w:rPr>
          <w:i/>
          <w:iCs/>
          <w:sz w:val="24"/>
          <w:szCs w:val="24"/>
          <w:lang w:val="en-US"/>
        </w:rPr>
        <w:t>Skripsi.</w:t>
      </w:r>
      <w:r w:rsidRPr="008E4372">
        <w:rPr>
          <w:sz w:val="24"/>
          <w:szCs w:val="24"/>
          <w:lang w:val="en-US"/>
        </w:rPr>
        <w:t xml:space="preserve"> Universitas Sumatera Utara.</w:t>
      </w:r>
    </w:p>
    <w:p w14:paraId="042F564D" w14:textId="77777777" w:rsidR="00D35C72" w:rsidRPr="008E4372" w:rsidRDefault="00D35C72" w:rsidP="00D35C72">
      <w:pPr>
        <w:pStyle w:val="DaftarParagraf"/>
        <w:tabs>
          <w:tab w:val="left" w:pos="720"/>
        </w:tabs>
        <w:spacing w:after="240"/>
        <w:ind w:left="450"/>
        <w:rPr>
          <w:sz w:val="24"/>
          <w:szCs w:val="24"/>
        </w:rPr>
      </w:pPr>
      <w:r w:rsidRPr="008E4372">
        <w:rPr>
          <w:sz w:val="24"/>
          <w:szCs w:val="24"/>
        </w:rPr>
        <w:t>Handoyo, B</w:t>
      </w:r>
      <w:r>
        <w:rPr>
          <w:sz w:val="24"/>
          <w:szCs w:val="24"/>
          <w:lang w:val="en-US"/>
        </w:rPr>
        <w:t>.</w:t>
      </w:r>
      <w:r w:rsidRPr="008E4372">
        <w:rPr>
          <w:sz w:val="24"/>
          <w:szCs w:val="24"/>
        </w:rPr>
        <w:t>, Alimuddin</w:t>
      </w:r>
      <w:r>
        <w:rPr>
          <w:sz w:val="24"/>
          <w:szCs w:val="24"/>
          <w:lang w:val="en-US"/>
        </w:rPr>
        <w:t xml:space="preserve">., &amp; </w:t>
      </w:r>
      <w:r w:rsidRPr="008E4372">
        <w:rPr>
          <w:sz w:val="24"/>
          <w:szCs w:val="24"/>
        </w:rPr>
        <w:t xml:space="preserve">Utomo, N.B.P. </w:t>
      </w:r>
      <w:r>
        <w:rPr>
          <w:sz w:val="24"/>
          <w:szCs w:val="24"/>
          <w:lang w:val="en-US"/>
        </w:rPr>
        <w:t>(</w:t>
      </w:r>
      <w:r w:rsidRPr="008E4372">
        <w:rPr>
          <w:sz w:val="24"/>
          <w:szCs w:val="24"/>
        </w:rPr>
        <w:t>2012</w:t>
      </w:r>
      <w:r>
        <w:rPr>
          <w:sz w:val="24"/>
          <w:szCs w:val="24"/>
          <w:lang w:val="en-US"/>
        </w:rPr>
        <w:t>)</w:t>
      </w:r>
      <w:r w:rsidRPr="008E4372">
        <w:rPr>
          <w:sz w:val="24"/>
          <w:szCs w:val="24"/>
        </w:rPr>
        <w:t xml:space="preserve">. Pertumbuhan, Konversi dan Retensi Pakan, dan Proksimat tubuh benih ikan sidat yang diberi hormon pertumbuhan rekombinan ikan kerapu kertang melalui perendaman. </w:t>
      </w:r>
      <w:r w:rsidRPr="00F40006">
        <w:rPr>
          <w:i/>
          <w:iCs/>
          <w:sz w:val="24"/>
          <w:szCs w:val="24"/>
        </w:rPr>
        <w:t>Jurnal akuakultur indonesia</w:t>
      </w:r>
      <w:r w:rsidRPr="008E4372">
        <w:rPr>
          <w:sz w:val="24"/>
          <w:szCs w:val="24"/>
        </w:rPr>
        <w:t>. 2</w:t>
      </w:r>
      <w:r>
        <w:rPr>
          <w:sz w:val="24"/>
          <w:szCs w:val="24"/>
          <w:lang w:val="en-US"/>
        </w:rPr>
        <w:t>,</w:t>
      </w:r>
      <w:r w:rsidRPr="008E4372">
        <w:rPr>
          <w:sz w:val="24"/>
          <w:szCs w:val="24"/>
        </w:rPr>
        <w:t xml:space="preserve"> 132-140.</w:t>
      </w:r>
    </w:p>
    <w:p w14:paraId="270E6DF7" w14:textId="77777777" w:rsidR="00D35C72" w:rsidRPr="008E4372" w:rsidRDefault="00D35C72" w:rsidP="00D35C72">
      <w:pPr>
        <w:pStyle w:val="DaftarParagraf"/>
        <w:tabs>
          <w:tab w:val="left" w:pos="720"/>
        </w:tabs>
        <w:spacing w:after="240"/>
        <w:ind w:left="450"/>
        <w:rPr>
          <w:sz w:val="24"/>
          <w:szCs w:val="24"/>
          <w:lang w:val="en-US"/>
        </w:rPr>
      </w:pPr>
      <w:r w:rsidRPr="008E4372">
        <w:rPr>
          <w:sz w:val="24"/>
          <w:szCs w:val="24"/>
          <w:lang w:val="en-US"/>
        </w:rPr>
        <w:t xml:space="preserve">Hidayat, R. </w:t>
      </w:r>
      <w:r>
        <w:rPr>
          <w:sz w:val="24"/>
          <w:szCs w:val="24"/>
          <w:lang w:val="en-US"/>
        </w:rPr>
        <w:t>(</w:t>
      </w:r>
      <w:r w:rsidRPr="008E4372">
        <w:rPr>
          <w:sz w:val="24"/>
          <w:szCs w:val="24"/>
          <w:lang w:val="en-US"/>
        </w:rPr>
        <w:t>2012</w:t>
      </w:r>
      <w:r>
        <w:rPr>
          <w:sz w:val="24"/>
          <w:szCs w:val="24"/>
          <w:lang w:val="en-US"/>
        </w:rPr>
        <w:t>)</w:t>
      </w:r>
      <w:r w:rsidRPr="008E4372">
        <w:rPr>
          <w:sz w:val="24"/>
          <w:szCs w:val="24"/>
          <w:lang w:val="en-US"/>
        </w:rPr>
        <w:t xml:space="preserve">. </w:t>
      </w:r>
      <w:r w:rsidRPr="00C6706B">
        <w:rPr>
          <w:sz w:val="24"/>
          <w:szCs w:val="24"/>
          <w:lang w:val="en-US"/>
        </w:rPr>
        <w:t>Enlargement of Selais (Ompok hypopthalmus) With Fish Meal Containing Thyroxine (T4) Hormones</w:t>
      </w:r>
      <w:r w:rsidRPr="008E4372">
        <w:rPr>
          <w:sz w:val="24"/>
          <w:szCs w:val="24"/>
          <w:lang w:val="en-US"/>
        </w:rPr>
        <w:t xml:space="preserve">. </w:t>
      </w:r>
      <w:r w:rsidRPr="00C6706B">
        <w:rPr>
          <w:i/>
          <w:iCs/>
          <w:sz w:val="24"/>
          <w:szCs w:val="24"/>
          <w:lang w:val="en-US"/>
        </w:rPr>
        <w:t>Skripsi</w:t>
      </w:r>
      <w:r w:rsidRPr="008E4372">
        <w:rPr>
          <w:sz w:val="24"/>
          <w:szCs w:val="24"/>
          <w:lang w:val="en-US"/>
        </w:rPr>
        <w:t>. Fakultas Perikanan dan Ilmu Kelautan. Universitas Riau</w:t>
      </w:r>
      <w:r>
        <w:rPr>
          <w:sz w:val="24"/>
          <w:szCs w:val="24"/>
          <w:lang w:val="en-US"/>
        </w:rPr>
        <w:t>:</w:t>
      </w:r>
      <w:r w:rsidRPr="008E4372">
        <w:rPr>
          <w:sz w:val="24"/>
          <w:szCs w:val="24"/>
          <w:lang w:val="en-US"/>
        </w:rPr>
        <w:t xml:space="preserve"> Riau.</w:t>
      </w:r>
    </w:p>
    <w:p w14:paraId="6F9D53BA" w14:textId="77777777" w:rsidR="00D35C72" w:rsidRDefault="00D35C72" w:rsidP="00D35C72">
      <w:pPr>
        <w:pStyle w:val="DaftarParagraf"/>
        <w:tabs>
          <w:tab w:val="left" w:pos="720"/>
        </w:tabs>
        <w:spacing w:after="240"/>
        <w:ind w:left="450"/>
        <w:rPr>
          <w:sz w:val="24"/>
          <w:szCs w:val="24"/>
          <w:lang w:val="en-US"/>
        </w:rPr>
      </w:pPr>
      <w:r w:rsidRPr="008E4372">
        <w:rPr>
          <w:sz w:val="24"/>
          <w:szCs w:val="24"/>
          <w:lang w:val="en-US"/>
        </w:rPr>
        <w:t>Julianti, V.</w:t>
      </w:r>
      <w:r>
        <w:rPr>
          <w:sz w:val="24"/>
          <w:szCs w:val="24"/>
          <w:lang w:val="en-US"/>
        </w:rPr>
        <w:t>,</w:t>
      </w:r>
      <w:r w:rsidRPr="008E4372">
        <w:rPr>
          <w:sz w:val="24"/>
          <w:szCs w:val="24"/>
          <w:lang w:val="en-US"/>
        </w:rPr>
        <w:t xml:space="preserve"> Salamah</w:t>
      </w:r>
      <w:r>
        <w:rPr>
          <w:sz w:val="24"/>
          <w:szCs w:val="24"/>
          <w:lang w:val="en-US"/>
        </w:rPr>
        <w:t>.,</w:t>
      </w:r>
      <w:r w:rsidRPr="008E4372">
        <w:rPr>
          <w:sz w:val="24"/>
          <w:szCs w:val="24"/>
          <w:lang w:val="en-US"/>
        </w:rPr>
        <w:t xml:space="preserve"> </w:t>
      </w:r>
      <w:r>
        <w:rPr>
          <w:sz w:val="24"/>
          <w:szCs w:val="24"/>
          <w:lang w:val="en-US"/>
        </w:rPr>
        <w:t>&amp;</w:t>
      </w:r>
      <w:r w:rsidRPr="008E4372">
        <w:rPr>
          <w:sz w:val="24"/>
          <w:szCs w:val="24"/>
          <w:lang w:val="en-US"/>
        </w:rPr>
        <w:t xml:space="preserve"> Mauliani. </w:t>
      </w:r>
      <w:r>
        <w:rPr>
          <w:sz w:val="24"/>
          <w:szCs w:val="24"/>
          <w:lang w:val="en-US"/>
        </w:rPr>
        <w:t>(</w:t>
      </w:r>
      <w:r w:rsidRPr="008E4372">
        <w:rPr>
          <w:sz w:val="24"/>
          <w:szCs w:val="24"/>
          <w:lang w:val="en-US"/>
        </w:rPr>
        <w:t>2016</w:t>
      </w:r>
      <w:r>
        <w:rPr>
          <w:sz w:val="24"/>
          <w:szCs w:val="24"/>
          <w:lang w:val="en-US"/>
        </w:rPr>
        <w:t>)</w:t>
      </w:r>
      <w:r w:rsidRPr="008E4372">
        <w:rPr>
          <w:sz w:val="24"/>
          <w:szCs w:val="24"/>
          <w:lang w:val="en-US"/>
        </w:rPr>
        <w:t>. Pengaruh penggunaan Probiotik pada Media Pemeliharaan terhadap benih Maskoki (</w:t>
      </w:r>
      <w:r w:rsidRPr="008E4372">
        <w:rPr>
          <w:i/>
          <w:iCs/>
          <w:sz w:val="24"/>
          <w:szCs w:val="24"/>
          <w:lang w:val="en-US"/>
        </w:rPr>
        <w:t>Carrasius auratus</w:t>
      </w:r>
      <w:r w:rsidRPr="008E4372">
        <w:rPr>
          <w:sz w:val="24"/>
          <w:szCs w:val="24"/>
          <w:lang w:val="en-US"/>
        </w:rPr>
        <w:t xml:space="preserve">) pada Umur yang Berbeda. </w:t>
      </w:r>
      <w:r w:rsidRPr="00F40006">
        <w:rPr>
          <w:i/>
          <w:iCs/>
          <w:sz w:val="24"/>
          <w:szCs w:val="24"/>
          <w:lang w:val="en-US"/>
        </w:rPr>
        <w:t>Acta Aquatica,</w:t>
      </w:r>
      <w:r w:rsidRPr="008E4372">
        <w:rPr>
          <w:sz w:val="24"/>
          <w:szCs w:val="24"/>
          <w:lang w:val="en-US"/>
        </w:rPr>
        <w:t xml:space="preserve"> </w:t>
      </w:r>
      <w:r>
        <w:rPr>
          <w:sz w:val="24"/>
          <w:szCs w:val="24"/>
          <w:lang w:val="en-US"/>
        </w:rPr>
        <w:t>3(</w:t>
      </w:r>
      <w:r w:rsidRPr="008E4372">
        <w:rPr>
          <w:sz w:val="24"/>
          <w:szCs w:val="24"/>
          <w:lang w:val="en-US"/>
        </w:rPr>
        <w:t>2</w:t>
      </w:r>
      <w:r>
        <w:rPr>
          <w:sz w:val="24"/>
          <w:szCs w:val="24"/>
          <w:lang w:val="en-US"/>
        </w:rPr>
        <w:t>)</w:t>
      </w:r>
      <w:r w:rsidRPr="008E4372">
        <w:rPr>
          <w:sz w:val="24"/>
          <w:szCs w:val="24"/>
          <w:lang w:val="en-US"/>
        </w:rPr>
        <w:t xml:space="preserve"> 66-74.</w:t>
      </w:r>
    </w:p>
    <w:p w14:paraId="01A1ECDA" w14:textId="77777777" w:rsidR="00D35C72" w:rsidRPr="008E4372" w:rsidRDefault="00D35C72" w:rsidP="00D35C72">
      <w:pPr>
        <w:pStyle w:val="DaftarParagraf"/>
        <w:tabs>
          <w:tab w:val="left" w:pos="720"/>
        </w:tabs>
        <w:spacing w:after="240"/>
        <w:ind w:left="450"/>
        <w:rPr>
          <w:sz w:val="24"/>
          <w:szCs w:val="24"/>
          <w:lang w:val="en-US"/>
        </w:rPr>
      </w:pPr>
      <w:r>
        <w:rPr>
          <w:sz w:val="24"/>
          <w:szCs w:val="24"/>
          <w:lang w:val="en-US"/>
        </w:rPr>
        <w:t>Kardana, D., Haetami, K &amp; Subhan, U. (2012). Efektivitas Penambahan Tepung Maggot dalam Pakan Komersil terhadap Pertumbuhan Benih Ikan Bawal Air Tawar (</w:t>
      </w:r>
      <w:r w:rsidRPr="00C708DD">
        <w:rPr>
          <w:i/>
          <w:iCs/>
          <w:sz w:val="24"/>
          <w:szCs w:val="24"/>
          <w:lang w:val="en-US"/>
        </w:rPr>
        <w:t>Colossoma macropomum</w:t>
      </w:r>
      <w:r w:rsidRPr="00C708DD">
        <w:rPr>
          <w:sz w:val="24"/>
          <w:szCs w:val="24"/>
          <w:lang w:val="en-US"/>
        </w:rPr>
        <w:t>)</w:t>
      </w:r>
      <w:r w:rsidRPr="00C708DD">
        <w:rPr>
          <w:i/>
          <w:iCs/>
          <w:sz w:val="24"/>
          <w:szCs w:val="24"/>
          <w:lang w:val="en-US"/>
        </w:rPr>
        <w:t>. Jurnal Perikanan dan Kelautan</w:t>
      </w:r>
      <w:r>
        <w:rPr>
          <w:sz w:val="24"/>
          <w:szCs w:val="24"/>
          <w:lang w:val="en-US"/>
        </w:rPr>
        <w:t xml:space="preserve"> ISSN: 2088-3137</w:t>
      </w:r>
    </w:p>
    <w:p w14:paraId="3C08186C"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 xml:space="preserve">Kurniasih </w:t>
      </w:r>
      <w:r>
        <w:rPr>
          <w:sz w:val="24"/>
          <w:szCs w:val="24"/>
          <w:lang w:val="en-US"/>
        </w:rPr>
        <w:t>&amp;</w:t>
      </w:r>
      <w:r w:rsidRPr="008E4372">
        <w:rPr>
          <w:sz w:val="24"/>
          <w:szCs w:val="24"/>
          <w:lang w:val="en-US"/>
        </w:rPr>
        <w:t xml:space="preserve"> Pinandoyo. </w:t>
      </w:r>
      <w:r>
        <w:rPr>
          <w:sz w:val="24"/>
          <w:szCs w:val="24"/>
          <w:lang w:val="en-US"/>
        </w:rPr>
        <w:t>(</w:t>
      </w:r>
      <w:r w:rsidRPr="008E4372">
        <w:rPr>
          <w:sz w:val="24"/>
          <w:szCs w:val="24"/>
          <w:lang w:val="en-US"/>
        </w:rPr>
        <w:t>2015</w:t>
      </w:r>
      <w:r>
        <w:rPr>
          <w:sz w:val="24"/>
          <w:szCs w:val="24"/>
          <w:lang w:val="en-US"/>
        </w:rPr>
        <w:t>)</w:t>
      </w:r>
      <w:r w:rsidRPr="008E4372">
        <w:rPr>
          <w:sz w:val="24"/>
          <w:szCs w:val="24"/>
          <w:lang w:val="en-US"/>
        </w:rPr>
        <w:t xml:space="preserve">. Pengaruh Minyak Ikan dan Lesitin dengan Dosis </w:t>
      </w:r>
      <w:r w:rsidRPr="00F40006">
        <w:rPr>
          <w:sz w:val="24"/>
          <w:szCs w:val="24"/>
          <w:lang w:val="en-US"/>
        </w:rPr>
        <w:t>Berbeda Dalam Pakan Terhadap Pemanfaatan Pakan dan Pertumbuhan Ikan Mas (</w:t>
      </w:r>
      <w:r w:rsidRPr="00F40006">
        <w:rPr>
          <w:i/>
          <w:iCs/>
          <w:sz w:val="24"/>
          <w:szCs w:val="24"/>
          <w:lang w:val="en-US"/>
        </w:rPr>
        <w:t>Cyprinus carpio</w:t>
      </w:r>
      <w:r w:rsidRPr="00F40006">
        <w:rPr>
          <w:sz w:val="24"/>
          <w:szCs w:val="24"/>
          <w:lang w:val="en-US"/>
        </w:rPr>
        <w:t xml:space="preserve">) </w:t>
      </w:r>
      <w:r w:rsidRPr="00F40006">
        <w:rPr>
          <w:i/>
          <w:iCs/>
          <w:sz w:val="24"/>
          <w:szCs w:val="24"/>
          <w:lang w:val="en-US"/>
        </w:rPr>
        <w:t>Journal of Aquaculture Management and Technology</w:t>
      </w:r>
      <w:r>
        <w:rPr>
          <w:sz w:val="24"/>
          <w:szCs w:val="24"/>
          <w:lang w:val="en-US"/>
        </w:rPr>
        <w:t xml:space="preserve">. </w:t>
      </w:r>
      <w:r w:rsidRPr="00F40006">
        <w:rPr>
          <w:sz w:val="24"/>
          <w:szCs w:val="24"/>
          <w:lang w:val="en-US"/>
        </w:rPr>
        <w:t>4</w:t>
      </w:r>
      <w:r>
        <w:rPr>
          <w:sz w:val="24"/>
          <w:szCs w:val="24"/>
          <w:lang w:val="en-US"/>
        </w:rPr>
        <w:t>(</w:t>
      </w:r>
      <w:r w:rsidRPr="00F40006">
        <w:rPr>
          <w:sz w:val="24"/>
          <w:szCs w:val="24"/>
          <w:lang w:val="en-US"/>
        </w:rPr>
        <w:t>3</w:t>
      </w:r>
      <w:r>
        <w:rPr>
          <w:sz w:val="24"/>
          <w:szCs w:val="24"/>
          <w:lang w:val="en-US"/>
        </w:rPr>
        <w:t>),</w:t>
      </w:r>
      <w:r w:rsidRPr="00F40006">
        <w:rPr>
          <w:sz w:val="24"/>
          <w:szCs w:val="24"/>
          <w:lang w:val="en-US"/>
        </w:rPr>
        <w:t xml:space="preserve"> 22-30.</w:t>
      </w:r>
    </w:p>
    <w:p w14:paraId="1D9DCE0A"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Kusrini E</w:t>
      </w:r>
      <w:r>
        <w:rPr>
          <w:sz w:val="24"/>
          <w:szCs w:val="24"/>
          <w:lang w:val="en-US"/>
        </w:rPr>
        <w:t>.</w:t>
      </w:r>
      <w:r w:rsidRPr="008E4372">
        <w:rPr>
          <w:sz w:val="24"/>
          <w:szCs w:val="24"/>
          <w:lang w:val="en-US"/>
        </w:rPr>
        <w:t>, Cindelaras S</w:t>
      </w:r>
      <w:r>
        <w:rPr>
          <w:sz w:val="24"/>
          <w:szCs w:val="24"/>
          <w:lang w:val="en-US"/>
        </w:rPr>
        <w:t>.,</w:t>
      </w:r>
      <w:r w:rsidRPr="008E4372">
        <w:rPr>
          <w:sz w:val="24"/>
          <w:szCs w:val="24"/>
          <w:lang w:val="en-US"/>
        </w:rPr>
        <w:t xml:space="preserve"> </w:t>
      </w:r>
      <w:r>
        <w:rPr>
          <w:sz w:val="24"/>
          <w:szCs w:val="24"/>
          <w:lang w:val="en-US"/>
        </w:rPr>
        <w:t>&amp;</w:t>
      </w:r>
      <w:r w:rsidRPr="008E4372">
        <w:rPr>
          <w:sz w:val="24"/>
          <w:szCs w:val="24"/>
          <w:lang w:val="en-US"/>
        </w:rPr>
        <w:t xml:space="preserve"> Prasetio AB. </w:t>
      </w:r>
      <w:r>
        <w:rPr>
          <w:sz w:val="24"/>
          <w:szCs w:val="24"/>
          <w:lang w:val="en-US"/>
        </w:rPr>
        <w:t>(</w:t>
      </w:r>
      <w:r w:rsidRPr="008E4372">
        <w:rPr>
          <w:sz w:val="24"/>
          <w:szCs w:val="24"/>
          <w:lang w:val="en-US"/>
        </w:rPr>
        <w:t>2015</w:t>
      </w:r>
      <w:r>
        <w:rPr>
          <w:sz w:val="24"/>
          <w:szCs w:val="24"/>
          <w:lang w:val="en-US"/>
        </w:rPr>
        <w:t>)</w:t>
      </w:r>
      <w:r w:rsidRPr="008E4372">
        <w:rPr>
          <w:sz w:val="24"/>
          <w:szCs w:val="24"/>
          <w:lang w:val="en-US"/>
        </w:rPr>
        <w:t xml:space="preserve">. Pengembangan Budidaya Ikan </w:t>
      </w:r>
      <w:r w:rsidRPr="00F40006">
        <w:rPr>
          <w:sz w:val="24"/>
          <w:szCs w:val="24"/>
          <w:lang w:val="en-US"/>
        </w:rPr>
        <w:t>Hias Koi (</w:t>
      </w:r>
      <w:r w:rsidRPr="00F40006">
        <w:rPr>
          <w:i/>
          <w:iCs/>
          <w:sz w:val="24"/>
          <w:szCs w:val="24"/>
          <w:lang w:val="en-US"/>
        </w:rPr>
        <w:t>Cyprinus carpio</w:t>
      </w:r>
      <w:r w:rsidRPr="00F40006">
        <w:rPr>
          <w:sz w:val="24"/>
          <w:szCs w:val="24"/>
          <w:lang w:val="en-US"/>
        </w:rPr>
        <w:t xml:space="preserve">) Lokal di Balai Penelitian dan Pengembangan Budidaya Ikan Hias Depok. </w:t>
      </w:r>
      <w:r w:rsidRPr="00F40006">
        <w:rPr>
          <w:i/>
          <w:iCs/>
          <w:sz w:val="24"/>
          <w:szCs w:val="24"/>
          <w:lang w:val="en-US"/>
        </w:rPr>
        <w:t>Media Akuakultur</w:t>
      </w:r>
      <w:r>
        <w:rPr>
          <w:sz w:val="24"/>
          <w:szCs w:val="24"/>
          <w:lang w:val="en-US"/>
        </w:rPr>
        <w:t xml:space="preserve">. </w:t>
      </w:r>
      <w:r w:rsidRPr="00F40006">
        <w:rPr>
          <w:sz w:val="24"/>
          <w:szCs w:val="24"/>
          <w:lang w:val="en-US"/>
        </w:rPr>
        <w:t>10</w:t>
      </w:r>
      <w:r>
        <w:rPr>
          <w:sz w:val="24"/>
          <w:szCs w:val="24"/>
          <w:lang w:val="en-US"/>
        </w:rPr>
        <w:t>(</w:t>
      </w:r>
      <w:r w:rsidRPr="00F40006">
        <w:rPr>
          <w:sz w:val="24"/>
          <w:szCs w:val="24"/>
          <w:lang w:val="en-US"/>
        </w:rPr>
        <w:t>2</w:t>
      </w:r>
      <w:r>
        <w:rPr>
          <w:sz w:val="24"/>
          <w:szCs w:val="24"/>
          <w:lang w:val="en-US"/>
        </w:rPr>
        <w:t xml:space="preserve">), </w:t>
      </w:r>
      <w:r w:rsidRPr="00F40006">
        <w:rPr>
          <w:sz w:val="24"/>
          <w:szCs w:val="24"/>
          <w:lang w:val="en-US"/>
        </w:rPr>
        <w:t>71-78.</w:t>
      </w:r>
    </w:p>
    <w:p w14:paraId="49F61CAA" w14:textId="77777777" w:rsidR="00D35C72" w:rsidRPr="008E4372" w:rsidRDefault="00D35C72" w:rsidP="00D35C72">
      <w:pPr>
        <w:pStyle w:val="DaftarParagraf"/>
        <w:tabs>
          <w:tab w:val="left" w:pos="720"/>
        </w:tabs>
        <w:spacing w:after="240"/>
        <w:ind w:left="450"/>
        <w:rPr>
          <w:sz w:val="24"/>
          <w:szCs w:val="24"/>
          <w:lang w:val="en-US"/>
        </w:rPr>
      </w:pPr>
      <w:r w:rsidRPr="008E4372">
        <w:rPr>
          <w:sz w:val="24"/>
          <w:szCs w:val="24"/>
          <w:lang w:val="en-US"/>
        </w:rPr>
        <w:t>Malini, D</w:t>
      </w:r>
      <w:r>
        <w:rPr>
          <w:sz w:val="24"/>
          <w:szCs w:val="24"/>
          <w:lang w:val="en-US"/>
        </w:rPr>
        <w:t>.</w:t>
      </w:r>
      <w:r w:rsidRPr="008E4372">
        <w:rPr>
          <w:sz w:val="24"/>
          <w:szCs w:val="24"/>
          <w:lang w:val="en-US"/>
        </w:rPr>
        <w:t>, Tri D.W</w:t>
      </w:r>
      <w:r>
        <w:rPr>
          <w:sz w:val="24"/>
          <w:szCs w:val="24"/>
          <w:lang w:val="en-US"/>
        </w:rPr>
        <w:t xml:space="preserve">., &amp; </w:t>
      </w:r>
      <w:r w:rsidRPr="008E4372">
        <w:rPr>
          <w:sz w:val="24"/>
          <w:szCs w:val="24"/>
          <w:lang w:val="en-US"/>
        </w:rPr>
        <w:t xml:space="preserve">Agustin, R. </w:t>
      </w:r>
      <w:r>
        <w:rPr>
          <w:sz w:val="24"/>
          <w:szCs w:val="24"/>
          <w:lang w:val="en-US"/>
        </w:rPr>
        <w:t>(</w:t>
      </w:r>
      <w:r w:rsidRPr="008E4372">
        <w:rPr>
          <w:sz w:val="24"/>
          <w:szCs w:val="24"/>
          <w:lang w:val="en-US"/>
        </w:rPr>
        <w:t>2018</w:t>
      </w:r>
      <w:r>
        <w:rPr>
          <w:sz w:val="24"/>
          <w:szCs w:val="24"/>
          <w:lang w:val="en-US"/>
        </w:rPr>
        <w:t>)</w:t>
      </w:r>
      <w:r w:rsidRPr="008E4372">
        <w:rPr>
          <w:sz w:val="24"/>
          <w:szCs w:val="24"/>
          <w:lang w:val="en-US"/>
        </w:rPr>
        <w:t xml:space="preserve">. Pengaruh Penambahan Tepung </w:t>
      </w:r>
      <w:r w:rsidRPr="008E4372">
        <w:rPr>
          <w:i/>
          <w:iCs/>
          <w:sz w:val="24"/>
          <w:szCs w:val="24"/>
          <w:lang w:val="en-US"/>
        </w:rPr>
        <w:t>Spirullina fusimorsis</w:t>
      </w:r>
      <w:r w:rsidRPr="008E4372">
        <w:rPr>
          <w:sz w:val="24"/>
          <w:szCs w:val="24"/>
          <w:lang w:val="en-US"/>
        </w:rPr>
        <w:t xml:space="preserve"> Pada Pakan Terhadap Tingkat Kecerahan Warna Ikan Koi (</w:t>
      </w:r>
      <w:r w:rsidRPr="008E4372">
        <w:rPr>
          <w:i/>
          <w:iCs/>
          <w:sz w:val="24"/>
          <w:szCs w:val="24"/>
          <w:lang w:val="en-US"/>
        </w:rPr>
        <w:t>Cyprinus carpio).</w:t>
      </w:r>
      <w:r w:rsidRPr="008E4372">
        <w:rPr>
          <w:sz w:val="24"/>
          <w:szCs w:val="24"/>
          <w:lang w:val="en-US"/>
        </w:rPr>
        <w:t xml:space="preserve"> </w:t>
      </w:r>
      <w:r w:rsidRPr="00F40006">
        <w:rPr>
          <w:i/>
          <w:iCs/>
          <w:sz w:val="24"/>
          <w:szCs w:val="24"/>
          <w:lang w:val="en-US"/>
        </w:rPr>
        <w:t>Jurnal Pro-Life</w:t>
      </w:r>
      <w:r>
        <w:rPr>
          <w:sz w:val="24"/>
          <w:szCs w:val="24"/>
          <w:lang w:val="en-US"/>
        </w:rPr>
        <w:t xml:space="preserve">. </w:t>
      </w:r>
      <w:r w:rsidRPr="008E4372">
        <w:rPr>
          <w:sz w:val="24"/>
          <w:szCs w:val="24"/>
          <w:lang w:val="en-US"/>
        </w:rPr>
        <w:t>5</w:t>
      </w:r>
      <w:r>
        <w:rPr>
          <w:sz w:val="24"/>
          <w:szCs w:val="24"/>
          <w:lang w:val="en-US"/>
        </w:rPr>
        <w:t>(</w:t>
      </w:r>
      <w:r w:rsidRPr="008E4372">
        <w:rPr>
          <w:sz w:val="24"/>
          <w:szCs w:val="24"/>
          <w:lang w:val="en-US"/>
        </w:rPr>
        <w:t>2</w:t>
      </w:r>
      <w:r>
        <w:rPr>
          <w:sz w:val="24"/>
          <w:szCs w:val="24"/>
          <w:lang w:val="en-US"/>
        </w:rPr>
        <w:t>)</w:t>
      </w:r>
      <w:r w:rsidRPr="008E4372">
        <w:rPr>
          <w:sz w:val="24"/>
          <w:szCs w:val="24"/>
          <w:lang w:val="en-US"/>
        </w:rPr>
        <w:t>.</w:t>
      </w:r>
    </w:p>
    <w:p w14:paraId="01B68718" w14:textId="77777777" w:rsidR="00D35C72" w:rsidRPr="008E4372" w:rsidRDefault="00D35C72" w:rsidP="00D35C72">
      <w:pPr>
        <w:pStyle w:val="DaftarParagraf"/>
        <w:tabs>
          <w:tab w:val="left" w:pos="720"/>
        </w:tabs>
        <w:spacing w:after="240"/>
        <w:ind w:left="450"/>
        <w:rPr>
          <w:sz w:val="24"/>
          <w:szCs w:val="24"/>
        </w:rPr>
      </w:pPr>
      <w:r w:rsidRPr="008E4372">
        <w:rPr>
          <w:sz w:val="24"/>
          <w:szCs w:val="24"/>
        </w:rPr>
        <w:t xml:space="preserve">Meiyana, M </w:t>
      </w:r>
      <w:r>
        <w:rPr>
          <w:sz w:val="24"/>
          <w:szCs w:val="24"/>
          <w:lang w:val="en-US"/>
        </w:rPr>
        <w:t xml:space="preserve">&amp; </w:t>
      </w:r>
      <w:r w:rsidRPr="008E4372">
        <w:rPr>
          <w:sz w:val="24"/>
          <w:szCs w:val="24"/>
        </w:rPr>
        <w:t>Minjoyo, H.</w:t>
      </w:r>
      <w:r w:rsidRPr="008E4372">
        <w:rPr>
          <w:sz w:val="24"/>
          <w:szCs w:val="24"/>
          <w:lang w:val="en-US"/>
        </w:rPr>
        <w:t xml:space="preserve"> </w:t>
      </w:r>
      <w:r>
        <w:rPr>
          <w:sz w:val="24"/>
          <w:szCs w:val="24"/>
          <w:lang w:val="en-US"/>
        </w:rPr>
        <w:t>(</w:t>
      </w:r>
      <w:r w:rsidRPr="008E4372">
        <w:rPr>
          <w:sz w:val="24"/>
          <w:szCs w:val="24"/>
        </w:rPr>
        <w:t>2011</w:t>
      </w:r>
      <w:r>
        <w:rPr>
          <w:sz w:val="24"/>
          <w:szCs w:val="24"/>
          <w:lang w:val="en-US"/>
        </w:rPr>
        <w:t>)</w:t>
      </w:r>
      <w:r w:rsidRPr="008E4372">
        <w:rPr>
          <w:sz w:val="24"/>
          <w:szCs w:val="24"/>
        </w:rPr>
        <w:t xml:space="preserve">. Pembesaran </w:t>
      </w:r>
      <w:r w:rsidRPr="008E4372">
        <w:rPr>
          <w:i/>
          <w:iCs/>
          <w:sz w:val="24"/>
          <w:szCs w:val="24"/>
        </w:rPr>
        <w:t>Clownfish (Amphiprion ocellaris)</w:t>
      </w:r>
      <w:r w:rsidRPr="008E4372">
        <w:rPr>
          <w:sz w:val="24"/>
          <w:szCs w:val="24"/>
        </w:rPr>
        <w:t xml:space="preserve"> di Bak Terkendali dengan Penambahan Astaxanthin. Balai Besar Pengembangan Budidaya Laut</w:t>
      </w:r>
      <w:r>
        <w:rPr>
          <w:sz w:val="24"/>
          <w:szCs w:val="24"/>
          <w:lang w:val="en-US"/>
        </w:rPr>
        <w:t xml:space="preserve">: </w:t>
      </w:r>
      <w:r w:rsidRPr="008E4372">
        <w:rPr>
          <w:sz w:val="24"/>
          <w:szCs w:val="24"/>
        </w:rPr>
        <w:t>Lampung. 1-8.</w:t>
      </w:r>
    </w:p>
    <w:p w14:paraId="52695552" w14:textId="77777777" w:rsidR="00D35C72" w:rsidRDefault="00D35C72" w:rsidP="00D35C72">
      <w:pPr>
        <w:pStyle w:val="DaftarParagraf"/>
        <w:tabs>
          <w:tab w:val="left" w:pos="720"/>
        </w:tabs>
        <w:spacing w:after="240"/>
        <w:ind w:left="450"/>
        <w:rPr>
          <w:sz w:val="24"/>
          <w:szCs w:val="24"/>
          <w:lang w:val="en-US"/>
        </w:rPr>
      </w:pPr>
      <w:r w:rsidRPr="008E4372">
        <w:rPr>
          <w:sz w:val="24"/>
          <w:szCs w:val="24"/>
        </w:rPr>
        <w:lastRenderedPageBreak/>
        <w:t xml:space="preserve">Mudjiman, A. </w:t>
      </w:r>
      <w:r>
        <w:rPr>
          <w:sz w:val="24"/>
          <w:szCs w:val="24"/>
          <w:lang w:val="en-US"/>
        </w:rPr>
        <w:t>(</w:t>
      </w:r>
      <w:r w:rsidRPr="008E4372">
        <w:rPr>
          <w:sz w:val="24"/>
          <w:szCs w:val="24"/>
        </w:rPr>
        <w:t>2011</w:t>
      </w:r>
      <w:r>
        <w:rPr>
          <w:sz w:val="24"/>
          <w:szCs w:val="24"/>
          <w:lang w:val="en-US"/>
        </w:rPr>
        <w:t>)</w:t>
      </w:r>
      <w:r w:rsidRPr="008E4372">
        <w:rPr>
          <w:sz w:val="24"/>
          <w:szCs w:val="24"/>
        </w:rPr>
        <w:t xml:space="preserve">. </w:t>
      </w:r>
      <w:r w:rsidRPr="008E4372">
        <w:rPr>
          <w:i/>
          <w:iCs/>
          <w:sz w:val="24"/>
          <w:szCs w:val="24"/>
        </w:rPr>
        <w:t>Makanan Ikan.</w:t>
      </w:r>
      <w:r w:rsidRPr="008E4372">
        <w:rPr>
          <w:sz w:val="24"/>
          <w:szCs w:val="24"/>
        </w:rPr>
        <w:t xml:space="preserve"> Jakarta</w:t>
      </w:r>
      <w:r>
        <w:rPr>
          <w:sz w:val="24"/>
          <w:szCs w:val="24"/>
          <w:lang w:val="en-US"/>
        </w:rPr>
        <w:t>:</w:t>
      </w:r>
      <w:r w:rsidRPr="005406DA">
        <w:rPr>
          <w:sz w:val="24"/>
          <w:szCs w:val="24"/>
        </w:rPr>
        <w:t xml:space="preserve"> </w:t>
      </w:r>
      <w:r w:rsidRPr="008E4372">
        <w:rPr>
          <w:sz w:val="24"/>
          <w:szCs w:val="24"/>
        </w:rPr>
        <w:t>Penebar Swadaya</w:t>
      </w:r>
      <w:r w:rsidRPr="008E4372">
        <w:rPr>
          <w:sz w:val="24"/>
          <w:szCs w:val="24"/>
          <w:lang w:val="en-US"/>
        </w:rPr>
        <w:t>.</w:t>
      </w:r>
    </w:p>
    <w:p w14:paraId="2DFB0E13" w14:textId="77777777" w:rsidR="00D35C72" w:rsidRDefault="00D35C72" w:rsidP="00D35C72">
      <w:pPr>
        <w:pStyle w:val="DaftarParagraf"/>
        <w:tabs>
          <w:tab w:val="left" w:pos="720"/>
        </w:tabs>
        <w:spacing w:after="240"/>
        <w:ind w:left="450"/>
        <w:rPr>
          <w:sz w:val="24"/>
          <w:szCs w:val="24"/>
          <w:lang w:val="en-US"/>
        </w:rPr>
      </w:pPr>
      <w:r>
        <w:rPr>
          <w:sz w:val="24"/>
          <w:szCs w:val="24"/>
          <w:lang w:val="en-US"/>
        </w:rPr>
        <w:t xml:space="preserve">Panggabean, T.K., Sasanti, A.D &amp;Yulisman. (2016). Kualitas Air, Kelangsungan Hidup, Pertumbuhan, dan Efisiensi Pakan Ikan Nila yang diberi Pupuk Hayati Cair pada Air Media Pemeliharaan. </w:t>
      </w:r>
      <w:r w:rsidRPr="00C708DD">
        <w:rPr>
          <w:i/>
          <w:iCs/>
          <w:sz w:val="24"/>
          <w:szCs w:val="24"/>
          <w:lang w:val="en-US"/>
        </w:rPr>
        <w:t>Jurnal Akuakultur Rawa Indonesia</w:t>
      </w:r>
      <w:r>
        <w:rPr>
          <w:sz w:val="24"/>
          <w:szCs w:val="24"/>
          <w:lang w:val="en-US"/>
        </w:rPr>
        <w:t>, 4(1), 67-79</w:t>
      </w:r>
    </w:p>
    <w:p w14:paraId="1357ACDF" w14:textId="77777777" w:rsidR="00D35C72" w:rsidRPr="00825C2B" w:rsidRDefault="00D35C72" w:rsidP="00D35C72">
      <w:pPr>
        <w:pStyle w:val="DaftarParagraf"/>
        <w:tabs>
          <w:tab w:val="left" w:pos="720"/>
        </w:tabs>
        <w:spacing w:after="240"/>
        <w:ind w:left="450"/>
        <w:rPr>
          <w:sz w:val="24"/>
          <w:szCs w:val="24"/>
          <w:lang w:val="id-ID"/>
        </w:rPr>
      </w:pPr>
      <w:r>
        <w:rPr>
          <w:sz w:val="24"/>
          <w:szCs w:val="24"/>
          <w:lang w:val="id-ID"/>
        </w:rPr>
        <w:t xml:space="preserve">Pramudiyas, D.R. </w:t>
      </w:r>
      <w:r>
        <w:rPr>
          <w:sz w:val="24"/>
          <w:szCs w:val="24"/>
          <w:lang w:val="en-US"/>
        </w:rPr>
        <w:t>(</w:t>
      </w:r>
      <w:r>
        <w:rPr>
          <w:sz w:val="24"/>
          <w:szCs w:val="24"/>
          <w:lang w:val="id-ID"/>
        </w:rPr>
        <w:t>2014</w:t>
      </w:r>
      <w:r>
        <w:rPr>
          <w:sz w:val="24"/>
          <w:szCs w:val="24"/>
          <w:lang w:val="en-US"/>
        </w:rPr>
        <w:t>)</w:t>
      </w:r>
      <w:r>
        <w:rPr>
          <w:sz w:val="24"/>
          <w:szCs w:val="24"/>
          <w:lang w:val="id-ID"/>
        </w:rPr>
        <w:t>. Pengaruh Pemberian Enzim pada Pakan Komersil terhadap Pertumbuhan dan Rasio Konversi Pakan (FCR) pada Ikan Patin (</w:t>
      </w:r>
      <w:r w:rsidRPr="00825C2B">
        <w:rPr>
          <w:i/>
          <w:sz w:val="24"/>
          <w:szCs w:val="24"/>
          <w:lang w:val="id-ID"/>
        </w:rPr>
        <w:t>Pangasius sp</w:t>
      </w:r>
      <w:r>
        <w:rPr>
          <w:sz w:val="24"/>
          <w:szCs w:val="24"/>
          <w:lang w:val="id-ID"/>
        </w:rPr>
        <w:t xml:space="preserve">). </w:t>
      </w:r>
      <w:r w:rsidRPr="00825C2B">
        <w:rPr>
          <w:i/>
          <w:sz w:val="24"/>
          <w:szCs w:val="24"/>
          <w:lang w:val="id-ID"/>
        </w:rPr>
        <w:t>Skripsi</w:t>
      </w:r>
      <w:r>
        <w:rPr>
          <w:sz w:val="24"/>
          <w:szCs w:val="24"/>
          <w:lang w:val="id-ID"/>
        </w:rPr>
        <w:t>. Universitas Airlangga: Surabaya</w:t>
      </w:r>
    </w:p>
    <w:p w14:paraId="258FA2CE" w14:textId="77777777" w:rsidR="00D35C72" w:rsidRPr="008E4372" w:rsidRDefault="00D35C72" w:rsidP="00D35C72">
      <w:pPr>
        <w:pStyle w:val="DaftarParagraf"/>
        <w:tabs>
          <w:tab w:val="left" w:pos="720"/>
        </w:tabs>
        <w:spacing w:after="240"/>
        <w:ind w:left="450"/>
        <w:rPr>
          <w:sz w:val="24"/>
          <w:szCs w:val="24"/>
          <w:lang w:val="en-US"/>
        </w:rPr>
      </w:pPr>
      <w:r w:rsidRPr="008E4372">
        <w:rPr>
          <w:sz w:val="24"/>
          <w:szCs w:val="24"/>
          <w:lang w:val="en-US"/>
        </w:rPr>
        <w:t>Prayogo, H.D., Rostika, R</w:t>
      </w:r>
      <w:r>
        <w:rPr>
          <w:sz w:val="24"/>
          <w:szCs w:val="24"/>
          <w:lang w:val="en-US"/>
        </w:rPr>
        <w:t>., &amp;</w:t>
      </w:r>
      <w:r w:rsidRPr="008E4372">
        <w:rPr>
          <w:sz w:val="24"/>
          <w:szCs w:val="24"/>
          <w:lang w:val="en-US"/>
        </w:rPr>
        <w:t xml:space="preserve"> Nurruhwati, I. </w:t>
      </w:r>
      <w:r>
        <w:rPr>
          <w:sz w:val="24"/>
          <w:szCs w:val="24"/>
          <w:lang w:val="en-US"/>
        </w:rPr>
        <w:t>(</w:t>
      </w:r>
      <w:r w:rsidRPr="008E4372">
        <w:rPr>
          <w:sz w:val="24"/>
          <w:szCs w:val="24"/>
          <w:lang w:val="en-US"/>
        </w:rPr>
        <w:t>2012</w:t>
      </w:r>
      <w:r>
        <w:rPr>
          <w:sz w:val="24"/>
          <w:szCs w:val="24"/>
          <w:lang w:val="en-US"/>
        </w:rPr>
        <w:t>)</w:t>
      </w:r>
      <w:r w:rsidRPr="008E4372">
        <w:rPr>
          <w:sz w:val="24"/>
          <w:szCs w:val="24"/>
          <w:lang w:val="en-US"/>
        </w:rPr>
        <w:t>. Pengkayaan Pakan yang Mengandung Maggot dengan Tepung Kepala Udang sebagai Sumber Karotenoid terhadap penampilan Warna dan Pertumbuhan benih Ikan Rainbow Kurumoi (</w:t>
      </w:r>
      <w:r w:rsidRPr="00FA76E6">
        <w:rPr>
          <w:i/>
          <w:iCs/>
          <w:sz w:val="24"/>
          <w:szCs w:val="24"/>
          <w:lang w:val="en-US"/>
        </w:rPr>
        <w:t>Melanotania parva</w:t>
      </w:r>
      <w:r w:rsidRPr="008E4372">
        <w:rPr>
          <w:sz w:val="24"/>
          <w:szCs w:val="24"/>
          <w:lang w:val="en-US"/>
        </w:rPr>
        <w:t xml:space="preserve">). </w:t>
      </w:r>
      <w:r w:rsidRPr="00F40006">
        <w:rPr>
          <w:i/>
          <w:iCs/>
          <w:sz w:val="24"/>
          <w:szCs w:val="24"/>
          <w:lang w:val="en-US"/>
        </w:rPr>
        <w:t>Jurnal Perikanan dan Kelautan</w:t>
      </w:r>
      <w:r w:rsidRPr="008E4372">
        <w:rPr>
          <w:sz w:val="24"/>
          <w:szCs w:val="24"/>
          <w:lang w:val="en-US"/>
        </w:rPr>
        <w:t xml:space="preserve"> ISSN:2088-3137</w:t>
      </w:r>
    </w:p>
    <w:p w14:paraId="126590BB"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Putriana, N., W. Tjahjahningsih</w:t>
      </w:r>
      <w:r>
        <w:rPr>
          <w:sz w:val="24"/>
          <w:szCs w:val="24"/>
          <w:lang w:val="en-US"/>
        </w:rPr>
        <w:t>.,</w:t>
      </w:r>
      <w:r w:rsidRPr="008E4372">
        <w:rPr>
          <w:sz w:val="24"/>
          <w:szCs w:val="24"/>
          <w:lang w:val="en-US"/>
        </w:rPr>
        <w:t xml:space="preserve"> </w:t>
      </w:r>
      <w:r>
        <w:rPr>
          <w:sz w:val="24"/>
          <w:szCs w:val="24"/>
          <w:lang w:val="en-US"/>
        </w:rPr>
        <w:t>&amp;</w:t>
      </w:r>
      <w:r w:rsidRPr="008E4372">
        <w:rPr>
          <w:sz w:val="24"/>
          <w:szCs w:val="24"/>
          <w:lang w:val="en-US"/>
        </w:rPr>
        <w:t xml:space="preserve"> M. A. Alamsjah. </w:t>
      </w:r>
      <w:r>
        <w:rPr>
          <w:sz w:val="24"/>
          <w:szCs w:val="24"/>
          <w:lang w:val="en-US"/>
        </w:rPr>
        <w:t>(</w:t>
      </w:r>
      <w:r w:rsidRPr="008E4372">
        <w:rPr>
          <w:sz w:val="24"/>
          <w:szCs w:val="24"/>
          <w:lang w:val="en-US"/>
        </w:rPr>
        <w:t>2015</w:t>
      </w:r>
      <w:r>
        <w:rPr>
          <w:sz w:val="24"/>
          <w:szCs w:val="24"/>
          <w:lang w:val="en-US"/>
        </w:rPr>
        <w:t>)</w:t>
      </w:r>
      <w:r w:rsidRPr="008E4372">
        <w:rPr>
          <w:sz w:val="24"/>
          <w:szCs w:val="24"/>
          <w:lang w:val="en-US"/>
        </w:rPr>
        <w:t xml:space="preserve">. Pengaruh Penambahan </w:t>
      </w:r>
      <w:r w:rsidRPr="00F40006">
        <w:rPr>
          <w:sz w:val="24"/>
          <w:szCs w:val="24"/>
          <w:lang w:val="en-US"/>
        </w:rPr>
        <w:t>Perasan Paprika Merah (</w:t>
      </w:r>
      <w:r w:rsidRPr="00F40006">
        <w:rPr>
          <w:i/>
          <w:iCs/>
          <w:sz w:val="24"/>
          <w:szCs w:val="24"/>
          <w:lang w:val="en-US"/>
        </w:rPr>
        <w:t xml:space="preserve">Capsicum </w:t>
      </w:r>
      <w:r>
        <w:rPr>
          <w:i/>
          <w:iCs/>
          <w:sz w:val="24"/>
          <w:szCs w:val="24"/>
          <w:lang w:val="en-US"/>
        </w:rPr>
        <w:t>a</w:t>
      </w:r>
      <w:r w:rsidRPr="00F40006">
        <w:rPr>
          <w:i/>
          <w:iCs/>
          <w:sz w:val="24"/>
          <w:szCs w:val="24"/>
          <w:lang w:val="en-US"/>
        </w:rPr>
        <w:t>nnuum</w:t>
      </w:r>
      <w:r w:rsidRPr="00F40006">
        <w:rPr>
          <w:sz w:val="24"/>
          <w:szCs w:val="24"/>
          <w:lang w:val="en-US"/>
        </w:rPr>
        <w:t>) dalam Pakan Terhadap Tingkat Kecerahan Warna Ikan Koi (</w:t>
      </w:r>
      <w:r w:rsidRPr="00F40006">
        <w:rPr>
          <w:i/>
          <w:iCs/>
          <w:sz w:val="24"/>
          <w:szCs w:val="24"/>
          <w:lang w:val="en-US"/>
        </w:rPr>
        <w:t>Cyprinus carpio L.).</w:t>
      </w:r>
      <w:r w:rsidRPr="00F40006">
        <w:rPr>
          <w:sz w:val="24"/>
          <w:szCs w:val="24"/>
          <w:lang w:val="en-US"/>
        </w:rPr>
        <w:t xml:space="preserve"> </w:t>
      </w:r>
      <w:r w:rsidRPr="00F40006">
        <w:rPr>
          <w:i/>
          <w:iCs/>
          <w:sz w:val="24"/>
          <w:szCs w:val="24"/>
          <w:lang w:val="en-US"/>
        </w:rPr>
        <w:t>Jurnal Ilmiah Perikanan dan Kelautan</w:t>
      </w:r>
      <w:r w:rsidRPr="00F40006">
        <w:rPr>
          <w:sz w:val="24"/>
          <w:szCs w:val="24"/>
          <w:lang w:val="en-US"/>
        </w:rPr>
        <w:t>. 7(2).</w:t>
      </w:r>
    </w:p>
    <w:p w14:paraId="5D6E0BE1" w14:textId="77777777" w:rsidR="00D35C72" w:rsidRDefault="00D35C72" w:rsidP="00D35C72">
      <w:pPr>
        <w:pStyle w:val="DaftarParagraf"/>
        <w:tabs>
          <w:tab w:val="left" w:pos="720"/>
        </w:tabs>
        <w:spacing w:after="240"/>
        <w:ind w:left="450"/>
        <w:rPr>
          <w:sz w:val="24"/>
          <w:szCs w:val="24"/>
          <w:lang w:val="en-US"/>
        </w:rPr>
      </w:pPr>
      <w:r w:rsidRPr="00C45442">
        <w:rPr>
          <w:sz w:val="24"/>
          <w:szCs w:val="24"/>
          <w:lang w:val="en-US"/>
        </w:rPr>
        <w:t>Sedjati, S., Yudiati, E.</w:t>
      </w:r>
      <w:r>
        <w:rPr>
          <w:sz w:val="24"/>
          <w:szCs w:val="24"/>
          <w:lang w:val="en-US"/>
        </w:rPr>
        <w:t>,</w:t>
      </w:r>
      <w:r w:rsidRPr="00C45442">
        <w:rPr>
          <w:sz w:val="24"/>
          <w:szCs w:val="24"/>
          <w:lang w:val="en-US"/>
        </w:rPr>
        <w:t xml:space="preserve"> &amp; Suryono. </w:t>
      </w:r>
      <w:r>
        <w:rPr>
          <w:sz w:val="24"/>
          <w:szCs w:val="24"/>
          <w:lang w:val="en-US"/>
        </w:rPr>
        <w:t>(</w:t>
      </w:r>
      <w:r w:rsidRPr="00C45442">
        <w:rPr>
          <w:sz w:val="24"/>
          <w:szCs w:val="24"/>
          <w:lang w:val="en-US"/>
        </w:rPr>
        <w:t>2012</w:t>
      </w:r>
      <w:r>
        <w:rPr>
          <w:sz w:val="24"/>
          <w:szCs w:val="24"/>
          <w:lang w:val="en-US"/>
        </w:rPr>
        <w:t>)</w:t>
      </w:r>
      <w:r w:rsidRPr="00C45442">
        <w:rPr>
          <w:sz w:val="24"/>
          <w:szCs w:val="24"/>
          <w:lang w:val="en-US"/>
        </w:rPr>
        <w:t>. Profil Pigmen Polar dan Non</w:t>
      </w:r>
      <w:r>
        <w:rPr>
          <w:sz w:val="24"/>
          <w:szCs w:val="24"/>
          <w:lang w:val="en-US"/>
        </w:rPr>
        <w:t xml:space="preserve"> </w:t>
      </w:r>
      <w:r w:rsidRPr="00C45442">
        <w:rPr>
          <w:sz w:val="24"/>
          <w:szCs w:val="24"/>
          <w:lang w:val="en-US"/>
        </w:rPr>
        <w:t xml:space="preserve">Polar Mikroalga Laut </w:t>
      </w:r>
      <w:r w:rsidRPr="00FA76E6">
        <w:rPr>
          <w:i/>
          <w:iCs/>
          <w:sz w:val="24"/>
          <w:szCs w:val="24"/>
          <w:lang w:val="en-US"/>
        </w:rPr>
        <w:t>Spirulina sp</w:t>
      </w:r>
      <w:r w:rsidRPr="00C45442">
        <w:rPr>
          <w:sz w:val="24"/>
          <w:szCs w:val="24"/>
          <w:lang w:val="en-US"/>
        </w:rPr>
        <w:t xml:space="preserve">. dan Potensi Sebagai Pewarna Alami. </w:t>
      </w:r>
      <w:r w:rsidRPr="00C45442">
        <w:rPr>
          <w:i/>
          <w:iCs/>
          <w:sz w:val="24"/>
          <w:szCs w:val="24"/>
          <w:lang w:val="en-US"/>
        </w:rPr>
        <w:t>Indonesian Journal of Marine Sciences</w:t>
      </w:r>
      <w:r w:rsidRPr="00C45442">
        <w:rPr>
          <w:sz w:val="24"/>
          <w:szCs w:val="24"/>
          <w:lang w:val="en-US"/>
        </w:rPr>
        <w:t>, 17(3)</w:t>
      </w:r>
      <w:r>
        <w:rPr>
          <w:sz w:val="24"/>
          <w:szCs w:val="24"/>
          <w:lang w:val="en-US"/>
        </w:rPr>
        <w:t xml:space="preserve">, </w:t>
      </w:r>
      <w:r w:rsidRPr="00C45442">
        <w:rPr>
          <w:sz w:val="24"/>
          <w:szCs w:val="24"/>
          <w:lang w:val="en-US"/>
        </w:rPr>
        <w:t>176-181.</w:t>
      </w:r>
    </w:p>
    <w:p w14:paraId="61CAAE8C"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Siambaton</w:t>
      </w:r>
      <w:r>
        <w:rPr>
          <w:sz w:val="24"/>
          <w:szCs w:val="24"/>
          <w:lang w:val="en-US"/>
        </w:rPr>
        <w:t>,</w:t>
      </w:r>
      <w:r w:rsidRPr="008E4372">
        <w:rPr>
          <w:sz w:val="24"/>
          <w:szCs w:val="24"/>
          <w:lang w:val="en-US"/>
        </w:rPr>
        <w:t xml:space="preserve"> N</w:t>
      </w:r>
      <w:r>
        <w:rPr>
          <w:sz w:val="24"/>
          <w:szCs w:val="24"/>
          <w:lang w:val="en-US"/>
        </w:rPr>
        <w:t>.</w:t>
      </w:r>
      <w:r w:rsidRPr="008E4372">
        <w:rPr>
          <w:sz w:val="24"/>
          <w:szCs w:val="24"/>
          <w:lang w:val="en-US"/>
        </w:rPr>
        <w:t>J</w:t>
      </w:r>
      <w:r>
        <w:rPr>
          <w:sz w:val="24"/>
          <w:szCs w:val="24"/>
          <w:lang w:val="en-US"/>
        </w:rPr>
        <w:t>.</w:t>
      </w:r>
      <w:r w:rsidRPr="008E4372">
        <w:rPr>
          <w:sz w:val="24"/>
          <w:szCs w:val="24"/>
          <w:lang w:val="en-US"/>
        </w:rPr>
        <w:t>, Tang</w:t>
      </w:r>
      <w:r>
        <w:rPr>
          <w:sz w:val="24"/>
          <w:szCs w:val="24"/>
          <w:lang w:val="en-US"/>
        </w:rPr>
        <w:t xml:space="preserve">, </w:t>
      </w:r>
      <w:r w:rsidRPr="008E4372">
        <w:rPr>
          <w:sz w:val="24"/>
          <w:szCs w:val="24"/>
          <w:lang w:val="en-US"/>
        </w:rPr>
        <w:t>U</w:t>
      </w:r>
      <w:r>
        <w:rPr>
          <w:sz w:val="24"/>
          <w:szCs w:val="24"/>
          <w:lang w:val="en-US"/>
        </w:rPr>
        <w:t>., &amp;</w:t>
      </w:r>
      <w:r w:rsidRPr="008E4372">
        <w:rPr>
          <w:sz w:val="24"/>
          <w:szCs w:val="24"/>
          <w:lang w:val="en-US"/>
        </w:rPr>
        <w:t xml:space="preserve"> Pamukas N A. </w:t>
      </w:r>
      <w:r>
        <w:rPr>
          <w:sz w:val="24"/>
          <w:szCs w:val="24"/>
          <w:lang w:val="en-US"/>
        </w:rPr>
        <w:t>(</w:t>
      </w:r>
      <w:r w:rsidRPr="008E4372">
        <w:rPr>
          <w:sz w:val="24"/>
          <w:szCs w:val="24"/>
          <w:lang w:val="en-US"/>
        </w:rPr>
        <w:t>2018</w:t>
      </w:r>
      <w:r>
        <w:rPr>
          <w:sz w:val="24"/>
          <w:szCs w:val="24"/>
          <w:lang w:val="en-US"/>
        </w:rPr>
        <w:t>)</w:t>
      </w:r>
      <w:r w:rsidRPr="008E4372">
        <w:rPr>
          <w:sz w:val="24"/>
          <w:szCs w:val="24"/>
          <w:lang w:val="en-US"/>
        </w:rPr>
        <w:t xml:space="preserve">. Pengaruh Substrat Filter yang </w:t>
      </w:r>
      <w:r w:rsidRPr="00F40006">
        <w:rPr>
          <w:sz w:val="24"/>
          <w:szCs w:val="24"/>
          <w:lang w:val="en-US"/>
        </w:rPr>
        <w:t>Berbeda Pada Sistem Resirkulasi Terhadap Laju Pertumbuhan Ikan Selais (</w:t>
      </w:r>
      <w:r w:rsidRPr="00F40006">
        <w:rPr>
          <w:i/>
          <w:iCs/>
          <w:sz w:val="24"/>
          <w:szCs w:val="24"/>
          <w:lang w:val="en-US"/>
        </w:rPr>
        <w:t>Ompok hypopyhalmus</w:t>
      </w:r>
      <w:r w:rsidRPr="00F40006">
        <w:rPr>
          <w:sz w:val="24"/>
          <w:szCs w:val="24"/>
          <w:lang w:val="en-US"/>
        </w:rPr>
        <w:t xml:space="preserve">). </w:t>
      </w:r>
      <w:r w:rsidRPr="00F40006">
        <w:rPr>
          <w:i/>
          <w:iCs/>
          <w:sz w:val="24"/>
          <w:szCs w:val="24"/>
          <w:lang w:val="en-US"/>
        </w:rPr>
        <w:t>Jurnal Universitas Riau.</w:t>
      </w:r>
    </w:p>
    <w:p w14:paraId="37971BB5" w14:textId="77777777" w:rsidR="00D35C72" w:rsidRDefault="00D35C72" w:rsidP="00D35C72">
      <w:pPr>
        <w:pStyle w:val="DaftarParagraf"/>
        <w:tabs>
          <w:tab w:val="left" w:pos="720"/>
        </w:tabs>
        <w:spacing w:after="240"/>
        <w:ind w:left="450"/>
        <w:rPr>
          <w:sz w:val="24"/>
          <w:szCs w:val="24"/>
          <w:lang w:val="en-US"/>
        </w:rPr>
      </w:pPr>
      <w:r w:rsidRPr="008E4372">
        <w:rPr>
          <w:sz w:val="24"/>
          <w:szCs w:val="24"/>
          <w:lang w:val="en-US"/>
        </w:rPr>
        <w:t>Sibarani</w:t>
      </w:r>
      <w:r>
        <w:rPr>
          <w:sz w:val="24"/>
          <w:szCs w:val="24"/>
          <w:lang w:val="en-US"/>
        </w:rPr>
        <w:t xml:space="preserve">, </w:t>
      </w:r>
      <w:r w:rsidRPr="008E4372">
        <w:rPr>
          <w:sz w:val="24"/>
          <w:szCs w:val="24"/>
          <w:lang w:val="en-US"/>
        </w:rPr>
        <w:t>D</w:t>
      </w:r>
      <w:r>
        <w:rPr>
          <w:sz w:val="24"/>
          <w:szCs w:val="24"/>
          <w:lang w:val="en-US"/>
        </w:rPr>
        <w:t>.</w:t>
      </w:r>
      <w:r w:rsidRPr="008E4372">
        <w:rPr>
          <w:sz w:val="24"/>
          <w:szCs w:val="24"/>
          <w:lang w:val="en-US"/>
        </w:rPr>
        <w:t>A</w:t>
      </w:r>
      <w:r>
        <w:rPr>
          <w:sz w:val="24"/>
          <w:szCs w:val="24"/>
          <w:lang w:val="en-US"/>
        </w:rPr>
        <w:t>.</w:t>
      </w:r>
      <w:r w:rsidRPr="008E4372">
        <w:rPr>
          <w:sz w:val="24"/>
          <w:szCs w:val="24"/>
          <w:lang w:val="en-US"/>
        </w:rPr>
        <w:t>, Susilowati</w:t>
      </w:r>
      <w:r>
        <w:rPr>
          <w:sz w:val="24"/>
          <w:szCs w:val="24"/>
          <w:lang w:val="en-US"/>
        </w:rPr>
        <w:t>,</w:t>
      </w:r>
      <w:r w:rsidRPr="008E4372">
        <w:rPr>
          <w:sz w:val="24"/>
          <w:szCs w:val="24"/>
          <w:lang w:val="en-US"/>
        </w:rPr>
        <w:t xml:space="preserve"> T</w:t>
      </w:r>
      <w:r>
        <w:rPr>
          <w:sz w:val="24"/>
          <w:szCs w:val="24"/>
          <w:lang w:val="en-US"/>
        </w:rPr>
        <w:t>., &amp;</w:t>
      </w:r>
      <w:r w:rsidRPr="008E4372">
        <w:rPr>
          <w:sz w:val="24"/>
          <w:szCs w:val="24"/>
          <w:lang w:val="en-US"/>
        </w:rPr>
        <w:t xml:space="preserve"> Yuniarti T. </w:t>
      </w:r>
      <w:r>
        <w:rPr>
          <w:sz w:val="24"/>
          <w:szCs w:val="24"/>
          <w:lang w:val="en-US"/>
        </w:rPr>
        <w:t>(</w:t>
      </w:r>
      <w:r w:rsidRPr="008E4372">
        <w:rPr>
          <w:sz w:val="24"/>
          <w:szCs w:val="24"/>
          <w:lang w:val="en-US"/>
        </w:rPr>
        <w:t>2015</w:t>
      </w:r>
      <w:r>
        <w:rPr>
          <w:sz w:val="24"/>
          <w:szCs w:val="24"/>
          <w:lang w:val="en-US"/>
        </w:rPr>
        <w:t>)</w:t>
      </w:r>
      <w:r w:rsidRPr="008E4372">
        <w:rPr>
          <w:sz w:val="24"/>
          <w:szCs w:val="24"/>
          <w:lang w:val="en-US"/>
        </w:rPr>
        <w:t xml:space="preserve">. Pengaruh Kepadatan Berbeda </w:t>
      </w:r>
      <w:r w:rsidRPr="00F40006">
        <w:rPr>
          <w:sz w:val="24"/>
          <w:szCs w:val="24"/>
          <w:lang w:val="en-US"/>
        </w:rPr>
        <w:t>Menggunakan rGH Pada Pakan Terhadap Pertumbuhan dan Kelangsungan Hidup Ikan Nila (</w:t>
      </w:r>
      <w:r w:rsidRPr="00F40006">
        <w:rPr>
          <w:i/>
          <w:iCs/>
          <w:sz w:val="24"/>
          <w:szCs w:val="24"/>
          <w:lang w:val="en-US"/>
        </w:rPr>
        <w:t>Orechromis niloticus</w:t>
      </w:r>
      <w:r w:rsidRPr="00F40006">
        <w:rPr>
          <w:sz w:val="24"/>
          <w:szCs w:val="24"/>
          <w:lang w:val="en-US"/>
        </w:rPr>
        <w:t xml:space="preserve">). </w:t>
      </w:r>
      <w:r w:rsidRPr="00F40006">
        <w:rPr>
          <w:i/>
          <w:iCs/>
          <w:sz w:val="24"/>
          <w:szCs w:val="24"/>
          <w:lang w:val="en-US"/>
        </w:rPr>
        <w:t>Journal of Aquaculture Management and Technology</w:t>
      </w:r>
      <w:r w:rsidRPr="00F40006">
        <w:rPr>
          <w:sz w:val="24"/>
          <w:szCs w:val="24"/>
          <w:lang w:val="en-US"/>
        </w:rPr>
        <w:t xml:space="preserve"> 4</w:t>
      </w:r>
      <w:r>
        <w:rPr>
          <w:sz w:val="24"/>
          <w:szCs w:val="24"/>
          <w:lang w:val="en-US"/>
        </w:rPr>
        <w:t>(</w:t>
      </w:r>
      <w:r w:rsidRPr="00F40006">
        <w:rPr>
          <w:sz w:val="24"/>
          <w:szCs w:val="24"/>
          <w:lang w:val="en-US"/>
        </w:rPr>
        <w:t>3</w:t>
      </w:r>
      <w:r>
        <w:rPr>
          <w:sz w:val="24"/>
          <w:szCs w:val="24"/>
          <w:lang w:val="en-US"/>
        </w:rPr>
        <w:t xml:space="preserve">), </w:t>
      </w:r>
      <w:r w:rsidRPr="00F40006">
        <w:rPr>
          <w:sz w:val="24"/>
          <w:szCs w:val="24"/>
          <w:lang w:val="en-US"/>
        </w:rPr>
        <w:t>84-90.</w:t>
      </w:r>
    </w:p>
    <w:p w14:paraId="3B0EC958" w14:textId="77777777" w:rsidR="00D35C72" w:rsidRPr="00F40006" w:rsidRDefault="00D35C72" w:rsidP="00D35C72">
      <w:pPr>
        <w:pStyle w:val="DaftarParagraf"/>
        <w:tabs>
          <w:tab w:val="left" w:pos="720"/>
        </w:tabs>
        <w:spacing w:after="240"/>
        <w:ind w:left="450"/>
        <w:rPr>
          <w:sz w:val="24"/>
          <w:szCs w:val="24"/>
          <w:lang w:val="en-US"/>
        </w:rPr>
      </w:pPr>
      <w:r w:rsidRPr="00364C1E">
        <w:rPr>
          <w:sz w:val="24"/>
          <w:szCs w:val="24"/>
          <w:lang w:val="en-US"/>
        </w:rPr>
        <w:t xml:space="preserve">Sholichin, I. </w:t>
      </w:r>
      <w:r>
        <w:rPr>
          <w:sz w:val="24"/>
          <w:szCs w:val="24"/>
          <w:lang w:val="en-US"/>
        </w:rPr>
        <w:t>(</w:t>
      </w:r>
      <w:r w:rsidRPr="00364C1E">
        <w:rPr>
          <w:sz w:val="24"/>
          <w:szCs w:val="24"/>
          <w:lang w:val="en-US"/>
        </w:rPr>
        <w:t>2012</w:t>
      </w:r>
      <w:r>
        <w:rPr>
          <w:sz w:val="24"/>
          <w:szCs w:val="24"/>
          <w:lang w:val="en-US"/>
        </w:rPr>
        <w:t>)</w:t>
      </w:r>
      <w:r w:rsidRPr="00364C1E">
        <w:rPr>
          <w:sz w:val="24"/>
          <w:szCs w:val="24"/>
          <w:lang w:val="en-US"/>
        </w:rPr>
        <w:t>. Pengaruh Penambahan</w:t>
      </w:r>
      <w:r>
        <w:rPr>
          <w:sz w:val="24"/>
          <w:szCs w:val="24"/>
          <w:lang w:val="en-US"/>
        </w:rPr>
        <w:t xml:space="preserve"> </w:t>
      </w:r>
      <w:r w:rsidRPr="00364C1E">
        <w:rPr>
          <w:sz w:val="24"/>
          <w:szCs w:val="24"/>
          <w:lang w:val="en-US"/>
        </w:rPr>
        <w:t>Tepung Rebon</w:t>
      </w:r>
      <w:r>
        <w:rPr>
          <w:sz w:val="24"/>
          <w:szCs w:val="24"/>
          <w:lang w:val="en-US"/>
        </w:rPr>
        <w:t xml:space="preserve"> </w:t>
      </w:r>
      <w:r w:rsidRPr="00364C1E">
        <w:rPr>
          <w:sz w:val="24"/>
          <w:szCs w:val="24"/>
          <w:lang w:val="en-US"/>
        </w:rPr>
        <w:t>pada Pakan</w:t>
      </w:r>
      <w:r>
        <w:rPr>
          <w:sz w:val="24"/>
          <w:szCs w:val="24"/>
          <w:lang w:val="en-US"/>
        </w:rPr>
        <w:t xml:space="preserve"> </w:t>
      </w:r>
      <w:r w:rsidRPr="00364C1E">
        <w:rPr>
          <w:sz w:val="24"/>
          <w:szCs w:val="24"/>
          <w:lang w:val="en-US"/>
        </w:rPr>
        <w:t>Buatan Terhadap Nilai Chroma Ikan Maskoki (</w:t>
      </w:r>
      <w:r w:rsidRPr="00364C1E">
        <w:rPr>
          <w:i/>
          <w:iCs/>
          <w:sz w:val="24"/>
          <w:szCs w:val="24"/>
          <w:lang w:val="en-US"/>
        </w:rPr>
        <w:t>Carassius auratus</w:t>
      </w:r>
      <w:r w:rsidRPr="00364C1E">
        <w:rPr>
          <w:sz w:val="24"/>
          <w:szCs w:val="24"/>
          <w:lang w:val="en-US"/>
        </w:rPr>
        <w:t>).</w:t>
      </w:r>
      <w:r>
        <w:rPr>
          <w:sz w:val="24"/>
          <w:szCs w:val="24"/>
          <w:lang w:val="en-US"/>
        </w:rPr>
        <w:t xml:space="preserve"> </w:t>
      </w:r>
      <w:r w:rsidRPr="00364C1E">
        <w:rPr>
          <w:i/>
          <w:iCs/>
          <w:sz w:val="24"/>
          <w:szCs w:val="24"/>
          <w:lang w:val="en-US"/>
        </w:rPr>
        <w:t>Skripsi</w:t>
      </w:r>
      <w:r w:rsidRPr="00364C1E">
        <w:rPr>
          <w:sz w:val="24"/>
          <w:szCs w:val="24"/>
          <w:lang w:val="en-US"/>
        </w:rPr>
        <w:t>. Universitas Padjadjaran</w:t>
      </w:r>
      <w:r>
        <w:rPr>
          <w:sz w:val="24"/>
          <w:szCs w:val="24"/>
          <w:lang w:val="en-US"/>
        </w:rPr>
        <w:t>:</w:t>
      </w:r>
      <w:r w:rsidRPr="00364C1E">
        <w:rPr>
          <w:sz w:val="24"/>
          <w:szCs w:val="24"/>
          <w:lang w:val="en-US"/>
        </w:rPr>
        <w:t xml:space="preserve"> Bandung.</w:t>
      </w:r>
    </w:p>
    <w:p w14:paraId="414EFF99"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 xml:space="preserve">Sukarman dan Hirnawati. </w:t>
      </w:r>
      <w:r>
        <w:rPr>
          <w:sz w:val="24"/>
          <w:szCs w:val="24"/>
          <w:lang w:val="en-US"/>
        </w:rPr>
        <w:t>(</w:t>
      </w:r>
      <w:r w:rsidRPr="008E4372">
        <w:rPr>
          <w:sz w:val="24"/>
          <w:szCs w:val="24"/>
          <w:lang w:val="en-US"/>
        </w:rPr>
        <w:t>2014</w:t>
      </w:r>
      <w:r>
        <w:rPr>
          <w:sz w:val="24"/>
          <w:szCs w:val="24"/>
          <w:lang w:val="en-US"/>
        </w:rPr>
        <w:t>)</w:t>
      </w:r>
      <w:r w:rsidRPr="008E4372">
        <w:rPr>
          <w:sz w:val="24"/>
          <w:szCs w:val="24"/>
          <w:lang w:val="en-US"/>
        </w:rPr>
        <w:t>. Alternatif Karotenoid Sintesis (</w:t>
      </w:r>
      <w:r w:rsidRPr="008E4372">
        <w:rPr>
          <w:i/>
          <w:iCs/>
          <w:sz w:val="24"/>
          <w:szCs w:val="24"/>
          <w:lang w:val="en-US"/>
        </w:rPr>
        <w:t>Astaxantin</w:t>
      </w:r>
      <w:r w:rsidRPr="008E4372">
        <w:rPr>
          <w:sz w:val="24"/>
          <w:szCs w:val="24"/>
          <w:lang w:val="en-US"/>
        </w:rPr>
        <w:t xml:space="preserve">) Untuk </w:t>
      </w:r>
      <w:r w:rsidRPr="00F40006">
        <w:rPr>
          <w:sz w:val="24"/>
          <w:szCs w:val="24"/>
          <w:lang w:val="en-US"/>
        </w:rPr>
        <w:t>Meningkatkan Kualitas Warna Ikan Koi (</w:t>
      </w:r>
      <w:r w:rsidRPr="00F40006">
        <w:rPr>
          <w:i/>
          <w:iCs/>
          <w:sz w:val="24"/>
          <w:szCs w:val="24"/>
          <w:lang w:val="en-US"/>
        </w:rPr>
        <w:t>Carassius auratus</w:t>
      </w:r>
      <w:r w:rsidRPr="00F40006">
        <w:rPr>
          <w:sz w:val="24"/>
          <w:szCs w:val="24"/>
          <w:lang w:val="en-US"/>
        </w:rPr>
        <w:t xml:space="preserve">). </w:t>
      </w:r>
      <w:r w:rsidRPr="00F40006">
        <w:rPr>
          <w:i/>
          <w:iCs/>
          <w:sz w:val="24"/>
          <w:szCs w:val="24"/>
          <w:lang w:val="en-US"/>
        </w:rPr>
        <w:t>Widyariset</w:t>
      </w:r>
      <w:r>
        <w:rPr>
          <w:sz w:val="24"/>
          <w:szCs w:val="24"/>
          <w:lang w:val="en-US"/>
        </w:rPr>
        <w:t xml:space="preserve">. </w:t>
      </w:r>
      <w:r w:rsidRPr="00F40006">
        <w:rPr>
          <w:sz w:val="24"/>
          <w:szCs w:val="24"/>
          <w:lang w:val="en-US"/>
        </w:rPr>
        <w:t>17</w:t>
      </w:r>
      <w:r>
        <w:rPr>
          <w:sz w:val="24"/>
          <w:szCs w:val="24"/>
          <w:lang w:val="en-US"/>
        </w:rPr>
        <w:t>(</w:t>
      </w:r>
      <w:r w:rsidRPr="00F40006">
        <w:rPr>
          <w:sz w:val="24"/>
          <w:szCs w:val="24"/>
          <w:lang w:val="en-US"/>
        </w:rPr>
        <w:t>3</w:t>
      </w:r>
      <w:r>
        <w:rPr>
          <w:sz w:val="24"/>
          <w:szCs w:val="24"/>
          <w:lang w:val="en-US"/>
        </w:rPr>
        <w:t xml:space="preserve">), </w:t>
      </w:r>
      <w:r w:rsidRPr="00F40006">
        <w:rPr>
          <w:sz w:val="24"/>
          <w:szCs w:val="24"/>
          <w:lang w:val="en-US"/>
        </w:rPr>
        <w:t>333-342.</w:t>
      </w:r>
    </w:p>
    <w:p w14:paraId="0EB06721" w14:textId="77777777" w:rsidR="00D35C72" w:rsidRPr="00F40006" w:rsidRDefault="00D35C72" w:rsidP="00D35C72">
      <w:pPr>
        <w:pStyle w:val="DaftarParagraf"/>
        <w:tabs>
          <w:tab w:val="left" w:pos="720"/>
        </w:tabs>
        <w:spacing w:after="240"/>
        <w:ind w:left="450"/>
        <w:rPr>
          <w:sz w:val="24"/>
          <w:szCs w:val="24"/>
          <w:lang w:val="en-US"/>
        </w:rPr>
      </w:pPr>
      <w:r w:rsidRPr="008E4372">
        <w:rPr>
          <w:sz w:val="24"/>
          <w:szCs w:val="24"/>
          <w:lang w:val="en-US"/>
        </w:rPr>
        <w:t xml:space="preserve">Syarif, H. </w:t>
      </w:r>
      <w:r>
        <w:rPr>
          <w:sz w:val="24"/>
          <w:szCs w:val="24"/>
          <w:lang w:val="en-US"/>
        </w:rPr>
        <w:t>(</w:t>
      </w:r>
      <w:r w:rsidRPr="008E4372">
        <w:rPr>
          <w:sz w:val="24"/>
          <w:szCs w:val="24"/>
          <w:lang w:val="en-US"/>
        </w:rPr>
        <w:t>2017</w:t>
      </w:r>
      <w:r>
        <w:rPr>
          <w:sz w:val="24"/>
          <w:szCs w:val="24"/>
          <w:lang w:val="en-US"/>
        </w:rPr>
        <w:t>)</w:t>
      </w:r>
      <w:r w:rsidRPr="008E4372">
        <w:rPr>
          <w:sz w:val="24"/>
          <w:szCs w:val="24"/>
          <w:lang w:val="en-US"/>
        </w:rPr>
        <w:t xml:space="preserve">. </w:t>
      </w:r>
      <w:r w:rsidRPr="008E4372">
        <w:rPr>
          <w:i/>
          <w:iCs/>
          <w:sz w:val="24"/>
          <w:szCs w:val="24"/>
          <w:lang w:val="en-US"/>
        </w:rPr>
        <w:t>Content Based Image Retrieval</w:t>
      </w:r>
      <w:r w:rsidRPr="008E4372">
        <w:rPr>
          <w:sz w:val="24"/>
          <w:szCs w:val="24"/>
          <w:lang w:val="en-US"/>
        </w:rPr>
        <w:t xml:space="preserve"> Berbasis </w:t>
      </w:r>
      <w:r w:rsidRPr="008E4372">
        <w:rPr>
          <w:i/>
          <w:iCs/>
          <w:sz w:val="24"/>
          <w:szCs w:val="24"/>
          <w:lang w:val="en-US"/>
        </w:rPr>
        <w:t>Color Histogram</w:t>
      </w:r>
      <w:r w:rsidRPr="008E4372">
        <w:rPr>
          <w:sz w:val="24"/>
          <w:szCs w:val="24"/>
          <w:lang w:val="en-US"/>
        </w:rPr>
        <w:t xml:space="preserve"> Untuk </w:t>
      </w:r>
      <w:r w:rsidRPr="00F40006">
        <w:rPr>
          <w:sz w:val="24"/>
          <w:szCs w:val="24"/>
          <w:lang w:val="en-US"/>
        </w:rPr>
        <w:t>Pengklasifikasian Ikan Koi Jenis Kohaku. Universitas Diswantoro: Semarang.</w:t>
      </w:r>
    </w:p>
    <w:p w14:paraId="20710899" w14:textId="77777777" w:rsidR="00D35C72" w:rsidRPr="005406DA" w:rsidRDefault="00D35C72" w:rsidP="00D35C72">
      <w:pPr>
        <w:pStyle w:val="DaftarParagraf"/>
        <w:tabs>
          <w:tab w:val="left" w:pos="720"/>
        </w:tabs>
        <w:spacing w:after="240"/>
        <w:ind w:left="450"/>
        <w:rPr>
          <w:sz w:val="24"/>
          <w:szCs w:val="24"/>
          <w:lang w:val="en-US"/>
        </w:rPr>
      </w:pPr>
      <w:r>
        <w:rPr>
          <w:sz w:val="24"/>
          <w:szCs w:val="24"/>
          <w:lang w:val="id-ID"/>
        </w:rPr>
        <w:t xml:space="preserve">Uly, M., Pinandoyo </w:t>
      </w:r>
      <w:r>
        <w:rPr>
          <w:sz w:val="24"/>
          <w:szCs w:val="24"/>
          <w:lang w:val="en-US"/>
        </w:rPr>
        <w:t>&amp;</w:t>
      </w:r>
      <w:r>
        <w:rPr>
          <w:sz w:val="24"/>
          <w:szCs w:val="24"/>
          <w:lang w:val="id-ID"/>
        </w:rPr>
        <w:t xml:space="preserve"> Hastuti, S. </w:t>
      </w:r>
      <w:r>
        <w:rPr>
          <w:sz w:val="24"/>
          <w:szCs w:val="24"/>
          <w:lang w:val="en-US"/>
        </w:rPr>
        <w:t>(</w:t>
      </w:r>
      <w:r>
        <w:rPr>
          <w:sz w:val="24"/>
          <w:szCs w:val="24"/>
          <w:lang w:val="id-ID"/>
        </w:rPr>
        <w:t>2017</w:t>
      </w:r>
      <w:r>
        <w:rPr>
          <w:sz w:val="24"/>
          <w:szCs w:val="24"/>
          <w:lang w:val="en-US"/>
        </w:rPr>
        <w:t>)</w:t>
      </w:r>
      <w:r>
        <w:rPr>
          <w:sz w:val="24"/>
          <w:szCs w:val="24"/>
          <w:lang w:val="id-ID"/>
        </w:rPr>
        <w:t xml:space="preserve">. Pengaruh Karotenoid dari Tepung Alga </w:t>
      </w:r>
      <w:r w:rsidRPr="00733BE9">
        <w:rPr>
          <w:i/>
          <w:sz w:val="24"/>
          <w:szCs w:val="24"/>
          <w:lang w:val="id-ID"/>
        </w:rPr>
        <w:t>Haemetococcus pluvalis</w:t>
      </w:r>
      <w:r>
        <w:rPr>
          <w:sz w:val="24"/>
          <w:szCs w:val="24"/>
          <w:lang w:val="id-ID"/>
        </w:rPr>
        <w:t xml:space="preserve"> dan Marigold Berbasis Isokarotenoid pada Pakan Buatan terhadap Kecerahan Warna Oranye, Efisiensi Pemanfaatan Pakan dan Pertumbuhan Ikan Mas Koki (</w:t>
      </w:r>
      <w:r w:rsidRPr="00733BE9">
        <w:rPr>
          <w:i/>
          <w:sz w:val="24"/>
          <w:szCs w:val="24"/>
          <w:lang w:val="id-ID"/>
        </w:rPr>
        <w:t>Carrasius auratus</w:t>
      </w:r>
      <w:r>
        <w:rPr>
          <w:sz w:val="24"/>
          <w:szCs w:val="24"/>
          <w:lang w:val="id-ID"/>
        </w:rPr>
        <w:t xml:space="preserve">). </w:t>
      </w:r>
      <w:r w:rsidRPr="00733BE9">
        <w:rPr>
          <w:i/>
          <w:sz w:val="24"/>
          <w:szCs w:val="24"/>
          <w:lang w:val="id-ID"/>
        </w:rPr>
        <w:t xml:space="preserve">Journal of Aquaculture </w:t>
      </w:r>
      <w:r w:rsidRPr="00733BE9">
        <w:rPr>
          <w:i/>
          <w:sz w:val="24"/>
          <w:szCs w:val="24"/>
          <w:lang w:val="id-ID"/>
        </w:rPr>
        <w:lastRenderedPageBreak/>
        <w:t>Management and Technology</w:t>
      </w:r>
      <w:r>
        <w:rPr>
          <w:sz w:val="24"/>
          <w:szCs w:val="24"/>
          <w:lang w:val="en-US"/>
        </w:rPr>
        <w:t xml:space="preserve">. </w:t>
      </w:r>
      <w:r>
        <w:rPr>
          <w:sz w:val="24"/>
          <w:szCs w:val="24"/>
          <w:lang w:val="id-ID"/>
        </w:rPr>
        <w:t>6</w:t>
      </w:r>
      <w:r>
        <w:rPr>
          <w:sz w:val="24"/>
          <w:szCs w:val="24"/>
          <w:lang w:val="en-US"/>
        </w:rPr>
        <w:t>(</w:t>
      </w:r>
      <w:r>
        <w:rPr>
          <w:sz w:val="24"/>
          <w:szCs w:val="24"/>
          <w:lang w:val="id-ID"/>
        </w:rPr>
        <w:t>3</w:t>
      </w:r>
      <w:r>
        <w:rPr>
          <w:sz w:val="24"/>
          <w:szCs w:val="24"/>
          <w:lang w:val="en-US"/>
        </w:rPr>
        <w:t>)</w:t>
      </w:r>
    </w:p>
    <w:p w14:paraId="2B63A47C" w14:textId="77777777" w:rsidR="00D35C72" w:rsidRDefault="00D35C72" w:rsidP="00D35C72">
      <w:pPr>
        <w:pStyle w:val="DaftarParagraf"/>
        <w:tabs>
          <w:tab w:val="left" w:pos="720"/>
        </w:tabs>
        <w:spacing w:after="240"/>
        <w:ind w:left="450"/>
        <w:rPr>
          <w:sz w:val="24"/>
          <w:szCs w:val="24"/>
          <w:lang w:val="en-US"/>
        </w:rPr>
      </w:pPr>
      <w:r w:rsidRPr="008E4372">
        <w:rPr>
          <w:sz w:val="24"/>
          <w:szCs w:val="24"/>
          <w:lang w:val="en-US"/>
        </w:rPr>
        <w:t>Yulianti, E.S., Maharani, H.W</w:t>
      </w:r>
      <w:r>
        <w:rPr>
          <w:sz w:val="24"/>
          <w:szCs w:val="24"/>
          <w:lang w:val="en-US"/>
        </w:rPr>
        <w:t xml:space="preserve"> &amp; </w:t>
      </w:r>
      <w:r w:rsidRPr="008E4372">
        <w:rPr>
          <w:sz w:val="24"/>
          <w:szCs w:val="24"/>
          <w:lang w:val="en-US"/>
        </w:rPr>
        <w:t xml:space="preserve">Diantari, R. </w:t>
      </w:r>
      <w:r>
        <w:rPr>
          <w:sz w:val="24"/>
          <w:szCs w:val="24"/>
          <w:lang w:val="en-US"/>
        </w:rPr>
        <w:t>(</w:t>
      </w:r>
      <w:r w:rsidRPr="008E4372">
        <w:rPr>
          <w:sz w:val="24"/>
          <w:szCs w:val="24"/>
          <w:lang w:val="en-US"/>
        </w:rPr>
        <w:t>2014</w:t>
      </w:r>
      <w:r>
        <w:rPr>
          <w:sz w:val="24"/>
          <w:szCs w:val="24"/>
          <w:lang w:val="en-US"/>
        </w:rPr>
        <w:t>)</w:t>
      </w:r>
      <w:r w:rsidRPr="008E4372">
        <w:rPr>
          <w:sz w:val="24"/>
          <w:szCs w:val="24"/>
          <w:lang w:val="en-US"/>
        </w:rPr>
        <w:t xml:space="preserve">. Efektivitas Pemberian </w:t>
      </w:r>
      <w:r w:rsidRPr="008E4372">
        <w:rPr>
          <w:i/>
          <w:iCs/>
          <w:sz w:val="24"/>
          <w:szCs w:val="24"/>
          <w:lang w:val="en-US"/>
        </w:rPr>
        <w:t>Astaxanthin</w:t>
      </w:r>
      <w:r w:rsidRPr="008E4372">
        <w:rPr>
          <w:sz w:val="24"/>
          <w:szCs w:val="24"/>
          <w:lang w:val="en-US"/>
        </w:rPr>
        <w:t xml:space="preserve"> Pada Peningkatan Kecerahan Warna Ikan Badut (</w:t>
      </w:r>
      <w:r w:rsidRPr="008E4372">
        <w:rPr>
          <w:i/>
          <w:iCs/>
          <w:sz w:val="24"/>
          <w:szCs w:val="24"/>
          <w:lang w:val="en-US"/>
        </w:rPr>
        <w:t>Amphirion ocellaris</w:t>
      </w:r>
      <w:r w:rsidRPr="008E4372">
        <w:rPr>
          <w:sz w:val="24"/>
          <w:szCs w:val="24"/>
          <w:lang w:val="en-US"/>
        </w:rPr>
        <w:t xml:space="preserve">). </w:t>
      </w:r>
      <w:r w:rsidRPr="00F40006">
        <w:rPr>
          <w:i/>
          <w:iCs/>
          <w:sz w:val="24"/>
          <w:szCs w:val="24"/>
          <w:lang w:val="en-US"/>
        </w:rPr>
        <w:t>E-Jurnal Rekayasa dan Teknologi Budidaya Perairan</w:t>
      </w:r>
      <w:r w:rsidRPr="008E4372">
        <w:rPr>
          <w:sz w:val="24"/>
          <w:szCs w:val="24"/>
          <w:lang w:val="en-US"/>
        </w:rPr>
        <w:t xml:space="preserve">. </w:t>
      </w:r>
      <w:r>
        <w:rPr>
          <w:sz w:val="24"/>
          <w:szCs w:val="24"/>
          <w:lang w:val="en-US"/>
        </w:rPr>
        <w:t>3(1).</w:t>
      </w:r>
    </w:p>
    <w:bookmarkEnd w:id="2"/>
    <w:p w14:paraId="43CC34F7" w14:textId="77777777" w:rsidR="003C72A4" w:rsidRDefault="003C72A4"/>
    <w:sectPr w:rsidR="003C72A4" w:rsidSect="00FE6A82">
      <w:pgSz w:w="11906" w:h="16838" w:code="9"/>
      <w:pgMar w:top="1699" w:right="1699" w:bottom="1699" w:left="227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D71"/>
    <w:multiLevelType w:val="hybridMultilevel"/>
    <w:tmpl w:val="49F4A08A"/>
    <w:lvl w:ilvl="0" w:tplc="08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1334"/>
    <w:multiLevelType w:val="hybridMultilevel"/>
    <w:tmpl w:val="2CD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657AB"/>
    <w:multiLevelType w:val="hybridMultilevel"/>
    <w:tmpl w:val="289E8B22"/>
    <w:lvl w:ilvl="0" w:tplc="19B0CEEC">
      <w:start w:val="1"/>
      <w:numFmt w:val="decimal"/>
      <w:lvlText w:val="%1."/>
      <w:lvlJc w:val="left"/>
      <w:pPr>
        <w:ind w:left="1015" w:hanging="428"/>
      </w:pPr>
      <w:rPr>
        <w:rFonts w:ascii="Times New Roman" w:eastAsia="Times New Roman" w:hAnsi="Times New Roman" w:cs="Times New Roman" w:hint="default"/>
        <w:b/>
        <w:bCs/>
        <w:w w:val="100"/>
        <w:sz w:val="24"/>
        <w:szCs w:val="24"/>
        <w:lang w:val="id" w:eastAsia="en-US" w:bidi="ar-SA"/>
      </w:rPr>
    </w:lvl>
    <w:lvl w:ilvl="1" w:tplc="F36657AA">
      <w:numFmt w:val="bullet"/>
      <w:lvlText w:val="•"/>
      <w:lvlJc w:val="left"/>
      <w:pPr>
        <w:ind w:left="1060" w:hanging="428"/>
      </w:pPr>
      <w:rPr>
        <w:rFonts w:hint="default"/>
        <w:lang w:val="id" w:eastAsia="en-US" w:bidi="ar-SA"/>
      </w:rPr>
    </w:lvl>
    <w:lvl w:ilvl="2" w:tplc="98A68DC0">
      <w:numFmt w:val="bullet"/>
      <w:lvlText w:val="•"/>
      <w:lvlJc w:val="left"/>
      <w:pPr>
        <w:ind w:left="1902" w:hanging="428"/>
      </w:pPr>
      <w:rPr>
        <w:rFonts w:hint="default"/>
        <w:lang w:val="id" w:eastAsia="en-US" w:bidi="ar-SA"/>
      </w:rPr>
    </w:lvl>
    <w:lvl w:ilvl="3" w:tplc="7DEC3462">
      <w:numFmt w:val="bullet"/>
      <w:lvlText w:val="•"/>
      <w:lvlJc w:val="left"/>
      <w:pPr>
        <w:ind w:left="2745" w:hanging="428"/>
      </w:pPr>
      <w:rPr>
        <w:rFonts w:hint="default"/>
        <w:lang w:val="id" w:eastAsia="en-US" w:bidi="ar-SA"/>
      </w:rPr>
    </w:lvl>
    <w:lvl w:ilvl="4" w:tplc="E6C80A02">
      <w:numFmt w:val="bullet"/>
      <w:lvlText w:val="•"/>
      <w:lvlJc w:val="left"/>
      <w:pPr>
        <w:ind w:left="3588" w:hanging="428"/>
      </w:pPr>
      <w:rPr>
        <w:rFonts w:hint="default"/>
        <w:lang w:val="id" w:eastAsia="en-US" w:bidi="ar-SA"/>
      </w:rPr>
    </w:lvl>
    <w:lvl w:ilvl="5" w:tplc="5C18A2A6">
      <w:numFmt w:val="bullet"/>
      <w:lvlText w:val="•"/>
      <w:lvlJc w:val="left"/>
      <w:pPr>
        <w:ind w:left="4431" w:hanging="428"/>
      </w:pPr>
      <w:rPr>
        <w:rFonts w:hint="default"/>
        <w:lang w:val="id" w:eastAsia="en-US" w:bidi="ar-SA"/>
      </w:rPr>
    </w:lvl>
    <w:lvl w:ilvl="6" w:tplc="43BE23B0">
      <w:numFmt w:val="bullet"/>
      <w:lvlText w:val="•"/>
      <w:lvlJc w:val="left"/>
      <w:pPr>
        <w:ind w:left="5274" w:hanging="428"/>
      </w:pPr>
      <w:rPr>
        <w:rFonts w:hint="default"/>
        <w:lang w:val="id" w:eastAsia="en-US" w:bidi="ar-SA"/>
      </w:rPr>
    </w:lvl>
    <w:lvl w:ilvl="7" w:tplc="9A30D334">
      <w:numFmt w:val="bullet"/>
      <w:lvlText w:val="•"/>
      <w:lvlJc w:val="left"/>
      <w:pPr>
        <w:ind w:left="6117" w:hanging="428"/>
      </w:pPr>
      <w:rPr>
        <w:rFonts w:hint="default"/>
        <w:lang w:val="id" w:eastAsia="en-US" w:bidi="ar-SA"/>
      </w:rPr>
    </w:lvl>
    <w:lvl w:ilvl="8" w:tplc="28465C4A">
      <w:numFmt w:val="bullet"/>
      <w:lvlText w:val="•"/>
      <w:lvlJc w:val="left"/>
      <w:pPr>
        <w:ind w:left="6960" w:hanging="428"/>
      </w:pPr>
      <w:rPr>
        <w:rFonts w:hint="default"/>
        <w:lang w:val="id" w:eastAsia="en-US" w:bidi="ar-SA"/>
      </w:rPr>
    </w:lvl>
  </w:abstractNum>
  <w:abstractNum w:abstractNumId="3" w15:restartNumberingAfterBreak="0">
    <w:nsid w:val="24905517"/>
    <w:multiLevelType w:val="hybridMultilevel"/>
    <w:tmpl w:val="FA202C54"/>
    <w:lvl w:ilvl="0" w:tplc="A734FFC6">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 w15:restartNumberingAfterBreak="0">
    <w:nsid w:val="39692665"/>
    <w:multiLevelType w:val="hybridMultilevel"/>
    <w:tmpl w:val="F4CE0658"/>
    <w:lvl w:ilvl="0" w:tplc="B6D0CFCC">
      <w:start w:val="1"/>
      <w:numFmt w:val="upperLetter"/>
      <w:lvlText w:val="%1."/>
      <w:lvlJc w:val="left"/>
      <w:pPr>
        <w:ind w:left="720" w:hanging="360"/>
      </w:pPr>
      <w:rPr>
        <w:i w:val="0"/>
        <w:iCs w:val="0"/>
      </w:rPr>
    </w:lvl>
    <w:lvl w:ilvl="1" w:tplc="08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052B4"/>
    <w:multiLevelType w:val="hybridMultilevel"/>
    <w:tmpl w:val="778E2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E36D0"/>
    <w:multiLevelType w:val="hybridMultilevel"/>
    <w:tmpl w:val="9B26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62B62"/>
    <w:multiLevelType w:val="hybridMultilevel"/>
    <w:tmpl w:val="6C76754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56089"/>
    <w:multiLevelType w:val="multilevel"/>
    <w:tmpl w:val="18B0990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4677450">
    <w:abstractNumId w:val="2"/>
  </w:num>
  <w:num w:numId="2" w16cid:durableId="1076316551">
    <w:abstractNumId w:val="4"/>
  </w:num>
  <w:num w:numId="3" w16cid:durableId="1408111115">
    <w:abstractNumId w:val="0"/>
  </w:num>
  <w:num w:numId="4" w16cid:durableId="1721585538">
    <w:abstractNumId w:val="8"/>
  </w:num>
  <w:num w:numId="5" w16cid:durableId="2070961378">
    <w:abstractNumId w:val="7"/>
  </w:num>
  <w:num w:numId="6" w16cid:durableId="2131625820">
    <w:abstractNumId w:val="5"/>
  </w:num>
  <w:num w:numId="7" w16cid:durableId="204417932">
    <w:abstractNumId w:val="6"/>
  </w:num>
  <w:num w:numId="8" w16cid:durableId="492255432">
    <w:abstractNumId w:val="1"/>
  </w:num>
  <w:num w:numId="9" w16cid:durableId="48497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72"/>
    <w:rsid w:val="00012D43"/>
    <w:rsid w:val="00074F09"/>
    <w:rsid w:val="003A5E05"/>
    <w:rsid w:val="003C72A4"/>
    <w:rsid w:val="004838D6"/>
    <w:rsid w:val="00526DBE"/>
    <w:rsid w:val="006B07D7"/>
    <w:rsid w:val="007F6DC1"/>
    <w:rsid w:val="009D5178"/>
    <w:rsid w:val="009D69B9"/>
    <w:rsid w:val="00A7303A"/>
    <w:rsid w:val="00D35C72"/>
    <w:rsid w:val="00E67A04"/>
    <w:rsid w:val="00F761D6"/>
    <w:rsid w:val="00FE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365D"/>
  <w15:chartTrackingRefBased/>
  <w15:docId w15:val="{4E9136AA-3A14-497D-8532-9EBA9F1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72"/>
    <w:pPr>
      <w:widowControl w:val="0"/>
      <w:autoSpaceDE w:val="0"/>
      <w:autoSpaceDN w:val="0"/>
      <w:spacing w:after="0" w:line="240" w:lineRule="auto"/>
    </w:pPr>
    <w:rPr>
      <w:rFonts w:ascii="Times New Roman" w:eastAsia="Times New Roman" w:hAnsi="Times New Roman" w:cs="Times New Roman"/>
      <w:lang w:val="id"/>
    </w:rPr>
  </w:style>
  <w:style w:type="paragraph" w:styleId="Judul1">
    <w:name w:val="heading 1"/>
    <w:basedOn w:val="Normal"/>
    <w:link w:val="Judul1KAR"/>
    <w:uiPriority w:val="9"/>
    <w:qFormat/>
    <w:rsid w:val="00D35C72"/>
    <w:pPr>
      <w:ind w:left="588"/>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35C72"/>
    <w:rPr>
      <w:rFonts w:ascii="Times New Roman" w:eastAsia="Times New Roman" w:hAnsi="Times New Roman" w:cs="Times New Roman"/>
      <w:b/>
      <w:bCs/>
      <w:sz w:val="24"/>
      <w:szCs w:val="24"/>
      <w:lang w:val="id"/>
    </w:rPr>
  </w:style>
  <w:style w:type="paragraph" w:styleId="TeksIsi">
    <w:name w:val="Body Text"/>
    <w:basedOn w:val="Normal"/>
    <w:link w:val="TeksIsiKAR"/>
    <w:uiPriority w:val="1"/>
    <w:qFormat/>
    <w:rsid w:val="00D35C72"/>
    <w:rPr>
      <w:sz w:val="24"/>
      <w:szCs w:val="24"/>
    </w:rPr>
  </w:style>
  <w:style w:type="character" w:customStyle="1" w:styleId="TeksIsiKAR">
    <w:name w:val="Teks Isi KAR"/>
    <w:basedOn w:val="FontParagrafDefault"/>
    <w:link w:val="TeksIsi"/>
    <w:uiPriority w:val="1"/>
    <w:rsid w:val="00D35C72"/>
    <w:rPr>
      <w:rFonts w:ascii="Times New Roman" w:eastAsia="Times New Roman" w:hAnsi="Times New Roman" w:cs="Times New Roman"/>
      <w:sz w:val="24"/>
      <w:szCs w:val="24"/>
      <w:lang w:val="id"/>
    </w:rPr>
  </w:style>
  <w:style w:type="paragraph" w:styleId="DaftarParagraf">
    <w:name w:val="List Paragraph"/>
    <w:aliases w:val="Tabel,kepala,point-point,List Paragraph1,Judul super kecil,Body,no subbab,Body Buku"/>
    <w:basedOn w:val="Normal"/>
    <w:link w:val="DaftarParagrafKAR"/>
    <w:uiPriority w:val="34"/>
    <w:qFormat/>
    <w:rsid w:val="00D35C72"/>
    <w:pPr>
      <w:ind w:left="1015" w:hanging="428"/>
      <w:jc w:val="both"/>
    </w:pPr>
  </w:style>
  <w:style w:type="character" w:customStyle="1" w:styleId="DaftarParagrafKAR">
    <w:name w:val="Daftar Paragraf KAR"/>
    <w:aliases w:val="Tabel KAR,kepala KAR,point-point KAR,List Paragraph1 KAR,Judul super kecil KAR,Body KAR,no subbab KAR,Body Buku KAR"/>
    <w:link w:val="DaftarParagraf"/>
    <w:uiPriority w:val="34"/>
    <w:locked/>
    <w:rsid w:val="00D35C72"/>
    <w:rPr>
      <w:rFonts w:ascii="Times New Roman" w:eastAsia="Times New Roman" w:hAnsi="Times New Roman" w:cs="Times New Roman"/>
      <w:lang w:val="id"/>
    </w:rPr>
  </w:style>
  <w:style w:type="table" w:styleId="KisiTabel">
    <w:name w:val="Table Grid"/>
    <w:basedOn w:val="TabelNormal"/>
    <w:uiPriority w:val="59"/>
    <w:rsid w:val="00D35C72"/>
    <w:pPr>
      <w:widowControl w:val="0"/>
      <w:spacing w:after="200" w:line="276" w:lineRule="auto"/>
      <w:jc w:val="both"/>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35C72"/>
    <w:pPr>
      <w:tabs>
        <w:tab w:val="center" w:pos="4513"/>
        <w:tab w:val="right" w:pos="9026"/>
      </w:tabs>
    </w:pPr>
  </w:style>
  <w:style w:type="character" w:customStyle="1" w:styleId="HeaderKAR">
    <w:name w:val="Header KAR"/>
    <w:basedOn w:val="FontParagrafDefault"/>
    <w:link w:val="Header"/>
    <w:uiPriority w:val="99"/>
    <w:rsid w:val="00D35C72"/>
    <w:rPr>
      <w:rFonts w:ascii="Times New Roman" w:eastAsia="Times New Roman" w:hAnsi="Times New Roman" w:cs="Times New Roman"/>
      <w:lang w:val="id"/>
    </w:rPr>
  </w:style>
  <w:style w:type="paragraph" w:styleId="Footer">
    <w:name w:val="footer"/>
    <w:basedOn w:val="Normal"/>
    <w:link w:val="FooterKAR"/>
    <w:uiPriority w:val="99"/>
    <w:unhideWhenUsed/>
    <w:rsid w:val="00D35C72"/>
    <w:pPr>
      <w:tabs>
        <w:tab w:val="center" w:pos="4513"/>
        <w:tab w:val="right" w:pos="9026"/>
      </w:tabs>
    </w:pPr>
  </w:style>
  <w:style w:type="character" w:customStyle="1" w:styleId="FooterKAR">
    <w:name w:val="Footer KAR"/>
    <w:basedOn w:val="FontParagrafDefault"/>
    <w:link w:val="Footer"/>
    <w:uiPriority w:val="99"/>
    <w:rsid w:val="00D35C72"/>
    <w:rPr>
      <w:rFonts w:ascii="Times New Roman" w:eastAsia="Times New Roman" w:hAnsi="Times New Roman" w:cs="Times New Roman"/>
      <w:lang w:val="id"/>
    </w:rPr>
  </w:style>
  <w:style w:type="character" w:customStyle="1" w:styleId="ff5">
    <w:name w:val="ff5"/>
    <w:basedOn w:val="FontParagrafDefault"/>
    <w:rsid w:val="00D35C72"/>
  </w:style>
  <w:style w:type="character" w:customStyle="1" w:styleId="a">
    <w:name w:val="_"/>
    <w:basedOn w:val="FontParagrafDefault"/>
    <w:rsid w:val="00D35C72"/>
  </w:style>
  <w:style w:type="paragraph" w:styleId="HTMLSudahDiformat">
    <w:name w:val="HTML Preformatted"/>
    <w:basedOn w:val="Normal"/>
    <w:link w:val="HTMLSudahDiformatKAR"/>
    <w:uiPriority w:val="99"/>
    <w:semiHidden/>
    <w:unhideWhenUsed/>
    <w:rsid w:val="00D35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D35C72"/>
    <w:rPr>
      <w:rFonts w:ascii="Courier New" w:eastAsia="Times New Roman" w:hAnsi="Courier New" w:cs="Courier New"/>
      <w:sz w:val="20"/>
      <w:szCs w:val="20"/>
      <w:lang w:val="en-ID" w:eastAsia="en-ID"/>
    </w:rPr>
  </w:style>
  <w:style w:type="character" w:customStyle="1" w:styleId="y2iqfc">
    <w:name w:val="y2iqfc"/>
    <w:basedOn w:val="FontParagrafDefault"/>
    <w:rsid w:val="00D3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Ganjar Wirawan</dc:creator>
  <cp:keywords/>
  <dc:description/>
  <cp:lastModifiedBy>Ganjar Wirawan</cp:lastModifiedBy>
  <cp:revision>3</cp:revision>
  <dcterms:created xsi:type="dcterms:W3CDTF">2022-10-13T07:22:00Z</dcterms:created>
  <dcterms:modified xsi:type="dcterms:W3CDTF">2022-10-13T07:34:00Z</dcterms:modified>
</cp:coreProperties>
</file>