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8" w:rsidRPr="00BE69B3" w:rsidRDefault="00A735BC" w:rsidP="00FD0F34">
      <w:pPr>
        <w:pStyle w:val="Paragraf"/>
        <w:spacing w:line="480" w:lineRule="auto"/>
        <w:ind w:right="13" w:firstLine="0"/>
        <w:jc w:val="center"/>
        <w:rPr>
          <w:b/>
          <w:color w:val="000000" w:themeColor="text1"/>
          <w:lang w:val="en-US"/>
        </w:rPr>
      </w:pPr>
      <w:r w:rsidRPr="00BE69B3">
        <w:rPr>
          <w:b/>
          <w:color w:val="000000" w:themeColor="text1"/>
          <w:lang w:val="en-US"/>
        </w:rPr>
        <w:t>POLA</w:t>
      </w:r>
      <w:r w:rsidR="00BE69B3" w:rsidRPr="00BE69B3">
        <w:rPr>
          <w:b/>
          <w:color w:val="000000" w:themeColor="text1"/>
          <w:lang w:val="en-US"/>
        </w:rPr>
        <w:t xml:space="preserve"> </w:t>
      </w:r>
      <w:r w:rsidR="002B665B" w:rsidRPr="00BE69B3">
        <w:rPr>
          <w:b/>
          <w:color w:val="000000" w:themeColor="text1"/>
          <w:lang w:val="en-US"/>
        </w:rPr>
        <w:t xml:space="preserve">INFEKSI </w:t>
      </w:r>
      <w:r w:rsidR="00C457A3" w:rsidRPr="00BE69B3">
        <w:rPr>
          <w:b/>
          <w:i/>
          <w:color w:val="000000" w:themeColor="text1"/>
          <w:lang w:val="en-US"/>
        </w:rPr>
        <w:t>Streptococcus</w:t>
      </w:r>
      <w:r w:rsidR="00BE69B3" w:rsidRPr="00BE69B3">
        <w:rPr>
          <w:b/>
          <w:i/>
          <w:color w:val="000000" w:themeColor="text1"/>
          <w:lang w:val="en-US"/>
        </w:rPr>
        <w:t xml:space="preserve"> </w:t>
      </w:r>
      <w:r w:rsidR="00C457A3" w:rsidRPr="00BE69B3">
        <w:rPr>
          <w:b/>
          <w:i/>
          <w:color w:val="000000" w:themeColor="text1"/>
          <w:lang w:val="en-US"/>
        </w:rPr>
        <w:t>agalactiae</w:t>
      </w:r>
      <w:r w:rsidR="00BE69B3" w:rsidRPr="00BE69B3">
        <w:rPr>
          <w:b/>
          <w:i/>
          <w:color w:val="000000" w:themeColor="text1"/>
          <w:lang w:val="en-US"/>
        </w:rPr>
        <w:t xml:space="preserve"> </w:t>
      </w:r>
      <w:r w:rsidR="002B665B" w:rsidRPr="00BE69B3">
        <w:rPr>
          <w:b/>
          <w:color w:val="000000" w:themeColor="text1"/>
          <w:lang w:val="en-US"/>
        </w:rPr>
        <w:t>STRAIN</w:t>
      </w:r>
      <w:r w:rsidR="00BE69B3" w:rsidRPr="00BE69B3">
        <w:rPr>
          <w:b/>
          <w:color w:val="000000" w:themeColor="text1"/>
          <w:lang w:val="en-US"/>
        </w:rPr>
        <w:t xml:space="preserve"> </w:t>
      </w:r>
      <w:r w:rsidR="002B665B" w:rsidRPr="00BE69B3">
        <w:rPr>
          <w:rFonts w:cs="Times New Roman"/>
          <w:b/>
          <w:bCs/>
          <w:iCs/>
          <w:color w:val="000000" w:themeColor="text1"/>
        </w:rPr>
        <w:t xml:space="preserve">NP105O </w:t>
      </w:r>
      <w:r w:rsidR="002B665B" w:rsidRPr="00BE69B3">
        <w:rPr>
          <w:rFonts w:cs="Times New Roman"/>
          <w:b/>
          <w:bCs/>
          <w:iCs/>
          <w:color w:val="000000" w:themeColor="text1"/>
          <w:lang w:val="en-US"/>
        </w:rPr>
        <w:t>DAN</w:t>
      </w:r>
      <w:r w:rsidR="002B665B" w:rsidRPr="00BE69B3">
        <w:rPr>
          <w:rFonts w:cs="Times New Roman"/>
          <w:b/>
          <w:bCs/>
          <w:iCs/>
          <w:color w:val="000000" w:themeColor="text1"/>
        </w:rPr>
        <w:t xml:space="preserve"> N</w:t>
      </w:r>
      <w:r w:rsidR="002B665B" w:rsidRPr="00BE69B3">
        <w:rPr>
          <w:rFonts w:cs="Times New Roman"/>
          <w:b/>
          <w:bCs/>
          <w:iCs/>
          <w:color w:val="000000" w:themeColor="text1"/>
          <w:vertAlign w:val="subscript"/>
        </w:rPr>
        <w:t>14</w:t>
      </w:r>
      <w:r w:rsidR="002B665B" w:rsidRPr="00BE69B3">
        <w:rPr>
          <w:rFonts w:cs="Times New Roman"/>
          <w:b/>
          <w:bCs/>
          <w:iCs/>
          <w:color w:val="000000" w:themeColor="text1"/>
        </w:rPr>
        <w:t>G</w:t>
      </w:r>
      <w:r w:rsidR="00BE69B3" w:rsidRPr="00BE69B3">
        <w:rPr>
          <w:rFonts w:cs="Times New Roman"/>
          <w:b/>
          <w:bCs/>
          <w:iCs/>
          <w:color w:val="000000" w:themeColor="text1"/>
          <w:lang w:val="en-US"/>
        </w:rPr>
        <w:t xml:space="preserve"> </w:t>
      </w:r>
      <w:r w:rsidR="00B21B0B" w:rsidRPr="00BE69B3">
        <w:rPr>
          <w:b/>
          <w:color w:val="000000" w:themeColor="text1"/>
          <w:lang w:val="en-US"/>
        </w:rPr>
        <w:t>PADA</w:t>
      </w:r>
      <w:r w:rsidR="00707783">
        <w:rPr>
          <w:b/>
          <w:color w:val="000000" w:themeColor="text1"/>
          <w:lang w:val="en-US"/>
        </w:rPr>
        <w:t xml:space="preserve"> </w:t>
      </w:r>
      <w:r w:rsidR="00B21B0B" w:rsidRPr="00BE69B3">
        <w:rPr>
          <w:b/>
          <w:color w:val="000000" w:themeColor="text1"/>
          <w:lang w:val="en-US"/>
        </w:rPr>
        <w:t>IKAN NILA</w:t>
      </w:r>
      <w:r w:rsidR="00BE69B3" w:rsidRPr="00BE69B3">
        <w:rPr>
          <w:b/>
          <w:color w:val="000000" w:themeColor="text1"/>
          <w:lang w:val="en-US"/>
        </w:rPr>
        <w:t xml:space="preserve"> </w:t>
      </w:r>
      <w:r w:rsidR="00C457A3" w:rsidRPr="00BE69B3">
        <w:rPr>
          <w:b/>
          <w:color w:val="000000" w:themeColor="text1"/>
          <w:lang w:val="en-US"/>
        </w:rPr>
        <w:t>(</w:t>
      </w:r>
      <w:r w:rsidR="00C457A3" w:rsidRPr="00BE69B3">
        <w:rPr>
          <w:b/>
          <w:i/>
          <w:color w:val="000000" w:themeColor="text1"/>
          <w:lang w:val="en-US"/>
        </w:rPr>
        <w:t>Oreochromis niloticus</w:t>
      </w:r>
      <w:r w:rsidR="00C457A3" w:rsidRPr="00BE69B3">
        <w:rPr>
          <w:color w:val="000000" w:themeColor="text1"/>
          <w:lang w:val="en-US"/>
        </w:rPr>
        <w:t>)</w:t>
      </w:r>
    </w:p>
    <w:p w:rsidR="00CE6F17" w:rsidRPr="00BE69B3" w:rsidRDefault="00CE6F17" w:rsidP="003D27CD">
      <w:pPr>
        <w:pStyle w:val="Paragraf"/>
        <w:ind w:firstLine="0"/>
        <w:rPr>
          <w:b/>
          <w:color w:val="000000" w:themeColor="text1"/>
          <w:lang w:val="en-US"/>
        </w:rPr>
      </w:pPr>
    </w:p>
    <w:p w:rsidR="00390687" w:rsidRPr="00BE69B3" w:rsidRDefault="00390687" w:rsidP="007E04FE">
      <w:pPr>
        <w:pStyle w:val="Paragraf"/>
        <w:ind w:firstLine="0"/>
        <w:jc w:val="left"/>
        <w:rPr>
          <w:b/>
          <w:color w:val="000000" w:themeColor="text1"/>
          <w:lang w:val="en-US"/>
        </w:rPr>
      </w:pPr>
      <w:r w:rsidRPr="00BE69B3">
        <w:rPr>
          <w:b/>
          <w:color w:val="000000" w:themeColor="text1"/>
          <w:lang w:val="en-US"/>
        </w:rPr>
        <w:t>ABSTRA</w:t>
      </w:r>
      <w:r w:rsidR="009D32D4" w:rsidRPr="00BE69B3">
        <w:rPr>
          <w:b/>
          <w:color w:val="000000" w:themeColor="text1"/>
          <w:lang w:val="en-US"/>
        </w:rPr>
        <w:t>K</w:t>
      </w:r>
    </w:p>
    <w:p w:rsidR="00390687" w:rsidRPr="00BE69B3" w:rsidRDefault="00390687" w:rsidP="00390687">
      <w:pPr>
        <w:pStyle w:val="Paragraf"/>
        <w:ind w:firstLine="0"/>
        <w:rPr>
          <w:color w:val="000000" w:themeColor="text1"/>
          <w:lang w:val="en-US"/>
        </w:rPr>
      </w:pPr>
    </w:p>
    <w:p w:rsidR="005738C0" w:rsidRPr="00BE69B3" w:rsidRDefault="00460D9A" w:rsidP="005738C0">
      <w:pPr>
        <w:pStyle w:val="Paragraf"/>
        <w:ind w:firstLine="0"/>
        <w:rPr>
          <w:bCs/>
          <w:iCs/>
          <w:strike/>
          <w:color w:val="000000" w:themeColor="text1"/>
        </w:rPr>
      </w:pPr>
      <w:r w:rsidRPr="00BE69B3">
        <w:rPr>
          <w:color w:val="000000" w:themeColor="text1"/>
          <w:lang w:val="en-US"/>
        </w:rPr>
        <w:t xml:space="preserve">Infeksi </w:t>
      </w:r>
      <w:r w:rsidRPr="00BE69B3">
        <w:rPr>
          <w:i/>
          <w:color w:val="000000" w:themeColor="text1"/>
          <w:lang w:val="en-US"/>
        </w:rPr>
        <w:t>Streptococcosis</w:t>
      </w:r>
      <w:r w:rsidR="00BE69B3" w:rsidRPr="00BE69B3">
        <w:rPr>
          <w:i/>
          <w:color w:val="000000" w:themeColor="text1"/>
          <w:lang w:val="en-US"/>
        </w:rPr>
        <w:t xml:space="preserve"> </w:t>
      </w:r>
      <w:r w:rsidRPr="00BE69B3">
        <w:rPr>
          <w:color w:val="000000" w:themeColor="text1"/>
          <w:lang w:val="en-US"/>
        </w:rPr>
        <w:t>yang</w:t>
      </w:r>
      <w:r w:rsidR="00BE69B3" w:rsidRPr="00BE69B3">
        <w:rPr>
          <w:color w:val="000000" w:themeColor="text1"/>
          <w:lang w:val="en-US"/>
        </w:rPr>
        <w:t xml:space="preserve"> </w:t>
      </w:r>
      <w:r w:rsidRPr="00BE69B3">
        <w:rPr>
          <w:color w:val="000000" w:themeColor="text1"/>
          <w:lang w:val="en-US"/>
        </w:rPr>
        <w:t>disebabkan</w:t>
      </w:r>
      <w:r w:rsidR="00BE69B3" w:rsidRPr="00BE69B3">
        <w:rPr>
          <w:color w:val="000000" w:themeColor="text1"/>
          <w:lang w:val="en-US"/>
        </w:rPr>
        <w:t xml:space="preserve"> </w:t>
      </w:r>
      <w:r w:rsidR="002B665B" w:rsidRPr="00BE69B3">
        <w:rPr>
          <w:color w:val="000000" w:themeColor="text1"/>
          <w:lang w:val="en-US"/>
        </w:rPr>
        <w:t xml:space="preserve">oleh bakteri pathogen </w:t>
      </w:r>
      <w:r w:rsidRPr="00BE69B3">
        <w:rPr>
          <w:i/>
          <w:color w:val="000000" w:themeColor="text1"/>
          <w:lang w:val="en-US"/>
        </w:rPr>
        <w:t xml:space="preserve">Streptococcus </w:t>
      </w:r>
      <w:r w:rsidR="002C4C96" w:rsidRPr="00BE69B3">
        <w:rPr>
          <w:i/>
          <w:color w:val="000000" w:themeColor="text1"/>
          <w:lang w:val="en-US"/>
        </w:rPr>
        <w:t>agalactiae</w:t>
      </w:r>
      <w:r w:rsidRPr="00BE69B3">
        <w:rPr>
          <w:color w:val="000000" w:themeColor="text1"/>
          <w:lang w:val="en-US"/>
        </w:rPr>
        <w:t>dengan karakter</w:t>
      </w:r>
      <w:r w:rsidR="009B64A4" w:rsidRPr="00BE69B3">
        <w:rPr>
          <w:color w:val="000000" w:themeColor="text1"/>
          <w:lang w:val="en-US"/>
        </w:rPr>
        <w:t>istik</w:t>
      </w:r>
      <w:r w:rsidR="00BE69B3" w:rsidRPr="00BE69B3">
        <w:rPr>
          <w:color w:val="000000" w:themeColor="text1"/>
          <w:lang w:val="en-US"/>
        </w:rPr>
        <w:t xml:space="preserve"> </w:t>
      </w:r>
      <w:r w:rsidR="002B665B" w:rsidRPr="00BE69B3">
        <w:rPr>
          <w:color w:val="000000" w:themeColor="text1"/>
          <w:lang w:val="en-US"/>
        </w:rPr>
        <w:t xml:space="preserve">strain </w:t>
      </w:r>
      <w:r w:rsidRPr="00BE69B3">
        <w:rPr>
          <w:color w:val="000000" w:themeColor="text1"/>
          <w:lang w:val="en-US"/>
        </w:rPr>
        <w:t>berbeda menjadi permasalahan utama</w:t>
      </w:r>
      <w:r w:rsidR="002C4C96" w:rsidRPr="00BE69B3">
        <w:rPr>
          <w:color w:val="000000" w:themeColor="text1"/>
          <w:lang w:val="en-US"/>
        </w:rPr>
        <w:t xml:space="preserve"> pada budidaya ikan nila. </w:t>
      </w:r>
      <w:r w:rsidRPr="00BE69B3">
        <w:rPr>
          <w:bCs/>
          <w:iCs/>
          <w:color w:val="000000" w:themeColor="text1"/>
          <w:lang w:val="en-US"/>
        </w:rPr>
        <w:t xml:space="preserve">Penelitian ini bertujuan untuk </w:t>
      </w:r>
      <w:r w:rsidR="002B665B" w:rsidRPr="00BE69B3">
        <w:rPr>
          <w:bCs/>
          <w:iCs/>
          <w:color w:val="000000" w:themeColor="text1"/>
          <w:lang w:val="en-US"/>
        </w:rPr>
        <w:t xml:space="preserve">menelaah </w:t>
      </w:r>
      <w:r w:rsidRPr="00BE69B3">
        <w:rPr>
          <w:bCs/>
          <w:iCs/>
          <w:color w:val="000000" w:themeColor="text1"/>
          <w:lang w:val="en-US"/>
        </w:rPr>
        <w:t>pola</w:t>
      </w:r>
      <w:r w:rsidR="002B665B" w:rsidRPr="00BE69B3">
        <w:rPr>
          <w:bCs/>
          <w:iCs/>
          <w:color w:val="000000" w:themeColor="text1"/>
          <w:lang w:val="en-US"/>
        </w:rPr>
        <w:t>infeksi</w:t>
      </w:r>
      <w:r w:rsidRPr="00BE69B3">
        <w:rPr>
          <w:bCs/>
          <w:iCs/>
          <w:color w:val="000000" w:themeColor="text1"/>
          <w:lang w:val="en-US"/>
        </w:rPr>
        <w:t xml:space="preserve"> bakteri </w:t>
      </w:r>
      <w:r w:rsidRPr="00BE69B3">
        <w:rPr>
          <w:bCs/>
          <w:i/>
          <w:iCs/>
          <w:color w:val="000000" w:themeColor="text1"/>
          <w:lang w:val="en-US"/>
        </w:rPr>
        <w:t>S. agalactiae</w:t>
      </w:r>
      <w:r w:rsidR="00BE69B3" w:rsidRPr="00BE69B3">
        <w:rPr>
          <w:bCs/>
          <w:i/>
          <w:iCs/>
          <w:color w:val="000000" w:themeColor="text1"/>
          <w:lang w:val="en-US"/>
        </w:rPr>
        <w:t xml:space="preserve"> </w:t>
      </w:r>
      <w:r w:rsidR="002B665B" w:rsidRPr="00BE69B3">
        <w:rPr>
          <w:bCs/>
          <w:iCs/>
          <w:color w:val="000000" w:themeColor="text1"/>
          <w:lang w:val="en-US"/>
        </w:rPr>
        <w:t xml:space="preserve">strain </w:t>
      </w:r>
      <w:r w:rsidRPr="00BE69B3">
        <w:rPr>
          <w:bCs/>
          <w:iCs/>
          <w:color w:val="000000" w:themeColor="text1"/>
          <w:lang w:val="en-US"/>
        </w:rPr>
        <w:t>NP105O dan N</w:t>
      </w:r>
      <w:r w:rsidRPr="00BE69B3">
        <w:rPr>
          <w:bCs/>
          <w:iCs/>
          <w:color w:val="000000" w:themeColor="text1"/>
          <w:vertAlign w:val="subscript"/>
          <w:lang w:val="en-US"/>
        </w:rPr>
        <w:t>14</w:t>
      </w:r>
      <w:r w:rsidRPr="00BE69B3">
        <w:rPr>
          <w:bCs/>
          <w:iCs/>
          <w:color w:val="000000" w:themeColor="text1"/>
          <w:lang w:val="en-US"/>
        </w:rPr>
        <w:t>G,</w:t>
      </w:r>
      <w:r w:rsidR="003E728C" w:rsidRPr="00BE69B3">
        <w:rPr>
          <w:bCs/>
          <w:iCs/>
          <w:color w:val="000000" w:themeColor="text1"/>
          <w:lang w:val="en-US"/>
        </w:rPr>
        <w:t xml:space="preserve">melalui </w:t>
      </w:r>
      <w:r w:rsidR="002B665B" w:rsidRPr="00BE69B3">
        <w:rPr>
          <w:bCs/>
          <w:iCs/>
          <w:color w:val="000000" w:themeColor="text1"/>
          <w:lang w:val="en-US"/>
        </w:rPr>
        <w:t xml:space="preserve">performa </w:t>
      </w:r>
      <w:r w:rsidRPr="00BE69B3">
        <w:rPr>
          <w:bCs/>
          <w:iCs/>
          <w:color w:val="000000" w:themeColor="text1"/>
          <w:lang w:val="en-US"/>
        </w:rPr>
        <w:t>organ target</w:t>
      </w:r>
      <w:r w:rsidR="00952C36" w:rsidRPr="00BE69B3">
        <w:rPr>
          <w:bCs/>
          <w:iCs/>
          <w:color w:val="000000" w:themeColor="text1"/>
          <w:lang w:val="en-US"/>
        </w:rPr>
        <w:t>, gejala klinis</w:t>
      </w:r>
      <w:r w:rsidR="004F2E59" w:rsidRPr="00BE69B3">
        <w:rPr>
          <w:bCs/>
          <w:iCs/>
          <w:color w:val="000000" w:themeColor="text1"/>
          <w:lang w:val="en-US"/>
        </w:rPr>
        <w:t>, serta</w:t>
      </w:r>
      <w:r w:rsidRPr="00BE69B3">
        <w:rPr>
          <w:bCs/>
          <w:iCs/>
          <w:color w:val="000000" w:themeColor="text1"/>
          <w:lang w:val="en-US"/>
        </w:rPr>
        <w:t>hematologi ikan nila</w:t>
      </w:r>
      <w:r w:rsidR="002B665B" w:rsidRPr="00BE69B3">
        <w:rPr>
          <w:i/>
          <w:color w:val="000000" w:themeColor="text1"/>
          <w:lang w:val="en-US"/>
        </w:rPr>
        <w:t>Oreochromis niloticus</w:t>
      </w:r>
      <w:r w:rsidRPr="00BE69B3">
        <w:rPr>
          <w:bCs/>
          <w:iCs/>
          <w:color w:val="000000" w:themeColor="text1"/>
          <w:lang w:val="en-US"/>
        </w:rPr>
        <w:t xml:space="preserve">. </w:t>
      </w:r>
      <w:r w:rsidR="00B57C4B" w:rsidRPr="00BE69B3">
        <w:rPr>
          <w:bCs/>
          <w:iCs/>
          <w:color w:val="000000" w:themeColor="text1"/>
          <w:lang w:val="en-US"/>
        </w:rPr>
        <w:t>Karakterisasi</w:t>
      </w:r>
      <w:r w:rsidR="002E32CE" w:rsidRPr="00BE69B3">
        <w:rPr>
          <w:bCs/>
          <w:i/>
          <w:iCs/>
          <w:color w:val="000000" w:themeColor="text1"/>
          <w:lang w:val="en-US"/>
        </w:rPr>
        <w:t>S. agalactiae</w:t>
      </w:r>
      <w:r w:rsidR="00B57C4B" w:rsidRPr="00BE69B3">
        <w:rPr>
          <w:bCs/>
          <w:iCs/>
          <w:color w:val="000000" w:themeColor="text1"/>
          <w:lang w:val="en-US"/>
        </w:rPr>
        <w:t xml:space="preserve">berdasarkan </w:t>
      </w:r>
      <w:r w:rsidR="002B665B" w:rsidRPr="00BE69B3">
        <w:rPr>
          <w:bCs/>
          <w:iCs/>
          <w:color w:val="000000" w:themeColor="text1"/>
          <w:lang w:val="en-US"/>
        </w:rPr>
        <w:t xml:space="preserve">pada </w:t>
      </w:r>
      <w:r w:rsidR="00B57C4B" w:rsidRPr="00BE69B3">
        <w:rPr>
          <w:bCs/>
          <w:iCs/>
          <w:color w:val="000000" w:themeColor="text1"/>
          <w:lang w:val="en-US"/>
        </w:rPr>
        <w:t>SNI dan API 20 STREP</w:t>
      </w:r>
      <w:r w:rsidR="00D05CF9" w:rsidRPr="00BE69B3">
        <w:rPr>
          <w:bCs/>
          <w:iCs/>
          <w:color w:val="000000" w:themeColor="text1"/>
          <w:lang w:val="en-US"/>
        </w:rPr>
        <w:t xml:space="preserve">, </w:t>
      </w:r>
      <w:r w:rsidRPr="00BE69B3">
        <w:rPr>
          <w:bCs/>
          <w:iCs/>
          <w:color w:val="000000" w:themeColor="text1"/>
          <w:lang w:val="en-US"/>
        </w:rPr>
        <w:t xml:space="preserve">uji pertumbuhan </w:t>
      </w:r>
      <w:r w:rsidR="00D05CF9" w:rsidRPr="00BE69B3">
        <w:rPr>
          <w:bCs/>
          <w:iCs/>
          <w:color w:val="000000" w:themeColor="text1"/>
          <w:lang w:val="en-US"/>
        </w:rPr>
        <w:t xml:space="preserve">bakteri dilakukan </w:t>
      </w:r>
      <w:r w:rsidRPr="00BE69B3">
        <w:rPr>
          <w:bCs/>
          <w:iCs/>
          <w:color w:val="000000" w:themeColor="text1"/>
          <w:lang w:val="en-US"/>
        </w:rPr>
        <w:t xml:space="preserve">dengan metode </w:t>
      </w:r>
      <w:r w:rsidRPr="00BE69B3">
        <w:rPr>
          <w:bCs/>
          <w:i/>
          <w:iCs/>
          <w:color w:val="000000" w:themeColor="text1"/>
          <w:lang w:val="en-US"/>
        </w:rPr>
        <w:t>total plate count</w:t>
      </w:r>
      <w:r w:rsidRPr="00BE69B3">
        <w:rPr>
          <w:bCs/>
          <w:iCs/>
          <w:color w:val="000000" w:themeColor="text1"/>
          <w:lang w:val="en-US"/>
        </w:rPr>
        <w:t xml:space="preserve"> (TPC)</w:t>
      </w:r>
      <w:r w:rsidR="00D05CF9" w:rsidRPr="00BE69B3">
        <w:rPr>
          <w:bCs/>
          <w:iCs/>
          <w:color w:val="000000" w:themeColor="text1"/>
          <w:lang w:val="en-US"/>
        </w:rPr>
        <w:t xml:space="preserve">.Pengujian eksistensi bakteri </w:t>
      </w:r>
      <w:r w:rsidR="00CA6712" w:rsidRPr="00BE69B3">
        <w:rPr>
          <w:bCs/>
          <w:iCs/>
          <w:color w:val="000000" w:themeColor="text1"/>
          <w:lang w:val="en-US"/>
        </w:rPr>
        <w:t xml:space="preserve">dengan </w:t>
      </w:r>
      <w:r w:rsidR="00D05CF9" w:rsidRPr="00BE69B3">
        <w:rPr>
          <w:bCs/>
          <w:iCs/>
          <w:color w:val="000000" w:themeColor="text1"/>
          <w:lang w:val="en-US"/>
        </w:rPr>
        <w:t>cara</w:t>
      </w:r>
      <w:r w:rsidR="00CA6712" w:rsidRPr="00BE69B3">
        <w:rPr>
          <w:bCs/>
          <w:iCs/>
          <w:color w:val="000000" w:themeColor="text1"/>
          <w:lang w:val="en-US"/>
        </w:rPr>
        <w:t xml:space="preserve">menginjeksikan </w:t>
      </w:r>
      <w:r w:rsidR="00B57C4B" w:rsidRPr="00BE69B3">
        <w:rPr>
          <w:bCs/>
          <w:i/>
          <w:iCs/>
          <w:color w:val="000000" w:themeColor="text1"/>
          <w:lang w:val="en-US"/>
        </w:rPr>
        <w:t>S. agalactiae</w:t>
      </w:r>
      <w:r w:rsidR="002136EB" w:rsidRPr="00BE69B3">
        <w:rPr>
          <w:bCs/>
          <w:iCs/>
          <w:color w:val="000000" w:themeColor="text1"/>
          <w:lang w:val="en-US"/>
        </w:rPr>
        <w:t xml:space="preserve"> secara </w:t>
      </w:r>
      <w:r w:rsidR="002136EB" w:rsidRPr="00BE69B3">
        <w:rPr>
          <w:bCs/>
          <w:i/>
          <w:iCs/>
          <w:color w:val="000000" w:themeColor="text1"/>
          <w:lang w:val="en-US"/>
        </w:rPr>
        <w:t>intraperitoneal</w:t>
      </w:r>
      <w:r w:rsidR="002136EB" w:rsidRPr="00BE69B3">
        <w:rPr>
          <w:bCs/>
          <w:iCs/>
          <w:color w:val="000000" w:themeColor="text1"/>
          <w:lang w:val="en-US"/>
        </w:rPr>
        <w:t xml:space="preserve"> (IP)</w:t>
      </w:r>
      <w:r w:rsidR="002B665B" w:rsidRPr="00BE69B3">
        <w:rPr>
          <w:bCs/>
          <w:iCs/>
          <w:color w:val="000000" w:themeColor="text1"/>
          <w:lang w:val="en-US"/>
        </w:rPr>
        <w:t xml:space="preserve">dengan </w:t>
      </w:r>
      <w:r w:rsidR="00D05CF9" w:rsidRPr="00BE69B3">
        <w:rPr>
          <w:bCs/>
          <w:iCs/>
          <w:color w:val="000000" w:themeColor="text1"/>
          <w:lang w:val="en-US"/>
        </w:rPr>
        <w:t>konsentrasi 10</w:t>
      </w:r>
      <w:r w:rsidR="00D05CF9" w:rsidRPr="00BE69B3">
        <w:rPr>
          <w:bCs/>
          <w:iCs/>
          <w:color w:val="000000" w:themeColor="text1"/>
          <w:vertAlign w:val="superscript"/>
          <w:lang w:val="en-US"/>
        </w:rPr>
        <w:t>7</w:t>
      </w:r>
      <w:r w:rsidR="00D05CF9" w:rsidRPr="00BE69B3">
        <w:rPr>
          <w:bCs/>
          <w:iCs/>
          <w:color w:val="000000" w:themeColor="text1"/>
          <w:lang w:val="en-US"/>
        </w:rPr>
        <w:t>CFUmL</w:t>
      </w:r>
      <w:r w:rsidR="00D05CF9" w:rsidRPr="00BE69B3">
        <w:rPr>
          <w:bCs/>
          <w:iCs/>
          <w:color w:val="000000" w:themeColor="text1"/>
          <w:vertAlign w:val="superscript"/>
          <w:lang w:val="en-US"/>
        </w:rPr>
        <w:t>-1</w:t>
      </w:r>
      <w:r w:rsidR="00D05CF9" w:rsidRPr="00BE69B3">
        <w:rPr>
          <w:bCs/>
          <w:iCs/>
          <w:color w:val="000000" w:themeColor="text1"/>
          <w:lang w:val="en-US"/>
        </w:rPr>
        <w:t xml:space="preserve">, </w:t>
      </w:r>
      <w:r w:rsidR="00074BD5" w:rsidRPr="00BE69B3">
        <w:rPr>
          <w:bCs/>
          <w:iCs/>
          <w:color w:val="000000" w:themeColor="text1"/>
          <w:lang w:val="en-US"/>
        </w:rPr>
        <w:t xml:space="preserve">dan pengamatan dilakukan dengan </w:t>
      </w:r>
      <w:r w:rsidR="00D05CF9" w:rsidRPr="00BE69B3">
        <w:rPr>
          <w:bCs/>
          <w:iCs/>
          <w:color w:val="000000" w:themeColor="text1"/>
          <w:lang w:val="en-US"/>
        </w:rPr>
        <w:t>pengambilan darah dan dikultur di media BHIA</w:t>
      </w:r>
      <w:r w:rsidR="00B57C4B" w:rsidRPr="00BE69B3">
        <w:rPr>
          <w:bCs/>
          <w:iCs/>
          <w:color w:val="000000" w:themeColor="text1"/>
          <w:lang w:val="en-US"/>
        </w:rPr>
        <w:t>.</w:t>
      </w:r>
      <w:r w:rsidR="005738C0" w:rsidRPr="00BE69B3">
        <w:rPr>
          <w:bCs/>
          <w:iCs/>
          <w:color w:val="000000" w:themeColor="text1"/>
          <w:lang w:val="en-US"/>
        </w:rPr>
        <w:t>Hasil uji biokimia</w:t>
      </w:r>
      <w:r w:rsidR="007D1D13" w:rsidRPr="00BE69B3">
        <w:rPr>
          <w:bCs/>
          <w:iCs/>
          <w:color w:val="000000" w:themeColor="text1"/>
          <w:lang w:val="en-US"/>
        </w:rPr>
        <w:t xml:space="preserve">dan </w:t>
      </w:r>
      <w:r w:rsidR="00D82BB6" w:rsidRPr="00BE69B3">
        <w:rPr>
          <w:bCs/>
          <w:iCs/>
          <w:color w:val="000000" w:themeColor="text1"/>
          <w:lang w:val="en-US"/>
        </w:rPr>
        <w:t xml:space="preserve">konfirmasi </w:t>
      </w:r>
      <w:r w:rsidR="00074BD5" w:rsidRPr="00BE69B3">
        <w:rPr>
          <w:bCs/>
          <w:iCs/>
          <w:color w:val="000000" w:themeColor="text1"/>
          <w:lang w:val="en-US"/>
        </w:rPr>
        <w:t xml:space="preserve">menggunakan </w:t>
      </w:r>
      <w:r w:rsidR="00C30A7C" w:rsidRPr="00BE69B3">
        <w:rPr>
          <w:bCs/>
          <w:iCs/>
          <w:color w:val="000000" w:themeColor="text1"/>
          <w:lang w:val="en-US"/>
        </w:rPr>
        <w:t xml:space="preserve">API 20 STREP menunjukkan </w:t>
      </w:r>
      <w:r w:rsidR="00074BD5" w:rsidRPr="00BE69B3">
        <w:rPr>
          <w:bCs/>
          <w:iCs/>
          <w:color w:val="000000" w:themeColor="text1"/>
          <w:lang w:val="en-US"/>
        </w:rPr>
        <w:t xml:space="preserve">bahwa </w:t>
      </w:r>
      <w:r w:rsidR="00C30A7C" w:rsidRPr="00BE69B3">
        <w:rPr>
          <w:bCs/>
          <w:iCs/>
          <w:color w:val="000000" w:themeColor="text1"/>
          <w:lang w:val="en-US"/>
        </w:rPr>
        <w:t xml:space="preserve">isolat </w:t>
      </w:r>
      <w:r w:rsidR="00074BD5" w:rsidRPr="00BE69B3">
        <w:rPr>
          <w:bCs/>
          <w:iCs/>
          <w:color w:val="000000" w:themeColor="text1"/>
          <w:lang w:val="en-US"/>
        </w:rPr>
        <w:t xml:space="preserve">terkonfirmasi </w:t>
      </w:r>
      <w:r w:rsidR="00C30A7C" w:rsidRPr="00BE69B3">
        <w:rPr>
          <w:bCs/>
          <w:iCs/>
          <w:color w:val="000000" w:themeColor="text1"/>
          <w:lang w:val="en-US"/>
        </w:rPr>
        <w:t xml:space="preserve">positif </w:t>
      </w:r>
      <w:r w:rsidR="00074BD5" w:rsidRPr="00BE69B3">
        <w:rPr>
          <w:bCs/>
          <w:iCs/>
          <w:color w:val="000000" w:themeColor="text1"/>
          <w:lang w:val="en-US"/>
        </w:rPr>
        <w:t xml:space="preserve">sebagai </w:t>
      </w:r>
      <w:r w:rsidR="00C30A7C" w:rsidRPr="00BE69B3">
        <w:rPr>
          <w:i/>
          <w:color w:val="000000" w:themeColor="text1"/>
          <w:lang w:val="en-US"/>
        </w:rPr>
        <w:t>S.agalactiae</w:t>
      </w:r>
      <w:r w:rsidR="005738C0" w:rsidRPr="00BE69B3">
        <w:rPr>
          <w:i/>
          <w:color w:val="000000" w:themeColor="text1"/>
          <w:lang w:val="en-US"/>
        </w:rPr>
        <w:t xml:space="preserve">, </w:t>
      </w:r>
      <w:r w:rsidR="002D037B" w:rsidRPr="00BE69B3">
        <w:rPr>
          <w:color w:val="000000" w:themeColor="text1"/>
          <w:lang w:val="en-US"/>
        </w:rPr>
        <w:t>dan</w:t>
      </w:r>
      <w:r w:rsidR="005738C0" w:rsidRPr="00BE69B3">
        <w:rPr>
          <w:color w:val="000000" w:themeColor="text1"/>
          <w:lang w:val="en-US"/>
        </w:rPr>
        <w:t xml:space="preserve">NP105Odideteksi </w:t>
      </w:r>
      <w:r w:rsidR="00074BD5" w:rsidRPr="00BE69B3">
        <w:rPr>
          <w:color w:val="000000" w:themeColor="text1"/>
          <w:lang w:val="en-US"/>
        </w:rPr>
        <w:t xml:space="preserve">sebagai </w:t>
      </w:r>
      <w:r w:rsidR="005738C0" w:rsidRPr="00BE69B3">
        <w:rPr>
          <w:color w:val="000000" w:themeColor="text1"/>
          <w:lang w:val="en-US"/>
        </w:rPr>
        <w:t>bakteri</w:t>
      </w:r>
      <w:r w:rsidR="005738C0" w:rsidRPr="00BE69B3">
        <w:rPr>
          <w:bCs/>
          <w:iCs/>
          <w:color w:val="000000" w:themeColor="text1"/>
        </w:rPr>
        <w:t>β-hemolitik</w:t>
      </w:r>
      <w:r w:rsidR="00C30A7C" w:rsidRPr="00BE69B3">
        <w:rPr>
          <w:i/>
          <w:color w:val="000000" w:themeColor="text1"/>
          <w:lang w:val="en-US"/>
        </w:rPr>
        <w:t>.</w:t>
      </w:r>
      <w:r w:rsidR="005738C0" w:rsidRPr="00BE69B3">
        <w:rPr>
          <w:color w:val="000000" w:themeColor="text1"/>
          <w:lang w:val="en-US"/>
        </w:rPr>
        <w:t>Pertumbuhan bakteri NP105O lebih cepat dari</w:t>
      </w:r>
      <w:r w:rsidR="00952C36" w:rsidRPr="00BE69B3">
        <w:rPr>
          <w:color w:val="000000" w:themeColor="text1"/>
          <w:lang w:val="en-US"/>
        </w:rPr>
        <w:t>pada N</w:t>
      </w:r>
      <w:r w:rsidR="00952C36" w:rsidRPr="00BE69B3">
        <w:rPr>
          <w:color w:val="000000" w:themeColor="text1"/>
          <w:vertAlign w:val="subscript"/>
          <w:lang w:val="en-US"/>
        </w:rPr>
        <w:t>14</w:t>
      </w:r>
      <w:r w:rsidR="00952C36" w:rsidRPr="00BE69B3">
        <w:rPr>
          <w:color w:val="000000" w:themeColor="text1"/>
          <w:lang w:val="en-US"/>
        </w:rPr>
        <w:t>G</w:t>
      </w:r>
      <w:r w:rsidR="00EF52E8" w:rsidRPr="00BE69B3">
        <w:rPr>
          <w:color w:val="000000" w:themeColor="text1"/>
          <w:lang w:val="en-US"/>
        </w:rPr>
        <w:t>, namun</w:t>
      </w:r>
      <w:r w:rsidR="005738C0" w:rsidRPr="00BE69B3">
        <w:rPr>
          <w:color w:val="000000" w:themeColor="text1"/>
          <w:lang w:val="en-US"/>
        </w:rPr>
        <w:t xml:space="preserve">eksistensi di darah masing-masing </w:t>
      </w:r>
      <w:r w:rsidR="00EF52E8" w:rsidRPr="00BE69B3">
        <w:rPr>
          <w:color w:val="000000" w:themeColor="text1"/>
          <w:lang w:val="en-US"/>
        </w:rPr>
        <w:t xml:space="preserve">selama </w:t>
      </w:r>
      <w:r w:rsidR="005738C0" w:rsidRPr="00BE69B3">
        <w:rPr>
          <w:color w:val="000000" w:themeColor="text1"/>
          <w:lang w:val="en-US"/>
        </w:rPr>
        <w:t xml:space="preserve">72 dan 24 jam. Hasil pengamatan </w:t>
      </w:r>
      <w:r w:rsidR="00522E44" w:rsidRPr="00BE69B3">
        <w:rPr>
          <w:color w:val="000000" w:themeColor="text1"/>
          <w:lang w:val="en-US"/>
        </w:rPr>
        <w:t xml:space="preserve">performa </w:t>
      </w:r>
      <w:r w:rsidR="005738C0" w:rsidRPr="00BE69B3">
        <w:rPr>
          <w:color w:val="000000" w:themeColor="text1"/>
          <w:lang w:val="en-US"/>
        </w:rPr>
        <w:t>darah menunjukkan</w:t>
      </w:r>
      <w:r w:rsidR="00074BD5" w:rsidRPr="00BE69B3">
        <w:rPr>
          <w:color w:val="000000" w:themeColor="text1"/>
          <w:lang w:val="en-US"/>
        </w:rPr>
        <w:t>bahwa</w:t>
      </w:r>
      <w:r w:rsidR="005738C0" w:rsidRPr="00BE69B3">
        <w:rPr>
          <w:color w:val="000000" w:themeColor="text1"/>
          <w:lang w:val="en-US"/>
        </w:rPr>
        <w:t xml:space="preserve"> glukosa dan leukosit mengalami peningkatan signifikan</w:t>
      </w:r>
      <w:r w:rsidR="00DF6304" w:rsidRPr="00BE69B3">
        <w:rPr>
          <w:color w:val="000000" w:themeColor="text1"/>
          <w:lang w:val="en-US"/>
        </w:rPr>
        <w:t xml:space="preserve"> masing-masing </w:t>
      </w:r>
      <w:r w:rsidR="00DF6304" w:rsidRPr="00BE69B3">
        <w:rPr>
          <w:rFonts w:eastAsia="Times New Roman" w:cs="Times New Roman"/>
          <w:color w:val="000000" w:themeColor="text1"/>
          <w:szCs w:val="24"/>
        </w:rPr>
        <w:t>53.5±2.12</w:t>
      </w:r>
      <w:r w:rsidR="00DF6304" w:rsidRPr="00BE69B3">
        <w:rPr>
          <w:rFonts w:eastAsia="Times New Roman" w:cs="Times New Roman"/>
          <w:color w:val="000000" w:themeColor="text1"/>
          <w:szCs w:val="24"/>
          <w:lang w:val="en-US"/>
        </w:rPr>
        <w:t xml:space="preserve"> mg dl</w:t>
      </w:r>
      <w:r w:rsidR="00DF6304" w:rsidRPr="00BE69B3">
        <w:rPr>
          <w:rFonts w:eastAsia="Times New Roman" w:cs="Times New Roman"/>
          <w:color w:val="000000" w:themeColor="text1"/>
          <w:szCs w:val="24"/>
          <w:vertAlign w:val="superscript"/>
          <w:lang w:val="en-US"/>
        </w:rPr>
        <w:t>-1</w:t>
      </w:r>
      <w:r w:rsidR="00DF6304" w:rsidRPr="00BE69B3">
        <w:rPr>
          <w:color w:val="000000" w:themeColor="text1"/>
          <w:lang w:val="en-US"/>
        </w:rPr>
        <w:t xml:space="preserve">dan </w:t>
      </w:r>
      <w:r w:rsidR="00DF6304" w:rsidRPr="00BE69B3">
        <w:rPr>
          <w:rFonts w:eastAsia="Times New Roman" w:cs="Times New Roman"/>
          <w:color w:val="000000" w:themeColor="text1"/>
          <w:szCs w:val="24"/>
        </w:rPr>
        <w:t>6.51±0.89(10</w:t>
      </w:r>
      <w:r w:rsidR="00DF6304" w:rsidRPr="00BE69B3">
        <w:rPr>
          <w:rFonts w:eastAsia="Times New Roman" w:cs="Times New Roman"/>
          <w:color w:val="000000" w:themeColor="text1"/>
          <w:szCs w:val="24"/>
          <w:vertAlign w:val="superscript"/>
        </w:rPr>
        <w:t>5</w:t>
      </w:r>
      <w:r w:rsidR="00DF6304" w:rsidRPr="00BE69B3">
        <w:rPr>
          <w:rFonts w:eastAsia="Times New Roman" w:cs="Times New Roman"/>
          <w:color w:val="000000" w:themeColor="text1"/>
          <w:szCs w:val="24"/>
        </w:rPr>
        <w:t xml:space="preserve"> selmm</w:t>
      </w:r>
      <w:r w:rsidR="00DF6304" w:rsidRPr="00BE69B3">
        <w:rPr>
          <w:rFonts w:eastAsia="Times New Roman" w:cs="Times New Roman"/>
          <w:color w:val="000000" w:themeColor="text1"/>
          <w:szCs w:val="24"/>
          <w:vertAlign w:val="superscript"/>
        </w:rPr>
        <w:t>-3</w:t>
      </w:r>
      <w:r w:rsidR="00DF6304" w:rsidRPr="00BE69B3">
        <w:rPr>
          <w:rFonts w:eastAsia="Times New Roman" w:cs="Times New Roman"/>
          <w:color w:val="000000" w:themeColor="text1"/>
          <w:szCs w:val="24"/>
        </w:rPr>
        <w:t>)</w:t>
      </w:r>
      <w:r w:rsidR="005738C0" w:rsidRPr="00BE69B3">
        <w:rPr>
          <w:color w:val="000000" w:themeColor="text1"/>
          <w:lang w:val="en-US"/>
        </w:rPr>
        <w:t xml:space="preserve">, sedangkan hematokrit dan eritrosit </w:t>
      </w:r>
      <w:r w:rsidR="009B64A4" w:rsidRPr="00BE69B3">
        <w:rPr>
          <w:color w:val="000000" w:themeColor="text1"/>
          <w:lang w:val="en-US"/>
        </w:rPr>
        <w:t xml:space="preserve">mengalami penurunan signifikan (p&lt;0.05) </w:t>
      </w:r>
      <w:r w:rsidR="00DF6304" w:rsidRPr="00BE69B3">
        <w:rPr>
          <w:color w:val="000000" w:themeColor="text1"/>
          <w:lang w:val="en-US"/>
        </w:rPr>
        <w:t xml:space="preserve">masing-masing </w:t>
      </w:r>
      <w:r w:rsidR="00DF6304" w:rsidRPr="00BE69B3">
        <w:rPr>
          <w:rFonts w:eastAsia="Times New Roman" w:cs="Times New Roman"/>
          <w:color w:val="000000" w:themeColor="text1"/>
          <w:szCs w:val="24"/>
        </w:rPr>
        <w:t>21.10±0.07</w:t>
      </w:r>
      <w:r w:rsidR="00DF6304" w:rsidRPr="00BE69B3">
        <w:rPr>
          <w:rFonts w:eastAsia="Times New Roman" w:cs="Times New Roman"/>
          <w:color w:val="000000" w:themeColor="text1"/>
          <w:szCs w:val="24"/>
          <w:lang w:val="en-US"/>
        </w:rPr>
        <w:t xml:space="preserve">% dan </w:t>
      </w:r>
      <w:r w:rsidR="00DF6304" w:rsidRPr="00BE69B3">
        <w:rPr>
          <w:rFonts w:eastAsia="Times New Roman" w:cs="Times New Roman"/>
          <w:color w:val="000000" w:themeColor="text1"/>
          <w:szCs w:val="24"/>
        </w:rPr>
        <w:t>14±4.5(10</w:t>
      </w:r>
      <w:r w:rsidR="00DF6304" w:rsidRPr="00BE69B3">
        <w:rPr>
          <w:rFonts w:eastAsia="Times New Roman" w:cs="Times New Roman"/>
          <w:color w:val="000000" w:themeColor="text1"/>
          <w:szCs w:val="24"/>
          <w:vertAlign w:val="superscript"/>
        </w:rPr>
        <w:t>5</w:t>
      </w:r>
      <w:r w:rsidR="00DF6304" w:rsidRPr="00BE69B3">
        <w:rPr>
          <w:rFonts w:eastAsia="Times New Roman" w:cs="Times New Roman"/>
          <w:color w:val="000000" w:themeColor="text1"/>
          <w:szCs w:val="24"/>
        </w:rPr>
        <w:t xml:space="preserve"> selmm</w:t>
      </w:r>
      <w:r w:rsidR="00DF6304" w:rsidRPr="00BE69B3">
        <w:rPr>
          <w:rFonts w:eastAsia="Times New Roman" w:cs="Times New Roman"/>
          <w:color w:val="000000" w:themeColor="text1"/>
          <w:szCs w:val="24"/>
          <w:vertAlign w:val="superscript"/>
        </w:rPr>
        <w:t>-3</w:t>
      </w:r>
      <w:r w:rsidR="00DF6304" w:rsidRPr="00BE69B3">
        <w:rPr>
          <w:rFonts w:eastAsia="Times New Roman" w:cs="Times New Roman"/>
          <w:color w:val="000000" w:themeColor="text1"/>
          <w:szCs w:val="24"/>
        </w:rPr>
        <w:t>)</w:t>
      </w:r>
      <w:r w:rsidR="009B64A4" w:rsidRPr="00BE69B3">
        <w:rPr>
          <w:color w:val="000000" w:themeColor="text1"/>
          <w:lang w:val="en-US"/>
        </w:rPr>
        <w:t xml:space="preserve">pascainjeksi </w:t>
      </w:r>
      <w:r w:rsidR="009B64A4" w:rsidRPr="00BE69B3">
        <w:rPr>
          <w:i/>
          <w:color w:val="000000" w:themeColor="text1"/>
          <w:lang w:val="en-US"/>
        </w:rPr>
        <w:t>S. agalactiae</w:t>
      </w:r>
      <w:r w:rsidR="009B64A4" w:rsidRPr="00BE69B3">
        <w:rPr>
          <w:color w:val="000000" w:themeColor="text1"/>
          <w:lang w:val="en-US"/>
        </w:rPr>
        <w:t xml:space="preserve">. </w:t>
      </w:r>
      <w:r w:rsidR="00EF52E8" w:rsidRPr="00BE69B3">
        <w:rPr>
          <w:color w:val="000000" w:themeColor="text1"/>
          <w:lang w:val="en-US"/>
        </w:rPr>
        <w:t xml:space="preserve">Gejala klinis </w:t>
      </w:r>
      <w:r w:rsidR="002D037B" w:rsidRPr="00BE69B3">
        <w:rPr>
          <w:color w:val="000000" w:themeColor="text1"/>
          <w:lang w:val="en-US"/>
        </w:rPr>
        <w:t>pascain</w:t>
      </w:r>
      <w:r w:rsidR="00EE7445" w:rsidRPr="00BE69B3">
        <w:rPr>
          <w:color w:val="000000" w:themeColor="text1"/>
          <w:lang w:val="en-US"/>
        </w:rPr>
        <w:t>f</w:t>
      </w:r>
      <w:r w:rsidR="002D037B" w:rsidRPr="00BE69B3">
        <w:rPr>
          <w:color w:val="000000" w:themeColor="text1"/>
          <w:lang w:val="en-US"/>
        </w:rPr>
        <w:t xml:space="preserve">eksi berupa 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</w:rPr>
        <w:t xml:space="preserve">melanosis, </w:t>
      </w:r>
      <w:r w:rsidR="002D037B" w:rsidRPr="00BE69B3">
        <w:rPr>
          <w:rFonts w:cs="Times New Roman"/>
          <w:bCs/>
          <w:iCs/>
          <w:color w:val="000000" w:themeColor="text1"/>
          <w:szCs w:val="24"/>
        </w:rPr>
        <w:t xml:space="preserve">respons lambat, 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</w:rPr>
        <w:t>anorexia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  <w:lang w:val="en-US"/>
        </w:rPr>
        <w:t>,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</w:rPr>
        <w:t xml:space="preserve">ocular opacity, purulens, </w:t>
      </w:r>
      <w:r w:rsidR="007032A3" w:rsidRPr="00BE69B3">
        <w:rPr>
          <w:rFonts w:cs="Times New Roman"/>
          <w:bCs/>
          <w:iCs/>
          <w:color w:val="000000" w:themeColor="text1"/>
          <w:szCs w:val="24"/>
          <w:lang w:val="en-US"/>
        </w:rPr>
        <w:t>uni</w:t>
      </w:r>
      <w:r w:rsidR="002D037B" w:rsidRPr="00BE69B3">
        <w:rPr>
          <w:bCs/>
          <w:iCs/>
          <w:color w:val="000000" w:themeColor="text1"/>
        </w:rPr>
        <w:t>lateral atau bilateral eksoptalmia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</w:rPr>
        <w:t>, gasping, erratic, C-shape</w:t>
      </w:r>
      <w:r w:rsidR="002D037B" w:rsidRPr="00BE69B3">
        <w:rPr>
          <w:rFonts w:cs="Times New Roman"/>
          <w:bCs/>
          <w:iCs/>
          <w:color w:val="000000" w:themeColor="text1"/>
          <w:szCs w:val="24"/>
        </w:rPr>
        <w:t xml:space="preserve"> dan 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</w:rPr>
        <w:t>whirling</w:t>
      </w:r>
      <w:r w:rsidR="002D037B" w:rsidRPr="00BE69B3">
        <w:rPr>
          <w:rFonts w:cs="Times New Roman"/>
          <w:bCs/>
          <w:i/>
          <w:iCs/>
          <w:color w:val="000000" w:themeColor="text1"/>
          <w:szCs w:val="24"/>
          <w:lang w:val="en-US"/>
        </w:rPr>
        <w:t>.</w:t>
      </w:r>
      <w:r w:rsidR="005738C0" w:rsidRPr="00BE69B3">
        <w:rPr>
          <w:bCs/>
          <w:iCs/>
          <w:color w:val="000000" w:themeColor="text1"/>
        </w:rPr>
        <w:t xml:space="preserve">Pola </w:t>
      </w:r>
      <w:r w:rsidR="00074BD5" w:rsidRPr="00BE69B3">
        <w:rPr>
          <w:bCs/>
          <w:iCs/>
          <w:color w:val="000000" w:themeColor="text1"/>
          <w:lang w:val="en-US"/>
        </w:rPr>
        <w:t>infeksi</w:t>
      </w:r>
      <w:r w:rsidR="005738C0" w:rsidRPr="00BE69B3">
        <w:rPr>
          <w:bCs/>
          <w:i/>
          <w:iCs/>
          <w:color w:val="000000" w:themeColor="text1"/>
        </w:rPr>
        <w:t>S. agalactiae</w:t>
      </w:r>
      <w:r w:rsidR="00EF52E8" w:rsidRPr="00BE69B3">
        <w:rPr>
          <w:bCs/>
          <w:iCs/>
          <w:color w:val="000000" w:themeColor="text1"/>
          <w:lang w:val="en-US"/>
        </w:rPr>
        <w:t>st</w:t>
      </w:r>
      <w:r w:rsidR="00522E44" w:rsidRPr="00BE69B3">
        <w:rPr>
          <w:bCs/>
          <w:iCs/>
          <w:color w:val="000000" w:themeColor="text1"/>
          <w:lang w:val="en-US"/>
        </w:rPr>
        <w:t>r</w:t>
      </w:r>
      <w:r w:rsidR="00EF52E8" w:rsidRPr="00BE69B3">
        <w:rPr>
          <w:bCs/>
          <w:iCs/>
          <w:color w:val="000000" w:themeColor="text1"/>
          <w:lang w:val="en-US"/>
        </w:rPr>
        <w:t>a</w:t>
      </w:r>
      <w:r w:rsidR="00522E44" w:rsidRPr="00BE69B3">
        <w:rPr>
          <w:bCs/>
          <w:iCs/>
          <w:color w:val="000000" w:themeColor="text1"/>
          <w:lang w:val="en-US"/>
        </w:rPr>
        <w:t xml:space="preserve">in </w:t>
      </w:r>
      <w:r w:rsidR="005738C0" w:rsidRPr="00BE69B3">
        <w:rPr>
          <w:bCs/>
          <w:iCs/>
          <w:color w:val="000000" w:themeColor="text1"/>
        </w:rPr>
        <w:t>NP105O dan N</w:t>
      </w:r>
      <w:r w:rsidR="005738C0" w:rsidRPr="00BE69B3">
        <w:rPr>
          <w:bCs/>
          <w:iCs/>
          <w:color w:val="000000" w:themeColor="text1"/>
          <w:vertAlign w:val="subscript"/>
        </w:rPr>
        <w:t>14</w:t>
      </w:r>
      <w:r w:rsidR="005738C0" w:rsidRPr="00BE69B3">
        <w:rPr>
          <w:bCs/>
          <w:iCs/>
          <w:color w:val="000000" w:themeColor="text1"/>
        </w:rPr>
        <w:t>G berbeda</w:t>
      </w:r>
      <w:r w:rsidR="00074BD5" w:rsidRPr="00BE69B3">
        <w:rPr>
          <w:bCs/>
          <w:iCs/>
          <w:color w:val="000000" w:themeColor="text1"/>
          <w:lang w:val="en-US"/>
        </w:rPr>
        <w:t>pada</w:t>
      </w:r>
      <w:r w:rsidR="005738C0" w:rsidRPr="00BE69B3">
        <w:rPr>
          <w:bCs/>
          <w:iCs/>
          <w:color w:val="000000" w:themeColor="text1"/>
        </w:rPr>
        <w:t>ikan nila</w:t>
      </w:r>
      <w:r w:rsidR="00EF52E8" w:rsidRPr="00BE69B3">
        <w:rPr>
          <w:bCs/>
          <w:iCs/>
          <w:color w:val="000000" w:themeColor="text1"/>
          <w:lang w:val="en-US"/>
        </w:rPr>
        <w:t>, dan sangat</w:t>
      </w:r>
      <w:r w:rsidR="005738C0" w:rsidRPr="00BE69B3">
        <w:rPr>
          <w:bCs/>
          <w:iCs/>
          <w:color w:val="000000" w:themeColor="text1"/>
        </w:rPr>
        <w:t xml:space="preserve"> dipengaruhi</w:t>
      </w:r>
      <w:r w:rsidR="00EF52E8" w:rsidRPr="00BE69B3">
        <w:rPr>
          <w:bCs/>
          <w:iCs/>
          <w:color w:val="000000" w:themeColor="text1"/>
          <w:lang w:val="en-US"/>
        </w:rPr>
        <w:t>oleh</w:t>
      </w:r>
      <w:r w:rsidR="005738C0" w:rsidRPr="00BE69B3">
        <w:rPr>
          <w:bCs/>
          <w:iCs/>
          <w:color w:val="000000" w:themeColor="text1"/>
        </w:rPr>
        <w:t xml:space="preserve"> keberadaan bakteri pada organ ginjal, otak dan mata. </w:t>
      </w:r>
    </w:p>
    <w:p w:rsidR="00D1508D" w:rsidRPr="00BE69B3" w:rsidRDefault="00D1508D" w:rsidP="009D32D4">
      <w:pPr>
        <w:pStyle w:val="Paragraf"/>
        <w:ind w:firstLine="0"/>
        <w:rPr>
          <w:bCs/>
          <w:iCs/>
          <w:color w:val="000000" w:themeColor="text1"/>
          <w:lang w:val="en-US"/>
        </w:rPr>
      </w:pPr>
    </w:p>
    <w:p w:rsidR="00983D28" w:rsidRPr="00BE69B3" w:rsidRDefault="004C3461" w:rsidP="00D82763">
      <w:pPr>
        <w:pStyle w:val="Paragraf"/>
        <w:ind w:firstLine="0"/>
        <w:rPr>
          <w:b/>
          <w:bCs/>
          <w:iCs/>
          <w:color w:val="000000" w:themeColor="text1"/>
          <w:lang w:val="en-US"/>
        </w:rPr>
      </w:pPr>
      <w:r w:rsidRPr="00BE69B3">
        <w:rPr>
          <w:b/>
          <w:bCs/>
          <w:iCs/>
          <w:color w:val="000000" w:themeColor="text1"/>
          <w:lang w:val="en-US"/>
        </w:rPr>
        <w:t>KATA KUNCI</w:t>
      </w:r>
      <w:r w:rsidR="00983D28" w:rsidRPr="00BE69B3">
        <w:rPr>
          <w:b/>
          <w:bCs/>
          <w:iCs/>
          <w:color w:val="000000" w:themeColor="text1"/>
          <w:lang w:val="en-US"/>
        </w:rPr>
        <w:t>:</w:t>
      </w:r>
      <w:r w:rsidR="00BE69B3">
        <w:rPr>
          <w:b/>
          <w:bCs/>
          <w:iCs/>
          <w:color w:val="000000" w:themeColor="text1"/>
          <w:lang w:val="en-US"/>
        </w:rPr>
        <w:t xml:space="preserve"> </w:t>
      </w:r>
      <w:r w:rsidR="009B64A4" w:rsidRPr="00BE69B3">
        <w:rPr>
          <w:b/>
          <w:bCs/>
          <w:iCs/>
          <w:color w:val="000000" w:themeColor="text1"/>
          <w:lang w:val="en-US"/>
        </w:rPr>
        <w:t>ikan nila</w:t>
      </w:r>
      <w:r w:rsidRPr="00BE69B3">
        <w:rPr>
          <w:b/>
          <w:bCs/>
          <w:iCs/>
          <w:color w:val="000000" w:themeColor="text1"/>
          <w:lang w:val="en-US"/>
        </w:rPr>
        <w:t>;</w:t>
      </w:r>
      <w:r w:rsidR="00BE69B3">
        <w:rPr>
          <w:b/>
          <w:bCs/>
          <w:iCs/>
          <w:color w:val="000000" w:themeColor="text1"/>
          <w:lang w:val="en-US"/>
        </w:rPr>
        <w:t xml:space="preserve"> </w:t>
      </w:r>
      <w:r w:rsidR="002D037B" w:rsidRPr="00BE69B3">
        <w:rPr>
          <w:b/>
          <w:bCs/>
          <w:iCs/>
          <w:color w:val="000000" w:themeColor="text1"/>
          <w:lang w:val="en-US"/>
        </w:rPr>
        <w:t>infeksi;</w:t>
      </w:r>
      <w:r w:rsidR="00BE69B3">
        <w:rPr>
          <w:b/>
          <w:bCs/>
          <w:iCs/>
          <w:color w:val="000000" w:themeColor="text1"/>
          <w:lang w:val="en-US"/>
        </w:rPr>
        <w:t xml:space="preserve"> </w:t>
      </w:r>
      <w:r w:rsidR="00952C36" w:rsidRPr="00BE69B3">
        <w:rPr>
          <w:b/>
          <w:bCs/>
          <w:iCs/>
          <w:color w:val="000000" w:themeColor="text1"/>
          <w:lang w:val="en-US"/>
        </w:rPr>
        <w:t>organ;</w:t>
      </w:r>
      <w:r w:rsidR="00BE69B3">
        <w:rPr>
          <w:b/>
          <w:bCs/>
          <w:iCs/>
          <w:color w:val="000000" w:themeColor="text1"/>
          <w:lang w:val="en-US"/>
        </w:rPr>
        <w:t xml:space="preserve"> </w:t>
      </w:r>
      <w:r w:rsidR="009D32D4" w:rsidRPr="00BE69B3">
        <w:rPr>
          <w:b/>
          <w:bCs/>
          <w:i/>
          <w:iCs/>
          <w:color w:val="000000" w:themeColor="text1"/>
          <w:lang w:val="en-US"/>
        </w:rPr>
        <w:t>Streptococcus agalactiae</w:t>
      </w:r>
    </w:p>
    <w:p w:rsidR="009D32D4" w:rsidRPr="00BE69B3" w:rsidRDefault="009D32D4" w:rsidP="003D27CD">
      <w:pPr>
        <w:pStyle w:val="Paragraf"/>
        <w:ind w:firstLine="0"/>
        <w:rPr>
          <w:b/>
          <w:color w:val="000000" w:themeColor="text1"/>
          <w:lang w:val="en-US"/>
        </w:rPr>
      </w:pPr>
    </w:p>
    <w:p w:rsidR="009D32D4" w:rsidRPr="00BE69B3" w:rsidRDefault="009D32D4" w:rsidP="00786A4D">
      <w:pPr>
        <w:spacing w:before="100" w:beforeAutospacing="1" w:after="100" w:afterAutospacing="1"/>
        <w:ind w:left="1418" w:hanging="1418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en-US"/>
        </w:rPr>
      </w:pPr>
      <w:r w:rsidRPr="00BE69B3">
        <w:rPr>
          <w:b/>
          <w:i/>
          <w:color w:val="000000" w:themeColor="text1"/>
        </w:rPr>
        <w:t>ABSTRACT</w:t>
      </w:r>
      <w:r w:rsidRPr="00BE69B3">
        <w:rPr>
          <w:b/>
          <w:color w:val="000000" w:themeColor="text1"/>
        </w:rPr>
        <w:t xml:space="preserve">: </w:t>
      </w:r>
      <w:r w:rsidR="002B00F5" w:rsidRPr="00BE69B3">
        <w:rPr>
          <w:b/>
          <w:i/>
          <w:color w:val="000000" w:themeColor="text1"/>
        </w:rPr>
        <w:t xml:space="preserve">Pattern of </w:t>
      </w:r>
      <w:r w:rsidR="002B00F5" w:rsidRPr="00BE69B3">
        <w:rPr>
          <w:b/>
          <w:bCs/>
          <w:i/>
          <w:iCs/>
          <w:color w:val="000000" w:themeColor="text1"/>
        </w:rPr>
        <w:t xml:space="preserve">Streptococcus agalactiae </w:t>
      </w:r>
      <w:r w:rsidR="00AA4701" w:rsidRPr="00BE69B3">
        <w:rPr>
          <w:b/>
          <w:i/>
          <w:color w:val="000000" w:themeColor="text1"/>
        </w:rPr>
        <w:t>Infection</w:t>
      </w:r>
      <w:r w:rsidR="002B00F5" w:rsidRPr="00BE69B3">
        <w:rPr>
          <w:b/>
          <w:i/>
          <w:color w:val="000000" w:themeColor="text1"/>
        </w:rPr>
        <w:t>o</w:t>
      </w:r>
      <w:r w:rsidR="003B46E7" w:rsidRPr="00BE69B3">
        <w:rPr>
          <w:b/>
          <w:bCs/>
          <w:i/>
          <w:iCs/>
          <w:color w:val="000000" w:themeColor="text1"/>
        </w:rPr>
        <w:t xml:space="preserve">n Tilapia (Oreochromis niloticus) </w:t>
      </w:r>
    </w:p>
    <w:p w:rsidR="007032A3" w:rsidRPr="00BE69B3" w:rsidRDefault="002B00F5" w:rsidP="007032A3">
      <w:pPr>
        <w:ind w:firstLine="0"/>
        <w:rPr>
          <w:rFonts w:eastAsia="MS Mincho" w:cs="Arial"/>
          <w:bCs/>
          <w:i/>
          <w:iCs/>
          <w:color w:val="000000" w:themeColor="text1"/>
          <w:sz w:val="22"/>
          <w:lang w:eastAsia="en-US"/>
        </w:rPr>
      </w:pP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Streptococcosis infection caused by </w:t>
      </w:r>
      <w:r w:rsidR="00AA470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pathogenic bacteria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Streptococcus agalactiae with different characteristics is a major problem in tilapia culture. </w:t>
      </w:r>
      <w:r w:rsidR="00934FC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This research aimed to </w:t>
      </w:r>
      <w:r w:rsidR="00AA470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examine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the patterns of S. agalactiae </w:t>
      </w:r>
      <w:r w:rsidR="00AA470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infection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NP105O and N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vertAlign w:val="subscript"/>
          <w:lang w:eastAsia="en-US"/>
        </w:rPr>
        <w:t>14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G</w:t>
      </w:r>
      <w:r w:rsidR="00AA470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strains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, </w:t>
      </w:r>
      <w:r w:rsidR="00290A69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through target organ performance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, the clinical symptoms, and hematological </w:t>
      </w:r>
      <w:r w:rsidR="00290A69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o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n tilapia</w:t>
      </w:r>
      <w:r w:rsidR="00290A69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Oreochromis niloticus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.Characterization of S. agalactiae </w:t>
      </w:r>
      <w:r w:rsidR="00934FC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was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based on SNI and API 20 STREP, bacterial growth test was carried out using the total plate count (TPC) method.</w:t>
      </w:r>
      <w:r w:rsidR="001B3E3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Bacterial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existence</w:t>
      </w:r>
      <w:r w:rsidR="001B3E3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wasperformed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by injecting S. agalactiae intraperitoneally (IP) </w:t>
      </w:r>
      <w:r w:rsidR="00290A69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with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concentration of 10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vertAlign w:val="superscript"/>
          <w:lang w:eastAsia="en-US"/>
        </w:rPr>
        <w:t>7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CFUmL-1, </w:t>
      </w:r>
      <w:r w:rsidR="00290A69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and </w:t>
      </w:r>
      <w:r w:rsidR="00807D50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observations </w:t>
      </w:r>
      <w:r w:rsidR="001B3E3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was </w:t>
      </w:r>
      <w:r w:rsidR="00807D50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made</w:t>
      </w:r>
      <w:r w:rsidR="001B3E3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by</w:t>
      </w:r>
      <w:r w:rsidR="00807D50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blood draws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and cultured in BHIA media.</w:t>
      </w:r>
      <w:r w:rsidR="00934FC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The result of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Biochemical test and API 20 STREP </w:t>
      </w:r>
      <w:r w:rsidR="00807D50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confirmed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po</w:t>
      </w:r>
      <w:r w:rsidR="00807D50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sitive isolates of S.agalactiae and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NP105O 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strain was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detected 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as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β-hemolytic bacteria.The growth of NP105O 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strain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faster 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than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N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vertAlign w:val="subscript"/>
          <w:lang w:eastAsia="en-US"/>
        </w:rPr>
        <w:t>14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G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strain</w:t>
      </w:r>
      <w:r w:rsidR="00807D50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,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with the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ir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presence in blood 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at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72 and 24 hours</w:t>
      </w:r>
      <w:r w:rsidR="00D21D18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respectively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.</w:t>
      </w:r>
      <w:r w:rsidR="00934FC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The result of hematological parameters showed that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glucose and leukocytes </w:t>
      </w:r>
      <w:r w:rsidR="00934FC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were significantly increased</w:t>
      </w:r>
      <w:r w:rsidR="00275677" w:rsidRPr="00BE69B3">
        <w:rPr>
          <w:rFonts w:eastAsia="Times New Roman" w:cs="Times New Roman"/>
          <w:i/>
          <w:color w:val="000000" w:themeColor="text1"/>
          <w:sz w:val="22"/>
          <w:lang w:eastAsia="en-US"/>
        </w:rPr>
        <w:t>53.5±2.12</w:t>
      </w:r>
      <w:r w:rsidR="00275677" w:rsidRPr="00BE69B3">
        <w:rPr>
          <w:rFonts w:eastAsia="Times New Roman" w:cs="Times New Roman"/>
          <w:i/>
          <w:color w:val="000000" w:themeColor="text1"/>
          <w:sz w:val="22"/>
        </w:rPr>
        <w:t xml:space="preserve"> mg dl</w:t>
      </w:r>
      <w:r w:rsidR="00275677" w:rsidRPr="00BE69B3">
        <w:rPr>
          <w:rFonts w:eastAsia="Times New Roman" w:cs="Times New Roman"/>
          <w:i/>
          <w:color w:val="000000" w:themeColor="text1"/>
          <w:sz w:val="22"/>
          <w:vertAlign w:val="superscript"/>
        </w:rPr>
        <w:t xml:space="preserve">-1 </w:t>
      </w:r>
      <w:r w:rsidR="00275677" w:rsidRPr="00BE69B3">
        <w:rPr>
          <w:i/>
          <w:color w:val="000000" w:themeColor="text1"/>
          <w:sz w:val="22"/>
        </w:rPr>
        <w:lastRenderedPageBreak/>
        <w:t>and</w:t>
      </w:r>
      <w:r w:rsidR="00275677" w:rsidRPr="00BE69B3">
        <w:rPr>
          <w:rFonts w:eastAsia="Times New Roman" w:cs="Times New Roman"/>
          <w:i/>
          <w:color w:val="000000" w:themeColor="text1"/>
          <w:sz w:val="22"/>
          <w:lang w:eastAsia="en-US"/>
        </w:rPr>
        <w:t>6.51±0.89 respectively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, while hematocrit and erythrocytes </w:t>
      </w:r>
      <w:r w:rsidR="00934FC1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were decreased significantly 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(p &lt;0.05) </w:t>
      </w:r>
      <w:r w:rsidR="00275677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21.10±0.07% and 14±4.5 (10</w:t>
      </w:r>
      <w:r w:rsidR="00275677" w:rsidRPr="00BE69B3">
        <w:rPr>
          <w:rFonts w:eastAsia="MS Mincho" w:cs="Arial"/>
          <w:bCs/>
          <w:i/>
          <w:iCs/>
          <w:color w:val="000000" w:themeColor="text1"/>
          <w:sz w:val="22"/>
          <w:vertAlign w:val="superscript"/>
          <w:lang w:eastAsia="en-US"/>
        </w:rPr>
        <w:t>5</w:t>
      </w:r>
      <w:r w:rsidR="00275677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sel mm</w:t>
      </w:r>
      <w:r w:rsidR="00275677" w:rsidRPr="00BE69B3">
        <w:rPr>
          <w:rFonts w:eastAsia="MS Mincho" w:cs="Arial"/>
          <w:bCs/>
          <w:i/>
          <w:iCs/>
          <w:color w:val="000000" w:themeColor="text1"/>
          <w:sz w:val="22"/>
          <w:vertAlign w:val="superscript"/>
          <w:lang w:eastAsia="en-US"/>
        </w:rPr>
        <w:t>-3</w:t>
      </w:r>
      <w:r w:rsidR="00275677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) </w:t>
      </w:r>
      <w:r w:rsidR="00183FDF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post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 xml:space="preserve"> S. agalactiae injection. </w:t>
      </w:r>
      <w:r w:rsidR="00EE7445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Clinical signs post-infectionas  follow melanosis, slow response, anorexia, ocular opacity, purulence, unilateral or bilateral exophthalmos, gasping, erratic, C-shape and whirling.P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atterns of S. agalactiae NP105O and N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vertAlign w:val="subscript"/>
          <w:lang w:eastAsia="en-US"/>
        </w:rPr>
        <w:t>14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G</w:t>
      </w:r>
      <w:r w:rsidR="00EE7445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strainsinfection</w:t>
      </w:r>
      <w:r w:rsidR="007032A3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are different o</w:t>
      </w:r>
      <w:r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n tilapia</w:t>
      </w:r>
      <w:r w:rsidR="007032A3" w:rsidRPr="00BE69B3">
        <w:rPr>
          <w:rFonts w:eastAsia="MS Mincho" w:cs="Arial"/>
          <w:bCs/>
          <w:i/>
          <w:iCs/>
          <w:color w:val="000000" w:themeColor="text1"/>
          <w:sz w:val="22"/>
          <w:lang w:eastAsia="en-US"/>
        </w:rPr>
        <w:t>,and is strongly influenced by the presence of bacteria in the kidneys, brain and eyes</w:t>
      </w:r>
    </w:p>
    <w:p w:rsidR="003B46E7" w:rsidRPr="00BE69B3" w:rsidRDefault="003B46E7" w:rsidP="007032A3">
      <w:pPr>
        <w:ind w:firstLine="0"/>
        <w:rPr>
          <w:bCs/>
          <w:i/>
          <w:iCs/>
          <w:color w:val="000000" w:themeColor="text1"/>
        </w:rPr>
      </w:pPr>
    </w:p>
    <w:p w:rsidR="00D22C6A" w:rsidRPr="00BE69B3" w:rsidRDefault="00786A4D" w:rsidP="007032A3">
      <w:pPr>
        <w:pStyle w:val="Paragraf"/>
        <w:ind w:firstLine="0"/>
        <w:rPr>
          <w:b/>
          <w:bCs/>
          <w:i/>
          <w:iCs/>
          <w:color w:val="000000" w:themeColor="text1"/>
          <w:lang w:val="en-US"/>
        </w:rPr>
      </w:pPr>
      <w:r w:rsidRPr="00BE69B3">
        <w:rPr>
          <w:b/>
          <w:bCs/>
          <w:i/>
          <w:iCs/>
          <w:color w:val="000000" w:themeColor="text1"/>
          <w:lang w:val="en-US"/>
        </w:rPr>
        <w:t>KEYWORDS</w:t>
      </w:r>
      <w:r w:rsidR="009D32D4" w:rsidRPr="00BE69B3">
        <w:rPr>
          <w:b/>
          <w:bCs/>
          <w:iCs/>
          <w:color w:val="000000" w:themeColor="text1"/>
          <w:lang w:val="en-US"/>
        </w:rPr>
        <w:t>:</w:t>
      </w:r>
      <w:r w:rsidR="007032A3" w:rsidRPr="00BE69B3">
        <w:rPr>
          <w:b/>
          <w:bCs/>
          <w:i/>
          <w:iCs/>
          <w:color w:val="000000" w:themeColor="text1"/>
          <w:lang w:val="en-US"/>
        </w:rPr>
        <w:t>infection; organ; Streptococcus agalactiae; tilapia</w:t>
      </w:r>
    </w:p>
    <w:p w:rsidR="007032A3" w:rsidRPr="00BE69B3" w:rsidRDefault="007032A3" w:rsidP="007032A3">
      <w:pPr>
        <w:pStyle w:val="Paragraf"/>
        <w:ind w:firstLine="0"/>
        <w:rPr>
          <w:b/>
          <w:color w:val="000000" w:themeColor="text1"/>
          <w:lang w:val="en-US"/>
        </w:rPr>
      </w:pPr>
    </w:p>
    <w:p w:rsidR="00220127" w:rsidRPr="00BE69B3" w:rsidRDefault="003D27CD" w:rsidP="00BE3F51">
      <w:pPr>
        <w:pStyle w:val="Paragraf"/>
        <w:spacing w:line="480" w:lineRule="auto"/>
        <w:ind w:firstLine="0"/>
        <w:rPr>
          <w:b/>
          <w:color w:val="000000" w:themeColor="text1"/>
          <w:lang w:val="en-US"/>
        </w:rPr>
      </w:pPr>
      <w:r w:rsidRPr="00BE69B3">
        <w:rPr>
          <w:b/>
          <w:color w:val="000000" w:themeColor="text1"/>
          <w:lang w:val="en-US"/>
        </w:rPr>
        <w:t>PENDAHULUAN</w:t>
      </w:r>
    </w:p>
    <w:p w:rsidR="00CB5A93" w:rsidRPr="00BE69B3" w:rsidRDefault="00FD0F34" w:rsidP="005367BF">
      <w:pPr>
        <w:spacing w:after="120" w:line="480" w:lineRule="auto"/>
        <w:ind w:firstLine="562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Budidaya ikan nila menjadi tumpuan sektor budidaya </w:t>
      </w:r>
      <w:r w:rsidR="00BD370F" w:rsidRPr="00BE69B3">
        <w:rPr>
          <w:bCs/>
          <w:iCs/>
          <w:color w:val="000000" w:themeColor="text1"/>
        </w:rPr>
        <w:t>ikan air tawar nasional. P</w:t>
      </w:r>
      <w:r w:rsidRPr="00BE69B3">
        <w:rPr>
          <w:bCs/>
          <w:iCs/>
          <w:color w:val="000000" w:themeColor="text1"/>
        </w:rPr>
        <w:t xml:space="preserve">roduksi </w:t>
      </w:r>
      <w:r w:rsidR="00D64B4F" w:rsidRPr="00BE69B3">
        <w:rPr>
          <w:bCs/>
          <w:iCs/>
          <w:color w:val="000000" w:themeColor="text1"/>
        </w:rPr>
        <w:t xml:space="preserve">ikan nila </w:t>
      </w:r>
      <w:r w:rsidRPr="00BE69B3">
        <w:rPr>
          <w:bCs/>
          <w:iCs/>
          <w:color w:val="000000" w:themeColor="text1"/>
        </w:rPr>
        <w:t>setiap tahun mengalami peningkatan</w:t>
      </w:r>
      <w:r w:rsidR="00BD370F" w:rsidRPr="00BE69B3">
        <w:rPr>
          <w:bCs/>
          <w:iCs/>
          <w:color w:val="000000" w:themeColor="text1"/>
        </w:rPr>
        <w:t xml:space="preserve"> dan dari tahun 2011-2017 tercatat </w:t>
      </w:r>
      <w:r w:rsidRPr="00BE69B3">
        <w:rPr>
          <w:bCs/>
          <w:iCs/>
          <w:color w:val="000000" w:themeColor="text1"/>
        </w:rPr>
        <w:t>sebesar 111.61%</w:t>
      </w:r>
      <w:r w:rsidR="005367BF" w:rsidRPr="00BE69B3">
        <w:rPr>
          <w:bCs/>
          <w:iCs/>
          <w:color w:val="000000" w:themeColor="text1"/>
        </w:rPr>
        <w:t xml:space="preserve"> (DJPB, 20</w:t>
      </w:r>
      <w:r w:rsidR="00BD370F" w:rsidRPr="00BE69B3">
        <w:rPr>
          <w:bCs/>
          <w:iCs/>
          <w:color w:val="000000" w:themeColor="text1"/>
        </w:rPr>
        <w:t>1</w:t>
      </w:r>
      <w:r w:rsidR="005367BF" w:rsidRPr="00BE69B3">
        <w:rPr>
          <w:bCs/>
          <w:iCs/>
          <w:color w:val="000000" w:themeColor="text1"/>
        </w:rPr>
        <w:t>8</w:t>
      </w:r>
      <w:r w:rsidR="00BD370F" w:rsidRPr="00BE69B3">
        <w:rPr>
          <w:bCs/>
          <w:iCs/>
          <w:color w:val="000000" w:themeColor="text1"/>
        </w:rPr>
        <w:t>). Upaya peningkatan produksi melalui i</w:t>
      </w:r>
      <w:r w:rsidR="00D970B6" w:rsidRPr="00BE69B3">
        <w:rPr>
          <w:bCs/>
          <w:iCs/>
          <w:color w:val="000000" w:themeColor="text1"/>
        </w:rPr>
        <w:t>ntensifikasi budidaya berdampak pada resiko mewabahnya i</w:t>
      </w:r>
      <w:r w:rsidR="0074331E" w:rsidRPr="00BE69B3">
        <w:rPr>
          <w:bCs/>
          <w:iCs/>
          <w:color w:val="000000" w:themeColor="text1"/>
        </w:rPr>
        <w:t xml:space="preserve">nfeksi </w:t>
      </w:r>
      <w:r w:rsidR="0074331E" w:rsidRPr="00BE69B3">
        <w:rPr>
          <w:bCs/>
          <w:i/>
          <w:iCs/>
          <w:color w:val="000000" w:themeColor="text1"/>
        </w:rPr>
        <w:t>streptococcosis</w:t>
      </w:r>
      <w:r w:rsidR="0074331E" w:rsidRPr="00BE69B3">
        <w:rPr>
          <w:bCs/>
          <w:iCs/>
          <w:color w:val="000000" w:themeColor="text1"/>
        </w:rPr>
        <w:t xml:space="preserve"> yang </w:t>
      </w:r>
      <w:r w:rsidR="00D970B6" w:rsidRPr="00BE69B3">
        <w:rPr>
          <w:bCs/>
          <w:iCs/>
          <w:color w:val="000000" w:themeColor="text1"/>
        </w:rPr>
        <w:t xml:space="preserve">dominan </w:t>
      </w:r>
      <w:r w:rsidR="0074331E" w:rsidRPr="00BE69B3">
        <w:rPr>
          <w:bCs/>
          <w:iCs/>
          <w:color w:val="000000" w:themeColor="text1"/>
        </w:rPr>
        <w:t xml:space="preserve">disebabkan </w:t>
      </w:r>
      <w:r w:rsidR="00D970B6" w:rsidRPr="00BE69B3">
        <w:rPr>
          <w:bCs/>
          <w:i/>
          <w:iCs/>
          <w:color w:val="000000" w:themeColor="text1"/>
        </w:rPr>
        <w:t>S</w:t>
      </w:r>
      <w:r w:rsidR="0074331E" w:rsidRPr="00BE69B3">
        <w:rPr>
          <w:bCs/>
          <w:i/>
          <w:iCs/>
          <w:color w:val="000000" w:themeColor="text1"/>
        </w:rPr>
        <w:t>treptococcus</w:t>
      </w:r>
      <w:r w:rsidR="00BE69B3">
        <w:rPr>
          <w:bCs/>
          <w:i/>
          <w:iCs/>
          <w:color w:val="000000" w:themeColor="text1"/>
        </w:rPr>
        <w:t xml:space="preserve"> </w:t>
      </w:r>
      <w:r w:rsidR="00D970B6" w:rsidRPr="00BE69B3">
        <w:rPr>
          <w:bCs/>
          <w:i/>
          <w:iCs/>
          <w:color w:val="000000" w:themeColor="text1"/>
        </w:rPr>
        <w:t>agalactiae</w:t>
      </w:r>
      <w:r w:rsidR="00D970B6" w:rsidRPr="00BE69B3">
        <w:rPr>
          <w:bCs/>
          <w:iCs/>
          <w:color w:val="000000" w:themeColor="text1"/>
        </w:rPr>
        <w:t xml:space="preserve">pada </w:t>
      </w:r>
      <w:r w:rsidR="0074331E" w:rsidRPr="00BE69B3">
        <w:rPr>
          <w:bCs/>
          <w:iCs/>
          <w:color w:val="000000" w:themeColor="text1"/>
        </w:rPr>
        <w:t xml:space="preserve">budidaya ikan </w:t>
      </w:r>
      <w:r w:rsidR="00BD370F" w:rsidRPr="00BE69B3">
        <w:rPr>
          <w:bCs/>
          <w:iCs/>
          <w:color w:val="000000" w:themeColor="text1"/>
        </w:rPr>
        <w:t>nila</w:t>
      </w:r>
      <w:r w:rsidR="001E386B" w:rsidRPr="00BE69B3">
        <w:rPr>
          <w:bCs/>
          <w:iCs/>
          <w:color w:val="000000" w:themeColor="text1"/>
        </w:rPr>
        <w:t xml:space="preserve">di dunia termasuk Indonesia </w:t>
      </w:r>
      <w:r w:rsidR="0074331E" w:rsidRPr="00BE69B3">
        <w:rPr>
          <w:bCs/>
          <w:iCs/>
          <w:color w:val="000000" w:themeColor="text1"/>
        </w:rPr>
        <w:t>(</w:t>
      </w:r>
      <w:r w:rsidR="00786A4D" w:rsidRPr="00BE69B3">
        <w:rPr>
          <w:bCs/>
          <w:iCs/>
          <w:color w:val="000000" w:themeColor="text1"/>
        </w:rPr>
        <w:t xml:space="preserve">Lusiastuti </w:t>
      </w:r>
      <w:r w:rsidR="00786A4D" w:rsidRPr="00BE69B3">
        <w:rPr>
          <w:bCs/>
          <w:i/>
          <w:iCs/>
          <w:color w:val="000000" w:themeColor="text1"/>
        </w:rPr>
        <w:t>et al.,</w:t>
      </w:r>
      <w:r w:rsidR="00786A4D" w:rsidRPr="00BE69B3">
        <w:rPr>
          <w:bCs/>
          <w:iCs/>
          <w:color w:val="000000" w:themeColor="text1"/>
        </w:rPr>
        <w:t xml:space="preserve"> 2014; </w:t>
      </w:r>
      <w:r w:rsidR="0074331E" w:rsidRPr="00BE69B3">
        <w:rPr>
          <w:bCs/>
          <w:iCs/>
          <w:color w:val="000000" w:themeColor="text1"/>
        </w:rPr>
        <w:t xml:space="preserve">Pradeep </w:t>
      </w:r>
      <w:r w:rsidR="00786A4D" w:rsidRPr="00BE69B3">
        <w:rPr>
          <w:bCs/>
          <w:i/>
          <w:iCs/>
          <w:color w:val="000000" w:themeColor="text1"/>
        </w:rPr>
        <w:t>et al.,</w:t>
      </w:r>
      <w:r w:rsidR="00786A4D" w:rsidRPr="00BE69B3">
        <w:rPr>
          <w:bCs/>
          <w:iCs/>
          <w:color w:val="000000" w:themeColor="text1"/>
        </w:rPr>
        <w:t xml:space="preserve"> 2016</w:t>
      </w:r>
      <w:r w:rsidR="0074331E" w:rsidRPr="00BE69B3">
        <w:rPr>
          <w:bCs/>
          <w:iCs/>
          <w:color w:val="000000" w:themeColor="text1"/>
        </w:rPr>
        <w:t xml:space="preserve">). </w:t>
      </w:r>
      <w:r w:rsidR="00D970B6" w:rsidRPr="00BE69B3">
        <w:rPr>
          <w:bCs/>
          <w:iCs/>
          <w:color w:val="000000" w:themeColor="text1"/>
        </w:rPr>
        <w:t xml:space="preserve">Infeksi </w:t>
      </w:r>
      <w:r w:rsidR="00D970B6" w:rsidRPr="00BE69B3">
        <w:rPr>
          <w:bCs/>
          <w:i/>
          <w:iCs/>
          <w:color w:val="000000" w:themeColor="text1"/>
        </w:rPr>
        <w:t>streptococcosis</w:t>
      </w:r>
      <w:r w:rsidR="00D970B6" w:rsidRPr="00BE69B3">
        <w:rPr>
          <w:bCs/>
          <w:iCs/>
          <w:color w:val="000000" w:themeColor="text1"/>
        </w:rPr>
        <w:t xml:space="preserve"> pada ikan nila memiliki gejala klinis</w:t>
      </w:r>
      <w:r w:rsidR="0074331E" w:rsidRPr="00BE69B3">
        <w:rPr>
          <w:bCs/>
          <w:iCs/>
          <w:color w:val="000000" w:themeColor="text1"/>
        </w:rPr>
        <w:t xml:space="preserve"> khas yaitu peradangan otak (</w:t>
      </w:r>
      <w:r w:rsidR="0074331E" w:rsidRPr="00BE69B3">
        <w:rPr>
          <w:bCs/>
          <w:i/>
          <w:iCs/>
          <w:color w:val="000000" w:themeColor="text1"/>
        </w:rPr>
        <w:t>meningoensefalitis</w:t>
      </w:r>
      <w:r w:rsidR="0074331E" w:rsidRPr="00BE69B3">
        <w:rPr>
          <w:bCs/>
          <w:iCs/>
          <w:color w:val="000000" w:themeColor="text1"/>
        </w:rPr>
        <w:t xml:space="preserve">), </w:t>
      </w:r>
      <w:r w:rsidR="008C757B" w:rsidRPr="00BE69B3">
        <w:rPr>
          <w:bCs/>
          <w:iCs/>
          <w:color w:val="000000" w:themeColor="text1"/>
        </w:rPr>
        <w:t>mata menonjol</w:t>
      </w:r>
      <w:r w:rsidR="0074331E" w:rsidRPr="00BE69B3">
        <w:rPr>
          <w:bCs/>
          <w:iCs/>
          <w:color w:val="000000" w:themeColor="text1"/>
        </w:rPr>
        <w:t xml:space="preserve"> (</w:t>
      </w:r>
      <w:r w:rsidR="0074331E" w:rsidRPr="00BE69B3">
        <w:rPr>
          <w:bCs/>
          <w:i/>
          <w:iCs/>
          <w:color w:val="000000" w:themeColor="text1"/>
        </w:rPr>
        <w:t>pop</w:t>
      </w:r>
      <w:r w:rsidR="0074331E" w:rsidRPr="00BE69B3">
        <w:rPr>
          <w:bCs/>
          <w:iCs/>
          <w:color w:val="000000" w:themeColor="text1"/>
        </w:rPr>
        <w:t>-</w:t>
      </w:r>
      <w:r w:rsidR="0074331E" w:rsidRPr="00BE69B3">
        <w:rPr>
          <w:bCs/>
          <w:i/>
          <w:iCs/>
          <w:color w:val="000000" w:themeColor="text1"/>
        </w:rPr>
        <w:t>eye</w:t>
      </w:r>
      <w:r w:rsidR="0074331E" w:rsidRPr="00BE69B3">
        <w:rPr>
          <w:bCs/>
          <w:iCs/>
          <w:color w:val="000000" w:themeColor="text1"/>
        </w:rPr>
        <w:t xml:space="preserve">), </w:t>
      </w:r>
      <w:r w:rsidR="007032A3" w:rsidRPr="00BE69B3">
        <w:rPr>
          <w:bCs/>
          <w:iCs/>
          <w:color w:val="000000" w:themeColor="text1"/>
        </w:rPr>
        <w:t>uni</w:t>
      </w:r>
      <w:r w:rsidR="0074331E" w:rsidRPr="00BE69B3">
        <w:rPr>
          <w:bCs/>
          <w:iCs/>
          <w:color w:val="000000" w:themeColor="text1"/>
        </w:rPr>
        <w:t>lateral atau bilateral</w:t>
      </w:r>
      <w:r w:rsidR="00D970B6" w:rsidRPr="00BE69B3">
        <w:rPr>
          <w:bCs/>
          <w:iCs/>
          <w:color w:val="000000" w:themeColor="text1"/>
        </w:rPr>
        <w:t xml:space="preserve"> eksoptalmia</w:t>
      </w:r>
      <w:r w:rsidR="0074331E" w:rsidRPr="00BE69B3">
        <w:rPr>
          <w:bCs/>
          <w:iCs/>
          <w:color w:val="000000" w:themeColor="text1"/>
        </w:rPr>
        <w:t>, tulang belakang melengkung membentuk huruf C, berenang tidak menentu (</w:t>
      </w:r>
      <w:r w:rsidR="0074331E" w:rsidRPr="00BE69B3">
        <w:rPr>
          <w:bCs/>
          <w:i/>
          <w:iCs/>
          <w:color w:val="000000" w:themeColor="text1"/>
        </w:rPr>
        <w:t>erratic</w:t>
      </w:r>
      <w:r w:rsidR="0074331E" w:rsidRPr="00BE69B3">
        <w:rPr>
          <w:bCs/>
          <w:iCs/>
          <w:color w:val="000000" w:themeColor="text1"/>
        </w:rPr>
        <w:t xml:space="preserve">), </w:t>
      </w:r>
      <w:r w:rsidR="00D970B6" w:rsidRPr="00BE69B3">
        <w:rPr>
          <w:bCs/>
          <w:iCs/>
          <w:color w:val="000000" w:themeColor="text1"/>
        </w:rPr>
        <w:t xml:space="preserve">dan berenang </w:t>
      </w:r>
      <w:r w:rsidR="0074331E" w:rsidRPr="00BE69B3">
        <w:rPr>
          <w:bCs/>
          <w:iCs/>
          <w:color w:val="000000" w:themeColor="text1"/>
        </w:rPr>
        <w:t>berputar (</w:t>
      </w:r>
      <w:r w:rsidR="0074331E" w:rsidRPr="00BE69B3">
        <w:rPr>
          <w:bCs/>
          <w:i/>
          <w:iCs/>
          <w:color w:val="000000" w:themeColor="text1"/>
        </w:rPr>
        <w:t>whirling</w:t>
      </w:r>
      <w:r w:rsidR="00E513EA" w:rsidRPr="00BE69B3">
        <w:rPr>
          <w:bCs/>
          <w:iCs/>
          <w:color w:val="000000" w:themeColor="text1"/>
        </w:rPr>
        <w:t>)</w:t>
      </w:r>
      <w:r w:rsidR="00BE69B3">
        <w:rPr>
          <w:bCs/>
          <w:iCs/>
          <w:color w:val="000000" w:themeColor="text1"/>
        </w:rPr>
        <w:t xml:space="preserve"> </w:t>
      </w:r>
      <w:r w:rsidR="00E513EA" w:rsidRPr="00BE69B3">
        <w:rPr>
          <w:bCs/>
          <w:iCs/>
          <w:color w:val="000000" w:themeColor="text1"/>
        </w:rPr>
        <w:t>(</w:t>
      </w:r>
      <w:r w:rsidR="00D970B6" w:rsidRPr="00BE69B3">
        <w:rPr>
          <w:bCs/>
          <w:iCs/>
          <w:color w:val="000000" w:themeColor="text1"/>
        </w:rPr>
        <w:t xml:space="preserve">Al Harbi, 2016; Suhermanto </w:t>
      </w:r>
      <w:r w:rsidR="00D970B6" w:rsidRPr="00BE69B3">
        <w:rPr>
          <w:bCs/>
          <w:i/>
          <w:iCs/>
          <w:color w:val="000000" w:themeColor="text1"/>
        </w:rPr>
        <w:t>et al.,</w:t>
      </w:r>
      <w:r w:rsidR="00D970B6" w:rsidRPr="00BE69B3">
        <w:rPr>
          <w:bCs/>
          <w:iCs/>
          <w:color w:val="000000" w:themeColor="text1"/>
        </w:rPr>
        <w:t xml:space="preserve"> 2019</w:t>
      </w:r>
      <w:r w:rsidR="00CB5A93" w:rsidRPr="00BE69B3">
        <w:rPr>
          <w:bCs/>
          <w:iCs/>
          <w:color w:val="000000" w:themeColor="text1"/>
        </w:rPr>
        <w:t>a</w:t>
      </w:r>
      <w:r w:rsidR="0074331E" w:rsidRPr="00BE69B3">
        <w:rPr>
          <w:bCs/>
          <w:iCs/>
          <w:color w:val="000000" w:themeColor="text1"/>
        </w:rPr>
        <w:t>).</w:t>
      </w:r>
      <w:r w:rsidR="00BD370F" w:rsidRPr="00BE69B3">
        <w:rPr>
          <w:bCs/>
          <w:iCs/>
          <w:color w:val="000000" w:themeColor="text1"/>
        </w:rPr>
        <w:t xml:space="preserve">Dampak </w:t>
      </w:r>
      <w:r w:rsidR="00D64B4F" w:rsidRPr="00BE69B3">
        <w:rPr>
          <w:bCs/>
          <w:iCs/>
          <w:color w:val="000000" w:themeColor="text1"/>
        </w:rPr>
        <w:t xml:space="preserve">kerugian </w:t>
      </w:r>
      <w:r w:rsidR="00BD370F" w:rsidRPr="00BE69B3">
        <w:rPr>
          <w:bCs/>
          <w:iCs/>
          <w:color w:val="000000" w:themeColor="text1"/>
        </w:rPr>
        <w:t xml:space="preserve">yang ditimbulkan secara ekonomidi Indonesiasebesar Rp 15 Milyar/tahun dengan </w:t>
      </w:r>
      <w:r w:rsidR="00CB5A93" w:rsidRPr="00BE69B3">
        <w:rPr>
          <w:bCs/>
          <w:iCs/>
          <w:color w:val="000000" w:themeColor="text1"/>
        </w:rPr>
        <w:t xml:space="preserve">kematian </w:t>
      </w:r>
      <w:r w:rsidR="00BD370F" w:rsidRPr="00BE69B3">
        <w:rPr>
          <w:bCs/>
          <w:iCs/>
          <w:color w:val="000000" w:themeColor="text1"/>
        </w:rPr>
        <w:t xml:space="preserve">ikan nila sekitar </w:t>
      </w:r>
      <w:r w:rsidR="00CB5A93" w:rsidRPr="00BE69B3">
        <w:rPr>
          <w:bCs/>
          <w:iCs/>
          <w:color w:val="000000" w:themeColor="text1"/>
        </w:rPr>
        <w:t>20-60% (</w:t>
      </w:r>
      <w:r w:rsidR="00FA11A8" w:rsidRPr="00BE69B3">
        <w:rPr>
          <w:bCs/>
          <w:iCs/>
          <w:color w:val="000000" w:themeColor="text1"/>
        </w:rPr>
        <w:t xml:space="preserve">Taukhid 2018; </w:t>
      </w:r>
      <w:r w:rsidR="00CB5A93" w:rsidRPr="00BE69B3">
        <w:rPr>
          <w:bCs/>
          <w:iCs/>
          <w:color w:val="000000" w:themeColor="text1"/>
        </w:rPr>
        <w:t xml:space="preserve">Suhermanto </w:t>
      </w:r>
      <w:r w:rsidR="00CB5A93" w:rsidRPr="00BE69B3">
        <w:rPr>
          <w:bCs/>
          <w:i/>
          <w:iCs/>
          <w:color w:val="000000" w:themeColor="text1"/>
        </w:rPr>
        <w:t>et al.</w:t>
      </w:r>
      <w:r w:rsidR="00FA11A8" w:rsidRPr="00BE69B3">
        <w:rPr>
          <w:bCs/>
          <w:i/>
          <w:iCs/>
          <w:color w:val="000000" w:themeColor="text1"/>
        </w:rPr>
        <w:t>,</w:t>
      </w:r>
      <w:r w:rsidR="00CB5A93" w:rsidRPr="00BE69B3">
        <w:rPr>
          <w:bCs/>
          <w:iCs/>
          <w:color w:val="000000" w:themeColor="text1"/>
        </w:rPr>
        <w:t xml:space="preserve"> 2019b).</w:t>
      </w:r>
    </w:p>
    <w:p w:rsidR="00FA11A8" w:rsidRPr="00BE69B3" w:rsidRDefault="00D64B4F" w:rsidP="005367BF">
      <w:pPr>
        <w:spacing w:after="120" w:line="480" w:lineRule="auto"/>
        <w:ind w:firstLine="562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Infeksi </w:t>
      </w:r>
      <w:r w:rsidR="00A735BC" w:rsidRPr="00BE69B3">
        <w:rPr>
          <w:bCs/>
          <w:i/>
          <w:iCs/>
          <w:color w:val="000000" w:themeColor="text1"/>
        </w:rPr>
        <w:t>S. agalactiae</w:t>
      </w:r>
      <w:r w:rsidR="00BD370F" w:rsidRPr="00BE69B3">
        <w:rPr>
          <w:bCs/>
          <w:iCs/>
          <w:color w:val="000000" w:themeColor="text1"/>
        </w:rPr>
        <w:t>terjadi</w:t>
      </w:r>
      <w:r w:rsidR="00D970B6" w:rsidRPr="00BE69B3">
        <w:rPr>
          <w:bCs/>
          <w:iCs/>
          <w:color w:val="000000" w:themeColor="text1"/>
        </w:rPr>
        <w:t xml:space="preserve"> di </w:t>
      </w:r>
      <w:r w:rsidR="00167141" w:rsidRPr="00BE69B3">
        <w:rPr>
          <w:bCs/>
          <w:iCs/>
          <w:color w:val="000000" w:themeColor="text1"/>
        </w:rPr>
        <w:t xml:space="preserve">berbagai sentra budidaya ikan nila di </w:t>
      </w:r>
      <w:r w:rsidR="00D970B6" w:rsidRPr="00BE69B3">
        <w:rPr>
          <w:bCs/>
          <w:iCs/>
          <w:color w:val="000000" w:themeColor="text1"/>
        </w:rPr>
        <w:t>Indonesia</w:t>
      </w:r>
      <w:r w:rsidR="00167141" w:rsidRPr="00BE69B3">
        <w:rPr>
          <w:bCs/>
          <w:iCs/>
          <w:color w:val="000000" w:themeColor="text1"/>
        </w:rPr>
        <w:t>, menginfeksi ikan</w:t>
      </w:r>
      <w:r w:rsidR="00D970B6" w:rsidRPr="00BE69B3">
        <w:rPr>
          <w:bCs/>
          <w:iCs/>
          <w:color w:val="000000" w:themeColor="text1"/>
        </w:rPr>
        <w:t xml:space="preserve"> berbagai stadia </w:t>
      </w:r>
      <w:r w:rsidRPr="00BE69B3">
        <w:rPr>
          <w:bCs/>
          <w:iCs/>
          <w:color w:val="000000" w:themeColor="text1"/>
        </w:rPr>
        <w:t xml:space="preserve">maupun </w:t>
      </w:r>
      <w:r w:rsidR="00D970B6" w:rsidRPr="00BE69B3">
        <w:rPr>
          <w:bCs/>
          <w:iCs/>
          <w:color w:val="000000" w:themeColor="text1"/>
        </w:rPr>
        <w:t>ukuran</w:t>
      </w:r>
      <w:r w:rsidR="00167141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dan </w:t>
      </w:r>
      <w:r w:rsidR="00D970B6" w:rsidRPr="00BE69B3">
        <w:rPr>
          <w:bCs/>
          <w:iCs/>
          <w:color w:val="000000" w:themeColor="text1"/>
        </w:rPr>
        <w:t>diidentif</w:t>
      </w:r>
      <w:r w:rsidR="00167141" w:rsidRPr="00BE69B3">
        <w:rPr>
          <w:bCs/>
          <w:iCs/>
          <w:color w:val="000000" w:themeColor="text1"/>
        </w:rPr>
        <w:t>i</w:t>
      </w:r>
      <w:r w:rsidR="00D970B6" w:rsidRPr="00BE69B3">
        <w:rPr>
          <w:bCs/>
          <w:iCs/>
          <w:color w:val="000000" w:themeColor="text1"/>
        </w:rPr>
        <w:t xml:space="preserve">kasi </w:t>
      </w:r>
      <w:r w:rsidR="00167141" w:rsidRPr="00BE69B3">
        <w:rPr>
          <w:bCs/>
          <w:iCs/>
          <w:color w:val="000000" w:themeColor="text1"/>
        </w:rPr>
        <w:t xml:space="preserve">berasal </w:t>
      </w:r>
      <w:r w:rsidR="00D970B6" w:rsidRPr="00BE69B3">
        <w:rPr>
          <w:bCs/>
          <w:iCs/>
          <w:color w:val="000000" w:themeColor="text1"/>
        </w:rPr>
        <w:t>dari golongan biotipe 1 (</w:t>
      </w:r>
      <w:r w:rsidR="00D970B6" w:rsidRPr="00BE69B3">
        <w:rPr>
          <w:rFonts w:cs="Times New Roman"/>
          <w:bCs/>
          <w:iCs/>
          <w:color w:val="000000" w:themeColor="text1"/>
        </w:rPr>
        <w:t>β</w:t>
      </w:r>
      <w:r w:rsidR="00D970B6" w:rsidRPr="00BE69B3">
        <w:rPr>
          <w:bCs/>
          <w:iCs/>
          <w:color w:val="000000" w:themeColor="text1"/>
        </w:rPr>
        <w:t xml:space="preserve">-hemolitik) dan biotipe 2 (non-hemolitik). </w:t>
      </w:r>
      <w:r w:rsidR="00D970B6" w:rsidRPr="00BE69B3">
        <w:rPr>
          <w:bCs/>
          <w:i/>
          <w:iCs/>
          <w:color w:val="000000" w:themeColor="text1"/>
        </w:rPr>
        <w:t>S</w:t>
      </w:r>
      <w:r w:rsidR="00FA11A8" w:rsidRPr="00BE69B3">
        <w:rPr>
          <w:bCs/>
          <w:i/>
          <w:iCs/>
          <w:color w:val="000000" w:themeColor="text1"/>
        </w:rPr>
        <w:t>.</w:t>
      </w:r>
      <w:r w:rsidR="00D970B6" w:rsidRPr="00BE69B3">
        <w:rPr>
          <w:bCs/>
          <w:i/>
          <w:iCs/>
          <w:color w:val="000000" w:themeColor="text1"/>
        </w:rPr>
        <w:t xml:space="preserve"> agalactiae </w:t>
      </w:r>
      <w:r w:rsidR="00D970B6" w:rsidRPr="00BE69B3">
        <w:rPr>
          <w:rFonts w:cs="Times New Roman"/>
          <w:bCs/>
          <w:iCs/>
          <w:color w:val="000000" w:themeColor="text1"/>
        </w:rPr>
        <w:t>β</w:t>
      </w:r>
      <w:r w:rsidR="00D970B6" w:rsidRPr="00BE69B3">
        <w:rPr>
          <w:bCs/>
          <w:iCs/>
          <w:color w:val="000000" w:themeColor="text1"/>
        </w:rPr>
        <w:t xml:space="preserve">-hemolitik ditemukan </w:t>
      </w:r>
      <w:r w:rsidR="00167141" w:rsidRPr="00BE69B3">
        <w:rPr>
          <w:bCs/>
          <w:iCs/>
          <w:color w:val="000000" w:themeColor="text1"/>
        </w:rPr>
        <w:t xml:space="preserve">menyerang ikan nila ukuran konsumsi dan calon induk </w:t>
      </w:r>
      <w:r w:rsidR="00D970B6" w:rsidRPr="00BE69B3">
        <w:rPr>
          <w:bCs/>
          <w:iCs/>
          <w:color w:val="000000" w:themeColor="text1"/>
        </w:rPr>
        <w:t xml:space="preserve">di Papua, Kalimantan Selatan dan Jambi, sedangkan </w:t>
      </w:r>
      <w:r w:rsidR="00CB5A93" w:rsidRPr="00BE69B3">
        <w:rPr>
          <w:bCs/>
          <w:iCs/>
          <w:color w:val="000000" w:themeColor="text1"/>
        </w:rPr>
        <w:t>tipe non-</w:t>
      </w:r>
      <w:r w:rsidR="00CB5A93" w:rsidRPr="00BE69B3">
        <w:rPr>
          <w:bCs/>
          <w:iCs/>
          <w:color w:val="000000" w:themeColor="text1"/>
        </w:rPr>
        <w:lastRenderedPageBreak/>
        <w:t xml:space="preserve">hemolitik ditemukan di Pulau Jawa dan Gorontalo (Suhermanto </w:t>
      </w:r>
      <w:r w:rsidR="00CB5A93" w:rsidRPr="00BE69B3">
        <w:rPr>
          <w:bCs/>
          <w:i/>
          <w:iCs/>
          <w:color w:val="000000" w:themeColor="text1"/>
        </w:rPr>
        <w:t>et al.,</w:t>
      </w:r>
      <w:r w:rsidR="00CB5A93" w:rsidRPr="00BE69B3">
        <w:rPr>
          <w:bCs/>
          <w:iCs/>
          <w:color w:val="000000" w:themeColor="text1"/>
        </w:rPr>
        <w:t xml:space="preserve"> 2019</w:t>
      </w:r>
      <w:r w:rsidR="00FA11A8" w:rsidRPr="00BE69B3">
        <w:rPr>
          <w:bCs/>
          <w:iCs/>
          <w:color w:val="000000" w:themeColor="text1"/>
        </w:rPr>
        <w:t>a</w:t>
      </w:r>
      <w:r w:rsidR="00CB5A93" w:rsidRPr="00BE69B3">
        <w:rPr>
          <w:bCs/>
          <w:iCs/>
          <w:color w:val="000000" w:themeColor="text1"/>
        </w:rPr>
        <w:t xml:space="preserve">). Kedua tipe bakteri </w:t>
      </w:r>
      <w:r w:rsidRPr="00BE69B3">
        <w:rPr>
          <w:bCs/>
          <w:iCs/>
          <w:color w:val="000000" w:themeColor="text1"/>
        </w:rPr>
        <w:t xml:space="preserve">tersebut </w:t>
      </w:r>
      <w:r w:rsidR="00B24381" w:rsidRPr="00BE69B3">
        <w:rPr>
          <w:bCs/>
          <w:iCs/>
          <w:color w:val="000000" w:themeColor="text1"/>
        </w:rPr>
        <w:t xml:space="preserve">dapat </w:t>
      </w:r>
      <w:r w:rsidR="00CB5A93" w:rsidRPr="00BE69B3">
        <w:rPr>
          <w:bCs/>
          <w:iCs/>
          <w:color w:val="000000" w:themeColor="text1"/>
        </w:rPr>
        <w:t>dibedakan secara fenotip</w:t>
      </w:r>
      <w:r w:rsidR="00A735BC" w:rsidRPr="00BE69B3">
        <w:rPr>
          <w:bCs/>
          <w:iCs/>
          <w:color w:val="000000" w:themeColor="text1"/>
        </w:rPr>
        <w:t>,</w:t>
      </w:r>
      <w:r w:rsidR="00BE69B3">
        <w:rPr>
          <w:bCs/>
          <w:iCs/>
          <w:color w:val="000000" w:themeColor="text1"/>
        </w:rPr>
        <w:t xml:space="preserve"> </w:t>
      </w:r>
      <w:r w:rsidRPr="00BE69B3">
        <w:rPr>
          <w:bCs/>
          <w:iCs/>
          <w:color w:val="000000" w:themeColor="text1"/>
        </w:rPr>
        <w:t>yaitu</w:t>
      </w:r>
      <w:r w:rsidR="00BE69B3">
        <w:rPr>
          <w:bCs/>
          <w:iCs/>
          <w:color w:val="000000" w:themeColor="text1"/>
        </w:rPr>
        <w:t xml:space="preserve"> </w:t>
      </w:r>
      <w:r w:rsidR="00A735BC" w:rsidRPr="00BE69B3">
        <w:rPr>
          <w:bCs/>
          <w:i/>
          <w:iCs/>
          <w:color w:val="000000" w:themeColor="text1"/>
        </w:rPr>
        <w:t xml:space="preserve">S. </w:t>
      </w:r>
      <w:r w:rsidR="00BE69B3" w:rsidRPr="00BE69B3">
        <w:rPr>
          <w:bCs/>
          <w:i/>
          <w:iCs/>
          <w:color w:val="000000" w:themeColor="text1"/>
        </w:rPr>
        <w:t>A</w:t>
      </w:r>
      <w:r w:rsidR="00A735BC" w:rsidRPr="00BE69B3">
        <w:rPr>
          <w:bCs/>
          <w:i/>
          <w:iCs/>
          <w:color w:val="000000" w:themeColor="text1"/>
        </w:rPr>
        <w:t xml:space="preserve">galactiae </w:t>
      </w:r>
      <w:r w:rsidR="00A735BC" w:rsidRPr="00BE69B3">
        <w:rPr>
          <w:bCs/>
          <w:iCs/>
          <w:color w:val="000000" w:themeColor="text1"/>
        </w:rPr>
        <w:t>tipe</w:t>
      </w:r>
      <w:r w:rsidR="00A735BC" w:rsidRPr="00BE69B3">
        <w:rPr>
          <w:rFonts w:cs="Times New Roman"/>
          <w:bCs/>
          <w:iCs/>
          <w:color w:val="000000" w:themeColor="text1"/>
        </w:rPr>
        <w:t>β</w:t>
      </w:r>
      <w:r w:rsidR="00A735BC" w:rsidRPr="00BE69B3">
        <w:rPr>
          <w:bCs/>
          <w:iCs/>
          <w:color w:val="000000" w:themeColor="text1"/>
        </w:rPr>
        <w:t xml:space="preserve">-hemolitik dapat melisis media </w:t>
      </w:r>
      <w:r w:rsidR="00A735BC" w:rsidRPr="00BE69B3">
        <w:rPr>
          <w:bCs/>
          <w:i/>
          <w:iCs/>
          <w:color w:val="000000" w:themeColor="text1"/>
        </w:rPr>
        <w:t>blood agar</w:t>
      </w:r>
      <w:r w:rsidR="00CB5A93" w:rsidRPr="00BE69B3">
        <w:rPr>
          <w:bCs/>
          <w:iCs/>
          <w:color w:val="000000" w:themeColor="text1"/>
        </w:rPr>
        <w:t xml:space="preserve">(Suhermanto </w:t>
      </w:r>
      <w:r w:rsidR="00CB5A93" w:rsidRPr="00BE69B3">
        <w:rPr>
          <w:bCs/>
          <w:i/>
          <w:iCs/>
          <w:color w:val="000000" w:themeColor="text1"/>
        </w:rPr>
        <w:t>et al.,</w:t>
      </w:r>
      <w:r w:rsidR="00CB5A93" w:rsidRPr="00BE69B3">
        <w:rPr>
          <w:bCs/>
          <w:iCs/>
          <w:color w:val="000000" w:themeColor="text1"/>
        </w:rPr>
        <w:t xml:space="preserve"> 2018).</w:t>
      </w:r>
    </w:p>
    <w:p w:rsidR="00364341" w:rsidRPr="00BE69B3" w:rsidRDefault="00FA11A8" w:rsidP="005367BF">
      <w:pPr>
        <w:spacing w:after="120" w:line="480" w:lineRule="auto"/>
        <w:ind w:firstLine="562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Penelitian </w:t>
      </w:r>
      <w:r w:rsidR="00314639" w:rsidRPr="00BE69B3">
        <w:rPr>
          <w:bCs/>
          <w:iCs/>
          <w:color w:val="000000" w:themeColor="text1"/>
        </w:rPr>
        <w:t xml:space="preserve">tentang patogenisitas </w:t>
      </w:r>
      <w:r w:rsidR="00584194" w:rsidRPr="00BE69B3">
        <w:rPr>
          <w:bCs/>
          <w:i/>
          <w:iCs/>
          <w:color w:val="000000" w:themeColor="text1"/>
        </w:rPr>
        <w:t>S.agalactiae</w:t>
      </w:r>
      <w:r w:rsidRPr="00BE69B3">
        <w:rPr>
          <w:bCs/>
          <w:iCs/>
          <w:color w:val="000000" w:themeColor="text1"/>
        </w:rPr>
        <w:t>telah dilakukan</w:t>
      </w:r>
      <w:r w:rsidR="00325696" w:rsidRPr="00BE69B3">
        <w:rPr>
          <w:bCs/>
          <w:iCs/>
          <w:color w:val="000000" w:themeColor="text1"/>
        </w:rPr>
        <w:t xml:space="preserve">dan </w:t>
      </w:r>
      <w:r w:rsidRPr="00BE69B3">
        <w:rPr>
          <w:bCs/>
          <w:iCs/>
          <w:color w:val="000000" w:themeColor="text1"/>
        </w:rPr>
        <w:t xml:space="preserve">keberadaan gen virulen serta komponen eksotoksin </w:t>
      </w:r>
      <w:r w:rsidRPr="00BE69B3">
        <w:rPr>
          <w:bCs/>
          <w:i/>
          <w:iCs/>
          <w:color w:val="000000" w:themeColor="text1"/>
        </w:rPr>
        <w:t>extracellular product</w:t>
      </w:r>
      <w:r w:rsidRPr="00BE69B3">
        <w:rPr>
          <w:bCs/>
          <w:iCs/>
          <w:color w:val="000000" w:themeColor="text1"/>
        </w:rPr>
        <w:t xml:space="preserve"> (ECP) </w:t>
      </w:r>
      <w:r w:rsidR="00325696" w:rsidRPr="00BE69B3">
        <w:rPr>
          <w:bCs/>
          <w:iCs/>
          <w:color w:val="000000" w:themeColor="text1"/>
        </w:rPr>
        <w:t>menjadi salah satu faktor penting penyebab kematian ikan nila (</w:t>
      </w:r>
      <w:r w:rsidR="00103011" w:rsidRPr="00BE69B3">
        <w:rPr>
          <w:bCs/>
          <w:iCs/>
          <w:color w:val="000000" w:themeColor="text1"/>
        </w:rPr>
        <w:t xml:space="preserve">Delannoy </w:t>
      </w:r>
      <w:r w:rsidR="00103011" w:rsidRPr="00BE69B3">
        <w:rPr>
          <w:bCs/>
          <w:i/>
          <w:iCs/>
          <w:color w:val="000000" w:themeColor="text1"/>
        </w:rPr>
        <w:t>et al</w:t>
      </w:r>
      <w:r w:rsidR="00103011" w:rsidRPr="00BE69B3">
        <w:rPr>
          <w:bCs/>
          <w:iCs/>
          <w:color w:val="000000" w:themeColor="text1"/>
        </w:rPr>
        <w:t xml:space="preserve">., 2014; </w:t>
      </w:r>
      <w:r w:rsidR="00325696" w:rsidRPr="00BE69B3">
        <w:rPr>
          <w:bCs/>
          <w:iCs/>
          <w:color w:val="000000" w:themeColor="text1"/>
        </w:rPr>
        <w:t xml:space="preserve">Kayansamruaj </w:t>
      </w:r>
      <w:r w:rsidR="00786A4D" w:rsidRPr="00BE69B3">
        <w:rPr>
          <w:bCs/>
          <w:i/>
          <w:iCs/>
          <w:color w:val="000000" w:themeColor="text1"/>
        </w:rPr>
        <w:t>et al.,</w:t>
      </w:r>
      <w:r w:rsidR="00325696" w:rsidRPr="00BE69B3">
        <w:rPr>
          <w:bCs/>
          <w:iCs/>
          <w:color w:val="000000" w:themeColor="text1"/>
        </w:rPr>
        <w:t xml:space="preserve"> 2014, Kannika </w:t>
      </w:r>
      <w:r w:rsidR="00325696" w:rsidRPr="00BE69B3">
        <w:rPr>
          <w:bCs/>
          <w:i/>
          <w:iCs/>
          <w:color w:val="000000" w:themeColor="text1"/>
        </w:rPr>
        <w:t>et al</w:t>
      </w:r>
      <w:r w:rsidR="00325696" w:rsidRPr="00BE69B3">
        <w:rPr>
          <w:bCs/>
          <w:iCs/>
          <w:color w:val="000000" w:themeColor="text1"/>
        </w:rPr>
        <w:t>.</w:t>
      </w:r>
      <w:r w:rsidR="00103011" w:rsidRPr="00BE69B3">
        <w:rPr>
          <w:bCs/>
          <w:iCs/>
          <w:color w:val="000000" w:themeColor="text1"/>
        </w:rPr>
        <w:t>, 2017</w:t>
      </w:r>
      <w:r w:rsidRPr="00BE69B3">
        <w:rPr>
          <w:bCs/>
          <w:iCs/>
          <w:color w:val="000000" w:themeColor="text1"/>
        </w:rPr>
        <w:t xml:space="preserve">, Suhermanto </w:t>
      </w:r>
      <w:r w:rsidRPr="00BE69B3">
        <w:rPr>
          <w:bCs/>
          <w:i/>
          <w:iCs/>
          <w:color w:val="000000" w:themeColor="text1"/>
        </w:rPr>
        <w:t>et al.,</w:t>
      </w:r>
      <w:r w:rsidRPr="00BE69B3">
        <w:rPr>
          <w:bCs/>
          <w:iCs/>
          <w:color w:val="000000" w:themeColor="text1"/>
        </w:rPr>
        <w:t xml:space="preserve"> 2018</w:t>
      </w:r>
      <w:r w:rsidR="00325696" w:rsidRPr="00BE69B3">
        <w:rPr>
          <w:bCs/>
          <w:iCs/>
          <w:color w:val="000000" w:themeColor="text1"/>
        </w:rPr>
        <w:t xml:space="preserve">). </w:t>
      </w:r>
      <w:r w:rsidR="00952C36" w:rsidRPr="00BE69B3">
        <w:rPr>
          <w:bCs/>
          <w:iCs/>
          <w:color w:val="000000" w:themeColor="text1"/>
        </w:rPr>
        <w:t>P</w:t>
      </w:r>
      <w:r w:rsidR="00364341" w:rsidRPr="00BE69B3">
        <w:rPr>
          <w:bCs/>
          <w:iCs/>
          <w:color w:val="000000" w:themeColor="text1"/>
        </w:rPr>
        <w:t xml:space="preserve">enelitian </w:t>
      </w:r>
      <w:r w:rsidR="00A735BC" w:rsidRPr="00BE69B3">
        <w:rPr>
          <w:bCs/>
          <w:iCs/>
          <w:color w:val="000000" w:themeColor="text1"/>
        </w:rPr>
        <w:t>pola</w:t>
      </w:r>
      <w:r w:rsidR="00D64B4F" w:rsidRPr="00BE69B3">
        <w:rPr>
          <w:bCs/>
          <w:iCs/>
          <w:color w:val="000000" w:themeColor="text1"/>
        </w:rPr>
        <w:t xml:space="preserve">infeksi </w:t>
      </w:r>
      <w:r w:rsidRPr="00BE69B3">
        <w:rPr>
          <w:bCs/>
          <w:iCs/>
          <w:color w:val="000000" w:themeColor="text1"/>
        </w:rPr>
        <w:t xml:space="preserve">dan keberadaan </w:t>
      </w:r>
      <w:r w:rsidRPr="00BE69B3">
        <w:rPr>
          <w:bCs/>
          <w:i/>
          <w:iCs/>
          <w:color w:val="000000" w:themeColor="text1"/>
        </w:rPr>
        <w:t>S. agalactiae</w:t>
      </w:r>
      <w:r w:rsidR="00B24381" w:rsidRPr="00BE69B3">
        <w:rPr>
          <w:bCs/>
          <w:iCs/>
          <w:color w:val="000000" w:themeColor="text1"/>
        </w:rPr>
        <w:t>pada</w:t>
      </w:r>
      <w:r w:rsidRPr="00BE69B3">
        <w:rPr>
          <w:bCs/>
          <w:iCs/>
          <w:color w:val="000000" w:themeColor="text1"/>
        </w:rPr>
        <w:t xml:space="preserve"> organ target ikan nila </w:t>
      </w:r>
      <w:r w:rsidR="00364341" w:rsidRPr="00BE69B3">
        <w:rPr>
          <w:bCs/>
          <w:iCs/>
          <w:color w:val="000000" w:themeColor="text1"/>
        </w:rPr>
        <w:t>hingga menyebabkan gejala klinis</w:t>
      </w:r>
      <w:r w:rsidR="00B24381" w:rsidRPr="00BE69B3">
        <w:rPr>
          <w:bCs/>
          <w:iCs/>
          <w:color w:val="000000" w:themeColor="text1"/>
        </w:rPr>
        <w:t xml:space="preserve">, dan perubahan </w:t>
      </w:r>
      <w:r w:rsidR="00A735BC" w:rsidRPr="00BE69B3">
        <w:rPr>
          <w:bCs/>
          <w:iCs/>
          <w:color w:val="000000" w:themeColor="text1"/>
        </w:rPr>
        <w:t xml:space="preserve">parameter </w:t>
      </w:r>
      <w:r w:rsidR="00B24381" w:rsidRPr="00BE69B3">
        <w:rPr>
          <w:bCs/>
          <w:iCs/>
          <w:color w:val="000000" w:themeColor="text1"/>
        </w:rPr>
        <w:t>hematologi</w:t>
      </w:r>
      <w:r w:rsidR="00364341" w:rsidRPr="00BE69B3">
        <w:rPr>
          <w:bCs/>
          <w:iCs/>
          <w:color w:val="000000" w:themeColor="text1"/>
        </w:rPr>
        <w:t>belum</w:t>
      </w:r>
      <w:r w:rsidR="00D64B4F" w:rsidRPr="00BE69B3">
        <w:rPr>
          <w:bCs/>
          <w:iCs/>
          <w:color w:val="000000" w:themeColor="text1"/>
        </w:rPr>
        <w:t>banyak ditelaah</w:t>
      </w:r>
      <w:r w:rsidR="00364341" w:rsidRPr="00BE69B3">
        <w:rPr>
          <w:bCs/>
          <w:iCs/>
          <w:color w:val="000000" w:themeColor="text1"/>
        </w:rPr>
        <w:t>.</w:t>
      </w:r>
      <w:r w:rsidR="00BE69B3">
        <w:rPr>
          <w:bCs/>
          <w:iCs/>
          <w:color w:val="000000" w:themeColor="text1"/>
        </w:rPr>
        <w:t xml:space="preserve"> </w:t>
      </w:r>
      <w:r w:rsidR="00364341" w:rsidRPr="00BE69B3">
        <w:rPr>
          <w:bCs/>
          <w:iCs/>
          <w:color w:val="000000" w:themeColor="text1"/>
        </w:rPr>
        <w:t xml:space="preserve">Kajian ini diperlukan sebagai upaya tindakan preventif yang harus dilakukan saat terjadi infeksi </w:t>
      </w:r>
      <w:r w:rsidR="00364341" w:rsidRPr="00BE69B3">
        <w:rPr>
          <w:bCs/>
          <w:i/>
          <w:iCs/>
          <w:color w:val="000000" w:themeColor="text1"/>
        </w:rPr>
        <w:t>streptococcosis</w:t>
      </w:r>
      <w:r w:rsidR="00364341" w:rsidRPr="00BE69B3">
        <w:rPr>
          <w:bCs/>
          <w:iCs/>
          <w:color w:val="000000" w:themeColor="text1"/>
        </w:rPr>
        <w:t xml:space="preserve"> dan </w:t>
      </w:r>
      <w:r w:rsidR="003E728C" w:rsidRPr="00BE69B3">
        <w:rPr>
          <w:bCs/>
          <w:iCs/>
          <w:color w:val="000000" w:themeColor="text1"/>
        </w:rPr>
        <w:t xml:space="preserve">dapat </w:t>
      </w:r>
      <w:r w:rsidR="00364341" w:rsidRPr="00BE69B3">
        <w:rPr>
          <w:bCs/>
          <w:iCs/>
          <w:color w:val="000000" w:themeColor="text1"/>
        </w:rPr>
        <w:t xml:space="preserve">memberikan informasi penting untuk pembuatan vaksin dan vaksinasi. </w:t>
      </w:r>
    </w:p>
    <w:p w:rsidR="00B2795C" w:rsidRPr="00BE69B3" w:rsidRDefault="0074331E" w:rsidP="005367BF">
      <w:pPr>
        <w:spacing w:after="120" w:line="480" w:lineRule="auto"/>
        <w:ind w:firstLine="562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Penelitian ini </w:t>
      </w:r>
      <w:r w:rsidR="00545492" w:rsidRPr="00BE69B3">
        <w:rPr>
          <w:bCs/>
          <w:iCs/>
          <w:color w:val="000000" w:themeColor="text1"/>
        </w:rPr>
        <w:t xml:space="preserve">bertujuan untuk </w:t>
      </w:r>
      <w:r w:rsidR="003E728C" w:rsidRPr="00BE69B3">
        <w:rPr>
          <w:bCs/>
          <w:iCs/>
          <w:color w:val="000000" w:themeColor="text1"/>
        </w:rPr>
        <w:t>menelaah</w:t>
      </w:r>
      <w:r w:rsidR="00BE69B3">
        <w:rPr>
          <w:bCs/>
          <w:iCs/>
          <w:color w:val="000000" w:themeColor="text1"/>
        </w:rPr>
        <w:t xml:space="preserve"> </w:t>
      </w:r>
      <w:r w:rsidR="002A07B4" w:rsidRPr="00BE69B3">
        <w:rPr>
          <w:bCs/>
          <w:iCs/>
          <w:color w:val="000000" w:themeColor="text1"/>
        </w:rPr>
        <w:t>pola</w:t>
      </w:r>
      <w:r w:rsidR="00BE69B3">
        <w:rPr>
          <w:bCs/>
          <w:iCs/>
          <w:color w:val="000000" w:themeColor="text1"/>
        </w:rPr>
        <w:t xml:space="preserve"> </w:t>
      </w:r>
      <w:r w:rsidR="003E728C" w:rsidRPr="00BE69B3">
        <w:rPr>
          <w:bCs/>
          <w:iCs/>
          <w:color w:val="000000" w:themeColor="text1"/>
        </w:rPr>
        <w:t xml:space="preserve">infeksi </w:t>
      </w:r>
      <w:r w:rsidR="00364341" w:rsidRPr="00BE69B3">
        <w:rPr>
          <w:bCs/>
          <w:iCs/>
          <w:color w:val="000000" w:themeColor="text1"/>
        </w:rPr>
        <w:t xml:space="preserve">bakteri </w:t>
      </w:r>
      <w:r w:rsidR="00364341" w:rsidRPr="00BE69B3">
        <w:rPr>
          <w:bCs/>
          <w:i/>
          <w:iCs/>
          <w:color w:val="000000" w:themeColor="text1"/>
        </w:rPr>
        <w:t>S. agalactiae</w:t>
      </w:r>
      <w:r w:rsidR="002A07B4" w:rsidRPr="00BE69B3">
        <w:rPr>
          <w:rFonts w:cs="Times New Roman"/>
          <w:bCs/>
          <w:iCs/>
          <w:color w:val="000000" w:themeColor="text1"/>
        </w:rPr>
        <w:t>NP105O dan N</w:t>
      </w:r>
      <w:r w:rsidR="002A07B4" w:rsidRPr="00BE69B3">
        <w:rPr>
          <w:rFonts w:cs="Times New Roman"/>
          <w:bCs/>
          <w:iCs/>
          <w:color w:val="000000" w:themeColor="text1"/>
          <w:vertAlign w:val="subscript"/>
        </w:rPr>
        <w:t>14</w:t>
      </w:r>
      <w:r w:rsidR="002A07B4" w:rsidRPr="00BE69B3">
        <w:rPr>
          <w:rFonts w:cs="Times New Roman"/>
          <w:bCs/>
          <w:iCs/>
          <w:color w:val="000000" w:themeColor="text1"/>
        </w:rPr>
        <w:t>G</w:t>
      </w:r>
      <w:r w:rsidR="00364341" w:rsidRPr="00BE69B3">
        <w:rPr>
          <w:bCs/>
          <w:iCs/>
          <w:color w:val="000000" w:themeColor="text1"/>
        </w:rPr>
        <w:t xml:space="preserve">, </w:t>
      </w:r>
      <w:r w:rsidR="003E728C" w:rsidRPr="00BE69B3">
        <w:rPr>
          <w:bCs/>
          <w:iCs/>
          <w:color w:val="000000" w:themeColor="text1"/>
        </w:rPr>
        <w:t xml:space="preserve">melalui pengamatan performa </w:t>
      </w:r>
      <w:r w:rsidR="00364341" w:rsidRPr="00BE69B3">
        <w:rPr>
          <w:bCs/>
          <w:iCs/>
          <w:color w:val="000000" w:themeColor="text1"/>
        </w:rPr>
        <w:t xml:space="preserve">organ target, </w:t>
      </w:r>
      <w:r w:rsidR="00CA6712" w:rsidRPr="00BE69B3">
        <w:rPr>
          <w:bCs/>
          <w:iCs/>
          <w:color w:val="000000" w:themeColor="text1"/>
        </w:rPr>
        <w:t>gejala klinis</w:t>
      </w:r>
      <w:r w:rsidR="00460D9A" w:rsidRPr="00BE69B3">
        <w:rPr>
          <w:bCs/>
          <w:iCs/>
          <w:color w:val="000000" w:themeColor="text1"/>
        </w:rPr>
        <w:t xml:space="preserve">, sertahematologi </w:t>
      </w:r>
      <w:r w:rsidR="00CA6712" w:rsidRPr="00BE69B3">
        <w:rPr>
          <w:bCs/>
          <w:iCs/>
          <w:color w:val="000000" w:themeColor="text1"/>
        </w:rPr>
        <w:t>ikan nila</w:t>
      </w:r>
      <w:r w:rsidR="00952C36" w:rsidRPr="00BE69B3">
        <w:rPr>
          <w:bCs/>
          <w:iCs/>
          <w:color w:val="000000" w:themeColor="text1"/>
        </w:rPr>
        <w:t>(</w:t>
      </w:r>
      <w:r w:rsidR="003E728C" w:rsidRPr="00BE69B3">
        <w:rPr>
          <w:i/>
          <w:color w:val="000000" w:themeColor="text1"/>
        </w:rPr>
        <w:t>O</w:t>
      </w:r>
      <w:r w:rsidR="00952C36" w:rsidRPr="00BE69B3">
        <w:rPr>
          <w:i/>
          <w:color w:val="000000" w:themeColor="text1"/>
        </w:rPr>
        <w:t>.</w:t>
      </w:r>
      <w:r w:rsidR="003E728C" w:rsidRPr="00BE69B3">
        <w:rPr>
          <w:i/>
          <w:color w:val="000000" w:themeColor="text1"/>
        </w:rPr>
        <w:t xml:space="preserve"> niloticus</w:t>
      </w:r>
      <w:r w:rsidR="00952C36" w:rsidRPr="00BE69B3">
        <w:rPr>
          <w:color w:val="000000" w:themeColor="text1"/>
        </w:rPr>
        <w:t>)</w:t>
      </w:r>
      <w:r w:rsidR="00CA6712" w:rsidRPr="00BE69B3">
        <w:rPr>
          <w:bCs/>
          <w:iCs/>
          <w:color w:val="000000" w:themeColor="text1"/>
        </w:rPr>
        <w:t xml:space="preserve">. </w:t>
      </w:r>
    </w:p>
    <w:p w:rsidR="005367BF" w:rsidRPr="00BE69B3" w:rsidRDefault="005367BF" w:rsidP="005367BF">
      <w:pPr>
        <w:spacing w:after="120" w:line="480" w:lineRule="auto"/>
        <w:ind w:firstLine="562"/>
        <w:rPr>
          <w:bCs/>
          <w:iCs/>
          <w:color w:val="000000" w:themeColor="text1"/>
        </w:rPr>
      </w:pPr>
    </w:p>
    <w:p w:rsidR="00B256DD" w:rsidRPr="00BE69B3" w:rsidRDefault="002A0915" w:rsidP="003778D5">
      <w:pPr>
        <w:spacing w:after="200" w:line="480" w:lineRule="auto"/>
        <w:ind w:firstLine="0"/>
        <w:rPr>
          <w:b/>
          <w:color w:val="000000" w:themeColor="text1"/>
        </w:rPr>
      </w:pPr>
      <w:r w:rsidRPr="00BE69B3">
        <w:rPr>
          <w:b/>
          <w:color w:val="000000" w:themeColor="text1"/>
        </w:rPr>
        <w:t>BAHAN DAN METODE</w:t>
      </w:r>
    </w:p>
    <w:p w:rsidR="00B256DD" w:rsidRPr="00BE69B3" w:rsidRDefault="00225C7A" w:rsidP="003778D5">
      <w:pPr>
        <w:spacing w:after="200" w:line="480" w:lineRule="auto"/>
        <w:ind w:firstLine="720"/>
        <w:rPr>
          <w:color w:val="000000" w:themeColor="text1"/>
        </w:rPr>
      </w:pPr>
      <w:r w:rsidRPr="00BE69B3">
        <w:rPr>
          <w:color w:val="000000" w:themeColor="text1"/>
        </w:rPr>
        <w:t xml:space="preserve">Penelitian dilaksanakan </w:t>
      </w:r>
      <w:r w:rsidR="00103011" w:rsidRPr="00BE69B3">
        <w:rPr>
          <w:color w:val="000000" w:themeColor="text1"/>
        </w:rPr>
        <w:t xml:space="preserve">dari bulan </w:t>
      </w:r>
      <w:r w:rsidR="001F600A" w:rsidRPr="00BE69B3">
        <w:rPr>
          <w:color w:val="000000" w:themeColor="text1"/>
        </w:rPr>
        <w:t>Nopember 201</w:t>
      </w:r>
      <w:r w:rsidR="00364341" w:rsidRPr="00BE69B3">
        <w:rPr>
          <w:color w:val="000000" w:themeColor="text1"/>
        </w:rPr>
        <w:t>8</w:t>
      </w:r>
      <w:r w:rsidR="001F600A" w:rsidRPr="00BE69B3">
        <w:rPr>
          <w:color w:val="000000" w:themeColor="text1"/>
        </w:rPr>
        <w:t>-</w:t>
      </w:r>
      <w:r w:rsidR="00A735BC" w:rsidRPr="00BE69B3">
        <w:rPr>
          <w:color w:val="000000" w:themeColor="text1"/>
        </w:rPr>
        <w:t>April</w:t>
      </w:r>
      <w:r w:rsidR="00364341" w:rsidRPr="00BE69B3">
        <w:rPr>
          <w:color w:val="000000" w:themeColor="text1"/>
        </w:rPr>
        <w:t xml:space="preserve"> 2019</w:t>
      </w:r>
      <w:r w:rsidRPr="00BE69B3">
        <w:rPr>
          <w:color w:val="000000" w:themeColor="text1"/>
        </w:rPr>
        <w:t xml:space="preserve">di </w:t>
      </w:r>
      <w:r w:rsidR="00B12D30" w:rsidRPr="00BE69B3">
        <w:rPr>
          <w:color w:val="000000" w:themeColor="text1"/>
        </w:rPr>
        <w:t xml:space="preserve">Instalasi </w:t>
      </w:r>
      <w:r w:rsidR="005B1B5A" w:rsidRPr="00BE69B3">
        <w:rPr>
          <w:color w:val="000000" w:themeColor="text1"/>
        </w:rPr>
        <w:t xml:space="preserve">Riset </w:t>
      </w:r>
      <w:r w:rsidR="00B12D30" w:rsidRPr="00BE69B3">
        <w:rPr>
          <w:color w:val="000000" w:themeColor="text1"/>
        </w:rPr>
        <w:t>Pengendalian Penyakit I</w:t>
      </w:r>
      <w:r w:rsidR="00801938" w:rsidRPr="00BE69B3">
        <w:rPr>
          <w:color w:val="000000" w:themeColor="text1"/>
        </w:rPr>
        <w:t>kan (I</w:t>
      </w:r>
      <w:r w:rsidR="005B1B5A" w:rsidRPr="00BE69B3">
        <w:rPr>
          <w:color w:val="000000" w:themeColor="text1"/>
        </w:rPr>
        <w:t>RP2</w:t>
      </w:r>
      <w:r w:rsidR="00103011" w:rsidRPr="00BE69B3">
        <w:rPr>
          <w:color w:val="000000" w:themeColor="text1"/>
        </w:rPr>
        <w:t>I) Depok</w:t>
      </w:r>
      <w:r w:rsidR="002E1BAC" w:rsidRPr="00BE69B3">
        <w:rPr>
          <w:color w:val="000000" w:themeColor="text1"/>
        </w:rPr>
        <w:t>, Jawa Barat</w:t>
      </w:r>
      <w:r w:rsidR="00103011" w:rsidRPr="00BE69B3">
        <w:rPr>
          <w:color w:val="000000" w:themeColor="text1"/>
        </w:rPr>
        <w:t>.</w:t>
      </w:r>
    </w:p>
    <w:p w:rsidR="00685764" w:rsidRPr="00BE69B3" w:rsidRDefault="00685764" w:rsidP="003778D5">
      <w:pPr>
        <w:spacing w:after="200" w:line="480" w:lineRule="auto"/>
        <w:ind w:firstLine="0"/>
        <w:rPr>
          <w:b/>
          <w:color w:val="000000" w:themeColor="text1"/>
        </w:rPr>
      </w:pPr>
      <w:r w:rsidRPr="00BE69B3">
        <w:rPr>
          <w:b/>
          <w:color w:val="000000" w:themeColor="text1"/>
        </w:rPr>
        <w:t>Ikan Uji</w:t>
      </w:r>
    </w:p>
    <w:p w:rsidR="00106F11" w:rsidRPr="00BE69B3" w:rsidRDefault="00685764" w:rsidP="003778D5">
      <w:pPr>
        <w:spacing w:after="200" w:line="480" w:lineRule="auto"/>
        <w:ind w:firstLine="0"/>
        <w:rPr>
          <w:color w:val="000000" w:themeColor="text1"/>
        </w:rPr>
      </w:pPr>
      <w:r w:rsidRPr="00BE69B3">
        <w:rPr>
          <w:color w:val="000000" w:themeColor="text1"/>
        </w:rPr>
        <w:tab/>
        <w:t>Ikan nila (</w:t>
      </w:r>
      <w:r w:rsidRPr="00BE69B3">
        <w:rPr>
          <w:i/>
          <w:color w:val="000000" w:themeColor="text1"/>
        </w:rPr>
        <w:t>Oreochromis niloticus</w:t>
      </w:r>
      <w:r w:rsidRPr="00BE69B3">
        <w:rPr>
          <w:color w:val="000000" w:themeColor="text1"/>
        </w:rPr>
        <w:t xml:space="preserve">) </w:t>
      </w:r>
      <w:r w:rsidR="00927899" w:rsidRPr="00BE69B3">
        <w:rPr>
          <w:color w:val="000000" w:themeColor="text1"/>
        </w:rPr>
        <w:t xml:space="preserve">strain </w:t>
      </w:r>
      <w:r w:rsidR="00364341" w:rsidRPr="00BE69B3">
        <w:rPr>
          <w:i/>
          <w:color w:val="000000" w:themeColor="text1"/>
        </w:rPr>
        <w:t>Bogor Enhanced Strain of Tilapia</w:t>
      </w:r>
      <w:r w:rsidR="00364341" w:rsidRPr="00BE69B3">
        <w:rPr>
          <w:color w:val="000000" w:themeColor="text1"/>
        </w:rPr>
        <w:t xml:space="preserve"> (BEST)</w:t>
      </w:r>
      <w:r w:rsidR="00A735BC" w:rsidRPr="00BE69B3">
        <w:rPr>
          <w:color w:val="000000" w:themeColor="text1"/>
        </w:rPr>
        <w:t xml:space="preserve">digunakan sebagai ikan uji </w:t>
      </w:r>
      <w:r w:rsidR="00134106" w:rsidRPr="00BE69B3">
        <w:rPr>
          <w:color w:val="000000" w:themeColor="text1"/>
        </w:rPr>
        <w:t>dengan bobot</w:t>
      </w:r>
      <w:r w:rsidR="00364341" w:rsidRPr="00BE69B3">
        <w:rPr>
          <w:color w:val="000000" w:themeColor="text1"/>
        </w:rPr>
        <w:t>1</w:t>
      </w:r>
      <w:r w:rsidR="00167141" w:rsidRPr="00BE69B3">
        <w:rPr>
          <w:color w:val="000000" w:themeColor="text1"/>
        </w:rPr>
        <w:t>2</w:t>
      </w:r>
      <w:r w:rsidR="00364341" w:rsidRPr="00BE69B3">
        <w:rPr>
          <w:color w:val="000000" w:themeColor="text1"/>
        </w:rPr>
        <w:t>-1</w:t>
      </w:r>
      <w:r w:rsidR="00167141" w:rsidRPr="00BE69B3">
        <w:rPr>
          <w:color w:val="000000" w:themeColor="text1"/>
        </w:rPr>
        <w:t>5</w:t>
      </w:r>
      <w:r w:rsidRPr="00BE69B3">
        <w:rPr>
          <w:color w:val="000000" w:themeColor="text1"/>
        </w:rPr>
        <w:t>g</w:t>
      </w:r>
      <w:r w:rsidR="00DB540E" w:rsidRPr="00BE69B3">
        <w:rPr>
          <w:color w:val="000000" w:themeColor="text1"/>
        </w:rPr>
        <w:t>,</w:t>
      </w:r>
      <w:r w:rsidR="00BE69B3">
        <w:rPr>
          <w:color w:val="000000" w:themeColor="text1"/>
        </w:rPr>
        <w:t xml:space="preserve"> </w:t>
      </w:r>
      <w:r w:rsidR="00FD7CEA" w:rsidRPr="00BE69B3">
        <w:rPr>
          <w:color w:val="000000" w:themeColor="text1"/>
        </w:rPr>
        <w:t xml:space="preserve">dipelihara </w:t>
      </w:r>
      <w:r w:rsidR="003E728C" w:rsidRPr="00BE69B3">
        <w:rPr>
          <w:color w:val="000000" w:themeColor="text1"/>
        </w:rPr>
        <w:t xml:space="preserve">dengan </w:t>
      </w:r>
      <w:r w:rsidRPr="00BE69B3">
        <w:rPr>
          <w:color w:val="000000" w:themeColor="text1"/>
        </w:rPr>
        <w:lastRenderedPageBreak/>
        <w:t xml:space="preserve">kepadatan </w:t>
      </w:r>
      <w:r w:rsidR="004F1B87" w:rsidRPr="00BE69B3">
        <w:rPr>
          <w:color w:val="000000" w:themeColor="text1"/>
        </w:rPr>
        <w:t>2</w:t>
      </w:r>
      <w:r w:rsidR="00364341" w:rsidRPr="00BE69B3">
        <w:rPr>
          <w:color w:val="000000" w:themeColor="text1"/>
        </w:rPr>
        <w:t>0</w:t>
      </w:r>
      <w:r w:rsidRPr="00BE69B3">
        <w:rPr>
          <w:color w:val="000000" w:themeColor="text1"/>
        </w:rPr>
        <w:t xml:space="preserve"> e</w:t>
      </w:r>
      <w:r w:rsidR="00B12D30" w:rsidRPr="00BE69B3">
        <w:rPr>
          <w:color w:val="000000" w:themeColor="text1"/>
        </w:rPr>
        <w:t>kor</w:t>
      </w:r>
      <w:r w:rsidR="003E728C" w:rsidRPr="00BE69B3">
        <w:rPr>
          <w:color w:val="000000" w:themeColor="text1"/>
        </w:rPr>
        <w:t xml:space="preserve"> /</w:t>
      </w:r>
      <w:r w:rsidR="00952C36" w:rsidRPr="00BE69B3">
        <w:rPr>
          <w:color w:val="000000" w:themeColor="text1"/>
        </w:rPr>
        <w:t>a</w:t>
      </w:r>
      <w:r w:rsidR="003E728C" w:rsidRPr="00BE69B3">
        <w:rPr>
          <w:color w:val="000000" w:themeColor="text1"/>
        </w:rPr>
        <w:t xml:space="preserve">kuarium </w:t>
      </w:r>
      <w:r w:rsidR="00A735BC" w:rsidRPr="00BE69B3">
        <w:rPr>
          <w:color w:val="000000" w:themeColor="text1"/>
        </w:rPr>
        <w:t>ber</w:t>
      </w:r>
      <w:r w:rsidR="005244F1" w:rsidRPr="00BE69B3">
        <w:rPr>
          <w:color w:val="000000" w:themeColor="text1"/>
        </w:rPr>
        <w:t>ukuran</w:t>
      </w:r>
      <w:r w:rsidR="00BE69B3">
        <w:rPr>
          <w:color w:val="000000" w:themeColor="text1"/>
        </w:rPr>
        <w:t xml:space="preserve"> </w:t>
      </w:r>
      <w:r w:rsidR="005244F1" w:rsidRPr="00BE69B3">
        <w:rPr>
          <w:color w:val="000000" w:themeColor="text1"/>
        </w:rPr>
        <w:t>60x35x35</w:t>
      </w:r>
      <w:r w:rsidR="001C419A" w:rsidRPr="00BE69B3">
        <w:rPr>
          <w:color w:val="000000" w:themeColor="text1"/>
        </w:rPr>
        <w:t xml:space="preserve"> cm</w:t>
      </w:r>
      <w:r w:rsidR="005244F1" w:rsidRPr="00BE69B3">
        <w:rPr>
          <w:color w:val="000000" w:themeColor="text1"/>
        </w:rPr>
        <w:t xml:space="preserve">, </w:t>
      </w:r>
      <w:r w:rsidR="00FD7CEA" w:rsidRPr="00BE69B3">
        <w:rPr>
          <w:color w:val="000000" w:themeColor="text1"/>
        </w:rPr>
        <w:t xml:space="preserve">dan </w:t>
      </w:r>
      <w:r w:rsidR="005244F1" w:rsidRPr="00BE69B3">
        <w:rPr>
          <w:color w:val="000000" w:themeColor="text1"/>
        </w:rPr>
        <w:t>ketinggian air 25 cm</w:t>
      </w:r>
      <w:r w:rsidRPr="00BE69B3">
        <w:rPr>
          <w:color w:val="000000" w:themeColor="text1"/>
        </w:rPr>
        <w:t xml:space="preserve">. </w:t>
      </w:r>
      <w:r w:rsidR="00DB540E" w:rsidRPr="00BE69B3">
        <w:rPr>
          <w:color w:val="000000" w:themeColor="text1"/>
        </w:rPr>
        <w:t>A</w:t>
      </w:r>
      <w:r w:rsidRPr="00BE69B3">
        <w:rPr>
          <w:color w:val="000000" w:themeColor="text1"/>
        </w:rPr>
        <w:t xml:space="preserve">klimatisasi dilakukan selama 14 hari hingga ikan siap digunakan. </w:t>
      </w:r>
      <w:r w:rsidR="00B04E8E" w:rsidRPr="00BE69B3">
        <w:rPr>
          <w:color w:val="000000" w:themeColor="text1"/>
        </w:rPr>
        <w:t xml:space="preserve">Ikan uji </w:t>
      </w:r>
      <w:r w:rsidR="001C419A" w:rsidRPr="00BE69B3">
        <w:rPr>
          <w:color w:val="000000" w:themeColor="text1"/>
        </w:rPr>
        <w:t xml:space="preserve">bebas </w:t>
      </w:r>
      <w:r w:rsidR="00A735BC" w:rsidRPr="00BE69B3">
        <w:rPr>
          <w:color w:val="000000" w:themeColor="text1"/>
        </w:rPr>
        <w:t xml:space="preserve">patogen </w:t>
      </w:r>
      <w:r w:rsidR="001C419A" w:rsidRPr="00BE69B3">
        <w:rPr>
          <w:color w:val="000000" w:themeColor="text1"/>
        </w:rPr>
        <w:t xml:space="preserve">atau </w:t>
      </w:r>
      <w:r w:rsidR="00B04E8E" w:rsidRPr="00BE69B3">
        <w:rPr>
          <w:i/>
          <w:color w:val="000000" w:themeColor="text1"/>
        </w:rPr>
        <w:t>specific pathogen free</w:t>
      </w:r>
      <w:r w:rsidR="00B04E8E" w:rsidRPr="00BE69B3">
        <w:rPr>
          <w:color w:val="000000" w:themeColor="text1"/>
        </w:rPr>
        <w:t xml:space="preserve"> (SPF) terhadap bakteri </w:t>
      </w:r>
      <w:r w:rsidR="00B04E8E" w:rsidRPr="00BE69B3">
        <w:rPr>
          <w:i/>
          <w:color w:val="000000" w:themeColor="text1"/>
        </w:rPr>
        <w:t>S.ag</w:t>
      </w:r>
      <w:r w:rsidR="005F04AD" w:rsidRPr="00BE69B3">
        <w:rPr>
          <w:i/>
          <w:color w:val="000000" w:themeColor="text1"/>
        </w:rPr>
        <w:t>alactiae.</w:t>
      </w:r>
      <w:r w:rsidR="00364341" w:rsidRPr="00BE69B3">
        <w:rPr>
          <w:color w:val="000000" w:themeColor="text1"/>
        </w:rPr>
        <w:t xml:space="preserve">Ikan </w:t>
      </w:r>
      <w:r w:rsidR="00CB1DD5" w:rsidRPr="00BE69B3">
        <w:rPr>
          <w:color w:val="000000" w:themeColor="text1"/>
        </w:rPr>
        <w:t>uji dipelihara secara selektif mulai dari seleksi telur, desinfektan telur dan media pemeliharaan, serta secara berkala dilakukan p</w:t>
      </w:r>
      <w:r w:rsidR="005F04AD" w:rsidRPr="00BE69B3">
        <w:rPr>
          <w:color w:val="000000" w:themeColor="text1"/>
        </w:rPr>
        <w:t xml:space="preserve">engujian </w:t>
      </w:r>
      <w:r w:rsidR="00B958CA" w:rsidRPr="00BE69B3">
        <w:rPr>
          <w:color w:val="000000" w:themeColor="text1"/>
        </w:rPr>
        <w:t>pada lima ekor ikan</w:t>
      </w:r>
      <w:r w:rsidR="00CB1DD5" w:rsidRPr="00BE69B3">
        <w:rPr>
          <w:color w:val="000000" w:themeColor="text1"/>
        </w:rPr>
        <w:t xml:space="preserve"> nila </w:t>
      </w:r>
      <w:r w:rsidRPr="00BE69B3">
        <w:rPr>
          <w:color w:val="000000" w:themeColor="text1"/>
        </w:rPr>
        <w:t xml:space="preserve">dengan mengisolasi organ mata, otak dan ginjal ikan </w:t>
      </w:r>
      <w:r w:rsidR="00B04E8E" w:rsidRPr="00BE69B3">
        <w:rPr>
          <w:color w:val="000000" w:themeColor="text1"/>
        </w:rPr>
        <w:t xml:space="preserve">kemudian dikultur pada media </w:t>
      </w:r>
      <w:r w:rsidR="007354B7" w:rsidRPr="00BE69B3">
        <w:rPr>
          <w:bCs/>
          <w:i/>
          <w:iCs/>
          <w:color w:val="000000" w:themeColor="text1"/>
        </w:rPr>
        <w:t>brain heart infussion agar</w:t>
      </w:r>
      <w:r w:rsidR="007354B7" w:rsidRPr="00BE69B3">
        <w:rPr>
          <w:color w:val="000000" w:themeColor="text1"/>
        </w:rPr>
        <w:t xml:space="preserve"> (</w:t>
      </w:r>
      <w:r w:rsidR="00B04E8E" w:rsidRPr="00BE69B3">
        <w:rPr>
          <w:color w:val="000000" w:themeColor="text1"/>
        </w:rPr>
        <w:t>BHIA</w:t>
      </w:r>
      <w:r w:rsidR="007354B7" w:rsidRPr="00BE69B3">
        <w:rPr>
          <w:color w:val="000000" w:themeColor="text1"/>
        </w:rPr>
        <w:t>)</w:t>
      </w:r>
      <w:r w:rsidR="00B958CA" w:rsidRPr="00BE69B3">
        <w:rPr>
          <w:color w:val="000000" w:themeColor="text1"/>
        </w:rPr>
        <w:t xml:space="preserve">, hasilnya tidak ditemukan </w:t>
      </w:r>
      <w:r w:rsidR="00B958CA" w:rsidRPr="00BE69B3">
        <w:rPr>
          <w:i/>
          <w:color w:val="000000" w:themeColor="text1"/>
        </w:rPr>
        <w:t xml:space="preserve">S.agalactiae </w:t>
      </w:r>
      <w:r w:rsidR="00B958CA" w:rsidRPr="00BE69B3">
        <w:rPr>
          <w:color w:val="000000" w:themeColor="text1"/>
        </w:rPr>
        <w:t>pada semua organ.</w:t>
      </w:r>
    </w:p>
    <w:p w:rsidR="00FE5F2D" w:rsidRPr="00BE69B3" w:rsidRDefault="00685764" w:rsidP="003778D5">
      <w:pPr>
        <w:spacing w:after="200" w:line="480" w:lineRule="auto"/>
        <w:ind w:firstLine="0"/>
        <w:rPr>
          <w:b/>
          <w:color w:val="000000" w:themeColor="text1"/>
        </w:rPr>
      </w:pPr>
      <w:r w:rsidRPr="00BE69B3">
        <w:rPr>
          <w:b/>
          <w:color w:val="000000" w:themeColor="text1"/>
        </w:rPr>
        <w:t>Bakteri</w:t>
      </w:r>
    </w:p>
    <w:p w:rsidR="00DB13BA" w:rsidRPr="00BE69B3" w:rsidRDefault="00103011" w:rsidP="00CB1DD5">
      <w:pPr>
        <w:spacing w:line="480" w:lineRule="auto"/>
        <w:ind w:firstLine="720"/>
        <w:rPr>
          <w:color w:val="000000" w:themeColor="text1"/>
        </w:rPr>
      </w:pPr>
      <w:r w:rsidRPr="00BE69B3">
        <w:rPr>
          <w:color w:val="000000" w:themeColor="text1"/>
        </w:rPr>
        <w:t>B</w:t>
      </w:r>
      <w:r w:rsidR="00EC77B3" w:rsidRPr="00BE69B3">
        <w:rPr>
          <w:color w:val="000000" w:themeColor="text1"/>
        </w:rPr>
        <w:t xml:space="preserve">akteri </w:t>
      </w:r>
      <w:r w:rsidR="00EC77B3" w:rsidRPr="00BE69B3">
        <w:rPr>
          <w:i/>
          <w:color w:val="000000" w:themeColor="text1"/>
        </w:rPr>
        <w:t>S. agalactiae</w:t>
      </w:r>
      <w:r w:rsidR="00CB1DD5" w:rsidRPr="00BE69B3">
        <w:rPr>
          <w:bCs/>
          <w:iCs/>
          <w:color w:val="000000" w:themeColor="text1"/>
        </w:rPr>
        <w:t xml:space="preserve">NP105O </w:t>
      </w:r>
      <w:r w:rsidR="000E7C9E" w:rsidRPr="00BE69B3">
        <w:rPr>
          <w:bCs/>
          <w:iCs/>
          <w:color w:val="000000" w:themeColor="text1"/>
        </w:rPr>
        <w:t xml:space="preserve">diisolasi dari ikan nila yang </w:t>
      </w:r>
      <w:r w:rsidR="00CB1DD5" w:rsidRPr="00BE69B3">
        <w:rPr>
          <w:bCs/>
          <w:iCs/>
          <w:color w:val="000000" w:themeColor="text1"/>
        </w:rPr>
        <w:t xml:space="preserve">berasal dari Danau Sentani Papua dan </w:t>
      </w:r>
      <w:r w:rsidR="00CB1DD5" w:rsidRPr="00BE69B3">
        <w:rPr>
          <w:color w:val="000000" w:themeColor="text1"/>
        </w:rPr>
        <w:t>N</w:t>
      </w:r>
      <w:r w:rsidR="00CB1DD5" w:rsidRPr="00BE69B3">
        <w:rPr>
          <w:color w:val="000000" w:themeColor="text1"/>
          <w:vertAlign w:val="subscript"/>
        </w:rPr>
        <w:t>14</w:t>
      </w:r>
      <w:r w:rsidR="00CB1DD5" w:rsidRPr="00BE69B3">
        <w:rPr>
          <w:color w:val="000000" w:themeColor="text1"/>
        </w:rPr>
        <w:t xml:space="preserve">G diperoleh saat terjadi </w:t>
      </w:r>
      <w:r w:rsidR="00314639" w:rsidRPr="00BE69B3">
        <w:rPr>
          <w:color w:val="000000" w:themeColor="text1"/>
        </w:rPr>
        <w:t>wabah</w:t>
      </w:r>
      <w:r w:rsidR="00DB540E" w:rsidRPr="00BE69B3">
        <w:rPr>
          <w:i/>
          <w:color w:val="000000" w:themeColor="text1"/>
        </w:rPr>
        <w:t>streptococcosis</w:t>
      </w:r>
      <w:r w:rsidR="00DB540E" w:rsidRPr="00BE69B3">
        <w:rPr>
          <w:color w:val="000000" w:themeColor="text1"/>
        </w:rPr>
        <w:t xml:space="preserve"> di </w:t>
      </w:r>
      <w:r w:rsidR="00F05C1F" w:rsidRPr="00BE69B3">
        <w:rPr>
          <w:color w:val="000000" w:themeColor="text1"/>
        </w:rPr>
        <w:t>D</w:t>
      </w:r>
      <w:r w:rsidR="00654FDD" w:rsidRPr="00BE69B3">
        <w:rPr>
          <w:color w:val="000000" w:themeColor="text1"/>
        </w:rPr>
        <w:t>anau Cirata</w:t>
      </w:r>
      <w:r w:rsidR="00CB1DD5" w:rsidRPr="00BE69B3">
        <w:rPr>
          <w:color w:val="000000" w:themeColor="text1"/>
        </w:rPr>
        <w:t xml:space="preserve"> Cianjur Jawa Barat.Bakteri</w:t>
      </w:r>
      <w:r w:rsidR="00EC77B3" w:rsidRPr="00BE69B3">
        <w:rPr>
          <w:color w:val="000000" w:themeColor="text1"/>
        </w:rPr>
        <w:t xml:space="preserve"> dikultur </w:t>
      </w:r>
      <w:r w:rsidR="00CB1DD5" w:rsidRPr="00BE69B3">
        <w:rPr>
          <w:color w:val="000000" w:themeColor="text1"/>
        </w:rPr>
        <w:t>di</w:t>
      </w:r>
      <w:r w:rsidR="00EC77B3" w:rsidRPr="00BE69B3">
        <w:rPr>
          <w:color w:val="000000" w:themeColor="text1"/>
        </w:rPr>
        <w:t xml:space="preserve"> media </w:t>
      </w:r>
      <w:r w:rsidR="00144CCA" w:rsidRPr="00BE69B3">
        <w:rPr>
          <w:bCs/>
          <w:iCs/>
          <w:color w:val="000000" w:themeColor="text1"/>
        </w:rPr>
        <w:t>BHIA (</w:t>
      </w:r>
      <w:r w:rsidR="00385C05" w:rsidRPr="00BE69B3">
        <w:rPr>
          <w:bCs/>
          <w:iCs/>
          <w:color w:val="000000" w:themeColor="text1"/>
        </w:rPr>
        <w:t>Oxoid Ltd, UK)</w:t>
      </w:r>
      <w:r w:rsidR="003E728C" w:rsidRPr="00BE69B3">
        <w:rPr>
          <w:bCs/>
          <w:iCs/>
          <w:color w:val="000000" w:themeColor="text1"/>
        </w:rPr>
        <w:t xml:space="preserve">dan </w:t>
      </w:r>
      <w:r w:rsidR="00385C05" w:rsidRPr="00BE69B3">
        <w:rPr>
          <w:color w:val="000000" w:themeColor="text1"/>
        </w:rPr>
        <w:t>diinkubasi</w:t>
      </w:r>
      <w:r w:rsidR="00EC77B3" w:rsidRPr="00BE69B3">
        <w:rPr>
          <w:color w:val="000000" w:themeColor="text1"/>
        </w:rPr>
        <w:t xml:space="preserve"> pada suhu 28</w:t>
      </w:r>
      <w:r w:rsidR="002A0915" w:rsidRPr="00BE69B3">
        <w:rPr>
          <w:color w:val="000000" w:themeColor="text1"/>
        </w:rPr>
        <w:t xml:space="preserve">°C </w:t>
      </w:r>
      <w:r w:rsidR="00385C05" w:rsidRPr="00BE69B3">
        <w:rPr>
          <w:color w:val="000000" w:themeColor="text1"/>
        </w:rPr>
        <w:t xml:space="preserve">selama 24 jam </w:t>
      </w:r>
      <w:r w:rsidR="00EC77B3" w:rsidRPr="00BE69B3">
        <w:rPr>
          <w:color w:val="000000" w:themeColor="text1"/>
        </w:rPr>
        <w:t>(SNI</w:t>
      </w:r>
      <w:r w:rsidR="00781BEA" w:rsidRPr="00BE69B3">
        <w:rPr>
          <w:color w:val="000000" w:themeColor="text1"/>
        </w:rPr>
        <w:t>7545.3</w:t>
      </w:r>
      <w:r w:rsidR="00EC77B3" w:rsidRPr="00BE69B3">
        <w:rPr>
          <w:color w:val="000000" w:themeColor="text1"/>
        </w:rPr>
        <w:t>, 2009)</w:t>
      </w:r>
      <w:r w:rsidR="002A0915" w:rsidRPr="00BE69B3">
        <w:rPr>
          <w:color w:val="000000" w:themeColor="text1"/>
        </w:rPr>
        <w:t>.</w:t>
      </w:r>
      <w:r w:rsidR="00CB1DD5" w:rsidRPr="00BE69B3">
        <w:rPr>
          <w:color w:val="000000" w:themeColor="text1"/>
        </w:rPr>
        <w:t>Optimalisasi performa karakter bakteri dilakukan dengan uji</w:t>
      </w:r>
      <w:r w:rsidR="001525F3" w:rsidRPr="00BE69B3">
        <w:rPr>
          <w:i/>
          <w:color w:val="000000" w:themeColor="text1"/>
        </w:rPr>
        <w:t>Postulat koch’s</w:t>
      </w:r>
      <w:r w:rsidR="00195630" w:rsidRPr="00BE69B3">
        <w:rPr>
          <w:color w:val="000000" w:themeColor="text1"/>
        </w:rPr>
        <w:t xml:space="preserve">sebanyak </w:t>
      </w:r>
      <w:r w:rsidR="00B2795C" w:rsidRPr="00BE69B3">
        <w:rPr>
          <w:color w:val="000000" w:themeColor="text1"/>
        </w:rPr>
        <w:t>2</w:t>
      </w:r>
      <w:r w:rsidR="00195630" w:rsidRPr="00BE69B3">
        <w:rPr>
          <w:color w:val="000000" w:themeColor="text1"/>
        </w:rPr>
        <w:t xml:space="preserve"> kali </w:t>
      </w:r>
      <w:r w:rsidR="00CB1DD5" w:rsidRPr="00BE69B3">
        <w:rPr>
          <w:color w:val="000000" w:themeColor="text1"/>
        </w:rPr>
        <w:t>pada ikan nila.</w:t>
      </w:r>
    </w:p>
    <w:p w:rsidR="00F258B9" w:rsidRPr="00BE69B3" w:rsidRDefault="00CB1DD5" w:rsidP="00B2795C">
      <w:pPr>
        <w:spacing w:after="200" w:line="480" w:lineRule="auto"/>
        <w:ind w:firstLine="720"/>
        <w:rPr>
          <w:bCs/>
          <w:iCs/>
          <w:color w:val="000000" w:themeColor="text1"/>
        </w:rPr>
      </w:pPr>
      <w:r w:rsidRPr="00BE69B3">
        <w:rPr>
          <w:color w:val="000000" w:themeColor="text1"/>
        </w:rPr>
        <w:t xml:space="preserve">Pengujian </w:t>
      </w:r>
      <w:r w:rsidR="00CF4A8C" w:rsidRPr="00BE69B3">
        <w:rPr>
          <w:color w:val="000000" w:themeColor="text1"/>
        </w:rPr>
        <w:t xml:space="preserve">fenotip </w:t>
      </w:r>
      <w:r w:rsidR="00CF4A8C" w:rsidRPr="00BE69B3">
        <w:rPr>
          <w:i/>
          <w:color w:val="000000" w:themeColor="text1"/>
        </w:rPr>
        <w:t>S.agalactiae</w:t>
      </w:r>
      <w:r w:rsidR="00CF4A8C" w:rsidRPr="00BE69B3">
        <w:rPr>
          <w:color w:val="000000" w:themeColor="text1"/>
        </w:rPr>
        <w:t xml:space="preserve"> berdasarkan </w:t>
      </w:r>
      <w:r w:rsidRPr="00BE69B3">
        <w:rPr>
          <w:color w:val="000000" w:themeColor="text1"/>
        </w:rPr>
        <w:t>SNI 7545.3 (</w:t>
      </w:r>
      <w:r w:rsidR="00CF4A8C" w:rsidRPr="00BE69B3">
        <w:rPr>
          <w:color w:val="000000" w:themeColor="text1"/>
        </w:rPr>
        <w:t xml:space="preserve">2009). </w:t>
      </w:r>
      <w:r w:rsidR="00AA7124" w:rsidRPr="00BE69B3">
        <w:rPr>
          <w:color w:val="000000" w:themeColor="text1"/>
        </w:rPr>
        <w:t>Uji konfirmasi</w:t>
      </w:r>
      <w:r w:rsidR="002A0915" w:rsidRPr="00BE69B3">
        <w:rPr>
          <w:color w:val="000000" w:themeColor="text1"/>
        </w:rPr>
        <w:t xml:space="preserve"> menggunakan API 20 </w:t>
      </w:r>
      <w:r w:rsidR="002A0915" w:rsidRPr="00BE69B3">
        <w:rPr>
          <w:i/>
          <w:color w:val="000000" w:themeColor="text1"/>
        </w:rPr>
        <w:t>Strep System</w:t>
      </w:r>
      <w:r w:rsidR="002A0915" w:rsidRPr="00BE69B3">
        <w:rPr>
          <w:color w:val="000000" w:themeColor="text1"/>
        </w:rPr>
        <w:t xml:space="preserve"> (</w:t>
      </w:r>
      <w:r w:rsidR="00385C05" w:rsidRPr="00BE69B3">
        <w:rPr>
          <w:rFonts w:eastAsia="MS Mincho" w:cs="Times New Roman"/>
          <w:color w:val="000000" w:themeColor="text1"/>
          <w:szCs w:val="24"/>
          <w:lang w:eastAsia="en-US"/>
        </w:rPr>
        <w:t>bioMérieux Industry, Hazelwood, USA</w:t>
      </w:r>
      <w:r w:rsidRPr="00BE69B3">
        <w:rPr>
          <w:color w:val="000000" w:themeColor="text1"/>
        </w:rPr>
        <w:t>). D</w:t>
      </w:r>
      <w:r w:rsidR="00CF4A8C" w:rsidRPr="00BE69B3">
        <w:rPr>
          <w:color w:val="000000" w:themeColor="text1"/>
        </w:rPr>
        <w:t>ata yang diperoleh diidentifi</w:t>
      </w:r>
      <w:r w:rsidR="00DB540E" w:rsidRPr="00BE69B3">
        <w:rPr>
          <w:color w:val="000000" w:themeColor="text1"/>
        </w:rPr>
        <w:t>kasi menggunakan</w:t>
      </w:r>
      <w:r w:rsidRPr="00BE69B3">
        <w:rPr>
          <w:color w:val="000000" w:themeColor="text1"/>
        </w:rPr>
        <w:t xml:space="preserve">API 20 STREP V7.0 </w:t>
      </w:r>
      <w:r w:rsidRPr="00BE69B3">
        <w:rPr>
          <w:i/>
          <w:iCs/>
          <w:color w:val="000000" w:themeColor="text1"/>
        </w:rPr>
        <w:t>Software</w:t>
      </w:r>
      <w:r w:rsidR="00CF4A8C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 (</w:t>
      </w:r>
      <w:hyperlink r:id="rId8" w:history="1">
        <w:r w:rsidR="00CF4A8C" w:rsidRPr="00BE69B3">
          <w:rPr>
            <w:rStyle w:val="Hyperlink"/>
            <w:rFonts w:eastAsia="MS Mincho" w:cs="Times New Roman"/>
            <w:color w:val="000000" w:themeColor="text1"/>
            <w:szCs w:val="24"/>
            <w:u w:val="none"/>
            <w:lang w:eastAsia="en-US"/>
          </w:rPr>
          <w:t>https://apiweb.biomerieux.com</w:t>
        </w:r>
      </w:hyperlink>
      <w:r w:rsidR="00CF4A8C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). </w:t>
      </w:r>
    </w:p>
    <w:p w:rsidR="0074099B" w:rsidRPr="00BE69B3" w:rsidRDefault="0074099B" w:rsidP="003778D5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val="id-ID"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 xml:space="preserve">Pengujian </w:t>
      </w:r>
      <w:r w:rsidR="00FC1139"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bakteri</w:t>
      </w: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pada ikan</w:t>
      </w:r>
      <w:r w:rsidR="00B979DA" w:rsidRPr="00BE69B3">
        <w:rPr>
          <w:rFonts w:eastAsia="Times New Roman" w:cs="Times New Roman"/>
          <w:b/>
          <w:bCs/>
          <w:color w:val="000000" w:themeColor="text1"/>
          <w:szCs w:val="24"/>
          <w:lang w:val="id-ID" w:eastAsia="en-US"/>
        </w:rPr>
        <w:t xml:space="preserve"> Nila</w:t>
      </w:r>
    </w:p>
    <w:p w:rsidR="0074099B" w:rsidRPr="00BE69B3" w:rsidRDefault="00713359" w:rsidP="003778D5">
      <w:pPr>
        <w:spacing w:after="200" w:line="480" w:lineRule="auto"/>
        <w:ind w:firstLine="72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Pengujian dilakukan</w:t>
      </w:r>
      <w:r w:rsidR="00FC113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dengan menginjeksikan </w:t>
      </w:r>
      <w:r w:rsidR="00F3795C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S. agalactiae</w:t>
      </w:r>
      <w:r w:rsidR="00FC113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yang telah diinkubasi selama 24 jam </w:t>
      </w:r>
      <w:r w:rsidR="003E728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pada </w:t>
      </w:r>
      <w:r w:rsidR="00FC113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suhu 29-30 </w:t>
      </w:r>
      <w:r w:rsidR="00FC1139" w:rsidRPr="00BE69B3">
        <w:rPr>
          <w:rFonts w:eastAsia="Times New Roman" w:cs="Times New Roman"/>
          <w:bCs/>
          <w:color w:val="000000" w:themeColor="text1"/>
          <w:szCs w:val="24"/>
          <w:vertAlign w:val="superscript"/>
          <w:lang w:eastAsia="en-US"/>
        </w:rPr>
        <w:t>o</w:t>
      </w:r>
      <w:r w:rsidR="00FC113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C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secara I</w:t>
      </w:r>
      <w:r w:rsidR="00662FB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 pada </w:t>
      </w:r>
      <w:r w:rsidR="00505940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2</w:t>
      </w:r>
      <w:r w:rsidR="00FC113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0</w:t>
      </w:r>
      <w:r w:rsidR="00662FB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ekor ikan 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nila </w:t>
      </w:r>
      <w:r w:rsidR="00FB29B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lastRenderedPageBreak/>
        <w:t xml:space="preserve">dengan </w:t>
      </w:r>
      <w:r w:rsidR="00662FB9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dosis 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10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vertAlign w:val="superscript"/>
          <w:lang w:eastAsia="en-US"/>
        </w:rPr>
        <w:t>7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CFU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ekor</w:t>
      </w:r>
      <w:r w:rsidR="00662FB9" w:rsidRPr="00BE69B3">
        <w:rPr>
          <w:rFonts w:eastAsia="Times New Roman" w:cs="Times New Roman"/>
          <w:bCs/>
          <w:color w:val="000000" w:themeColor="text1"/>
          <w:szCs w:val="24"/>
          <w:vertAlign w:val="superscript"/>
          <w:lang w:eastAsia="en-US"/>
        </w:rPr>
        <w:t>-1</w:t>
      </w:r>
      <w:r w:rsidR="00167141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. Pascainjeksi, ikan dipelihara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selama</w:t>
      </w:r>
      <w:r w:rsidR="00654FD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14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hari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dan dilakukanp</w:t>
      </w:r>
      <w:r w:rsidR="00167141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engamatan gejala klinis serta perubahan hematologi</w:t>
      </w:r>
      <w:r w:rsidR="00781BEA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.</w:t>
      </w:r>
    </w:p>
    <w:p w:rsidR="00B04E8E" w:rsidRPr="00BE69B3" w:rsidRDefault="00781BEA" w:rsidP="003778D5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 xml:space="preserve">Uji pertumbuhan bakteri </w:t>
      </w:r>
    </w:p>
    <w:p w:rsidR="002A67AC" w:rsidRPr="00BE69B3" w:rsidRDefault="0095733F" w:rsidP="00B2795C">
      <w:pPr>
        <w:spacing w:after="200" w:line="480" w:lineRule="auto"/>
        <w:ind w:firstLine="72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Isolat bakteri </w:t>
      </w:r>
      <w:r w:rsidRPr="00BE69B3">
        <w:rPr>
          <w:i/>
          <w:color w:val="000000" w:themeColor="text1"/>
        </w:rPr>
        <w:t xml:space="preserve">S. agalactiae </w:t>
      </w:r>
      <w:r w:rsidRPr="00BE69B3">
        <w:rPr>
          <w:bCs/>
          <w:iCs/>
          <w:color w:val="000000" w:themeColor="text1"/>
        </w:rPr>
        <w:t xml:space="preserve">NP105O dan </w:t>
      </w:r>
      <w:r w:rsidRPr="00BE69B3">
        <w:rPr>
          <w:color w:val="000000" w:themeColor="text1"/>
        </w:rPr>
        <w:t>N</w:t>
      </w:r>
      <w:r w:rsidRPr="00BE69B3">
        <w:rPr>
          <w:color w:val="000000" w:themeColor="text1"/>
          <w:vertAlign w:val="subscript"/>
        </w:rPr>
        <w:t>14</w:t>
      </w:r>
      <w:r w:rsidRPr="00BE69B3">
        <w:rPr>
          <w:color w:val="000000" w:themeColor="text1"/>
        </w:rPr>
        <w:t>G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diu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ji dengan menumbuhkan </w:t>
      </w:r>
      <w:r w:rsidR="00654FD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di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media </w:t>
      </w:r>
      <w:r w:rsidR="002A67AC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brain heart infussion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(BHI) kemudian diinkubasi dalam </w:t>
      </w:r>
      <w:r w:rsidR="002A67AC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Stuart orbital inkubator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selama masa pengamatan (36 jam). Pengamatan dilakukan dengan rentang waktu 4 jam hingga bakteri</w:t>
      </w:r>
      <w:r w:rsidR="003E728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mencapai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fase penurunan. Bakteri pada media BHI selama </w:t>
      </w:r>
      <w:r w:rsidR="002A67AC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log phase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menjadi stok awal, selanjutnya dilakukan pengenceran serial, disebar dalam BHIA, diinkubasi selama 24 jam pada suhu </w:t>
      </w:r>
      <w:r w:rsidR="002A67AC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>2</w:t>
      </w:r>
      <w:r w:rsidR="00654FDD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>9-30</w:t>
      </w:r>
      <w:r w:rsidR="002A67AC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>ºC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, dan dihitung kepadatannya menggunakan metoda </w:t>
      </w:r>
      <w:r w:rsidR="002A67AC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total plate count</w:t>
      </w:r>
      <w:r w:rsidR="002A67A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 (TPC).</w:t>
      </w:r>
    </w:p>
    <w:p w:rsidR="00413C05" w:rsidRPr="00BE69B3" w:rsidRDefault="00413C05" w:rsidP="00413C05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Uji eksistensi bakteri pada darah ikan</w:t>
      </w:r>
    </w:p>
    <w:p w:rsidR="00413C05" w:rsidRPr="00BE69B3" w:rsidRDefault="00413C05" w:rsidP="00413C05">
      <w:pPr>
        <w:spacing w:after="200" w:line="480" w:lineRule="auto"/>
        <w:ind w:firstLine="72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Pengambilan darah ikan dilakukan menggunakan </w:t>
      </w:r>
      <w:r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syrink terumo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1 mL pada jam ke- 1, 2, 4, 6, 12, 24, 48, dan 72. Dengan menggunakan ose, darah ikan digoreskan dalam media BHIA, kemudian diinkubasi pada suhu 29-30 ºC selama 24,48 dan 72 jam dan dilakukan pengamatan. </w:t>
      </w:r>
    </w:p>
    <w:p w:rsidR="005367BF" w:rsidRPr="00BE69B3" w:rsidRDefault="005367BF" w:rsidP="00413C05">
      <w:pPr>
        <w:spacing w:after="200" w:line="480" w:lineRule="auto"/>
        <w:ind w:firstLine="72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</w:p>
    <w:p w:rsidR="002A67AC" w:rsidRPr="00BE69B3" w:rsidRDefault="002A67AC" w:rsidP="002A67AC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Uji pertumbuhan bakteri pada organ target</w:t>
      </w:r>
    </w:p>
    <w:p w:rsidR="00B97CEF" w:rsidRPr="00BE69B3" w:rsidRDefault="00781BEA" w:rsidP="00B2795C">
      <w:pPr>
        <w:spacing w:after="200" w:line="480" w:lineRule="auto"/>
        <w:ind w:firstLine="720"/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Pascainjeksi bakteri </w:t>
      </w:r>
      <w:r w:rsidR="00654FDD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>NP105O dan N</w:t>
      </w:r>
      <w:r w:rsidR="00654FDD" w:rsidRPr="00BE69B3">
        <w:rPr>
          <w:rFonts w:eastAsia="Times New Roman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654FDD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>G</w:t>
      </w:r>
      <w:r w:rsidR="00347A0B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>,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dilakukan pengamatan dan </w:t>
      </w:r>
      <w:r w:rsidR="00654FD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uji 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pertumbuhan bakteri pada organ target ginjal, otak dan mata. 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Ikan dianastesi menggunakan minyak cengkeh, kemudian dilakukan isolasi organ target dan dilakukan pengenceran menggunakan larutan PBS g/mL.Selanjutnya dilakukan pengenceran berseri (</w:t>
      </w:r>
      <w:r w:rsidR="00347A0B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serial dilution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) dan sebanyak 100 µL organ yang telah 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lastRenderedPageBreak/>
        <w:t xml:space="preserve">diencerkan dikultur pada media BHIA, diinkubasi selama 24 jam pada suhu 29-30 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vertAlign w:val="superscript"/>
          <w:lang w:eastAsia="en-US"/>
        </w:rPr>
        <w:t>o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C.Penghitungan pertumbuhan bakteri menggunakan metode </w:t>
      </w:r>
      <w:r w:rsidR="00654FDD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t</w:t>
      </w:r>
      <w:r w:rsidR="00347A0B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 xml:space="preserve">otal </w:t>
      </w:r>
      <w:r w:rsidR="00654FDD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p</w:t>
      </w:r>
      <w:r w:rsidR="00347A0B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 xml:space="preserve">late </w:t>
      </w:r>
      <w:r w:rsidR="00654FDD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c</w:t>
      </w:r>
      <w:r w:rsidR="00347A0B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ount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(TPC).Pengamatan dan penghitungan pertumbuhan bakteri dilakukan </w:t>
      </w:r>
      <w:r w:rsidR="00654FD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mulai</w:t>
      </w:r>
      <w:r w:rsidR="00347A0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jam ke-1,</w:t>
      </w:r>
      <w:r w:rsidR="005501D1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2, 4, 6, 12, 24 (H-1), 48 (H-2), 168 (H-7), 336 (H-14). </w:t>
      </w:r>
    </w:p>
    <w:p w:rsidR="0074331E" w:rsidRPr="00BE69B3" w:rsidRDefault="0074331E" w:rsidP="00B2795C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 xml:space="preserve">Gejala Klinis </w:t>
      </w:r>
    </w:p>
    <w:p w:rsidR="006B3415" w:rsidRPr="00BE69B3" w:rsidRDefault="005501D1" w:rsidP="00966CCD">
      <w:pPr>
        <w:spacing w:after="200" w:line="480" w:lineRule="auto"/>
        <w:ind w:firstLine="72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Gejala klinis yang diamati </w:t>
      </w:r>
      <w:r w:rsidR="00654FD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pascai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nfeksi </w:t>
      </w:r>
      <w:r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S. agalactiae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berupa gejala makroskopis antara lain: </w:t>
      </w:r>
      <w:r w:rsidR="0074331E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pola berenang, perubahan anatomi organ luar (kondisi permukaan tubuh, kondisi mata dan warna tubuh).</w:t>
      </w:r>
    </w:p>
    <w:p w:rsidR="001E6836" w:rsidRPr="00BE69B3" w:rsidRDefault="0018087C" w:rsidP="001E6836">
      <w:pPr>
        <w:spacing w:after="200" w:line="480" w:lineRule="auto"/>
        <w:ind w:firstLine="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 xml:space="preserve">Analisis performa </w:t>
      </w:r>
      <w:r w:rsidR="00D05CF9"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darah</w:t>
      </w: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 xml:space="preserve"> ikan nila</w:t>
      </w:r>
    </w:p>
    <w:p w:rsidR="001E6836" w:rsidRPr="00BE69B3" w:rsidRDefault="001E6836" w:rsidP="001E6836">
      <w:pPr>
        <w:spacing w:after="200" w:line="480" w:lineRule="auto"/>
        <w:ind w:firstLine="72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bCs/>
          <w:color w:val="000000" w:themeColor="text1"/>
        </w:rPr>
        <w:t xml:space="preserve">Analisis </w:t>
      </w:r>
      <w:r w:rsidR="0018087C" w:rsidRPr="00BE69B3">
        <w:rPr>
          <w:bCs/>
          <w:color w:val="000000" w:themeColor="text1"/>
        </w:rPr>
        <w:t xml:space="preserve">performa </w:t>
      </w:r>
      <w:r w:rsidRPr="00BE69B3">
        <w:rPr>
          <w:bCs/>
          <w:color w:val="000000" w:themeColor="text1"/>
        </w:rPr>
        <w:t>darah dilakukan dengan mengamati sampel darah dari ikan perlakuan pada hari</w:t>
      </w:r>
      <w:r w:rsidR="00A62CD9" w:rsidRPr="00BE69B3">
        <w:rPr>
          <w:bCs/>
          <w:color w:val="000000" w:themeColor="text1"/>
        </w:rPr>
        <w:t xml:space="preserve"> (H-)</w:t>
      </w:r>
      <w:r w:rsidRPr="00BE69B3">
        <w:rPr>
          <w:bCs/>
          <w:color w:val="000000" w:themeColor="text1"/>
        </w:rPr>
        <w:t>ke-0, 7,</w:t>
      </w:r>
      <w:r w:rsidR="00535B26" w:rsidRPr="00BE69B3">
        <w:rPr>
          <w:bCs/>
          <w:color w:val="000000" w:themeColor="text1"/>
        </w:rPr>
        <w:t xml:space="preserve">dan </w:t>
      </w:r>
      <w:r w:rsidRPr="00BE69B3">
        <w:rPr>
          <w:bCs/>
          <w:color w:val="000000" w:themeColor="text1"/>
        </w:rPr>
        <w:t xml:space="preserve">14. </w:t>
      </w:r>
      <w:r w:rsidRPr="00BE69B3">
        <w:rPr>
          <w:bCs/>
          <w:iCs/>
          <w:color w:val="000000" w:themeColor="text1"/>
        </w:rPr>
        <w:t>S</w:t>
      </w:r>
      <w:r w:rsidRPr="00BE69B3">
        <w:rPr>
          <w:bCs/>
          <w:iCs/>
          <w:color w:val="000000" w:themeColor="text1"/>
          <w:lang w:val="id-ID"/>
        </w:rPr>
        <w:t>ampel darahdi</w:t>
      </w:r>
      <w:r w:rsidRPr="00BE69B3">
        <w:rPr>
          <w:bCs/>
          <w:iCs/>
          <w:color w:val="000000" w:themeColor="text1"/>
        </w:rPr>
        <w:t>ambil</w:t>
      </w:r>
      <w:r w:rsidRPr="00BE69B3">
        <w:rPr>
          <w:bCs/>
          <w:iCs/>
          <w:color w:val="000000" w:themeColor="text1"/>
          <w:lang w:val="id-ID"/>
        </w:rPr>
        <w:t xml:space="preserve"> menggunakan </w:t>
      </w:r>
      <w:r w:rsidRPr="00BE69B3">
        <w:rPr>
          <w:bCs/>
          <w:i/>
          <w:iCs/>
          <w:color w:val="000000" w:themeColor="text1"/>
        </w:rPr>
        <w:t>sirink</w:t>
      </w:r>
      <w:r w:rsidRPr="00BE69B3">
        <w:rPr>
          <w:bCs/>
          <w:iCs/>
          <w:color w:val="000000" w:themeColor="text1"/>
        </w:rPr>
        <w:t xml:space="preserve"> 1</w:t>
      </w:r>
      <w:r w:rsidRPr="00BE69B3">
        <w:rPr>
          <w:bCs/>
          <w:iCs/>
          <w:color w:val="000000" w:themeColor="text1"/>
          <w:lang w:val="id-ID"/>
        </w:rPr>
        <w:t xml:space="preserve">-mL dan </w:t>
      </w:r>
      <w:r w:rsidRPr="00BE69B3">
        <w:rPr>
          <w:bCs/>
          <w:iCs/>
          <w:color w:val="000000" w:themeColor="text1"/>
        </w:rPr>
        <w:t xml:space="preserve">dimasukkan </w:t>
      </w:r>
      <w:r w:rsidRPr="00BE69B3">
        <w:rPr>
          <w:bCs/>
          <w:iCs/>
          <w:color w:val="000000" w:themeColor="text1"/>
          <w:lang w:val="id-ID"/>
        </w:rPr>
        <w:t xml:space="preserve">langsung </w:t>
      </w:r>
      <w:r w:rsidR="00654FDD" w:rsidRPr="00BE69B3">
        <w:rPr>
          <w:bCs/>
          <w:iCs/>
          <w:color w:val="000000" w:themeColor="text1"/>
        </w:rPr>
        <w:t>dalam</w:t>
      </w:r>
      <w:r w:rsidR="00654FDD" w:rsidRPr="00BE69B3">
        <w:rPr>
          <w:bCs/>
          <w:i/>
          <w:iCs/>
          <w:color w:val="000000" w:themeColor="text1"/>
        </w:rPr>
        <w:t>microtube</w:t>
      </w:r>
      <w:r w:rsidRPr="00BE69B3">
        <w:rPr>
          <w:bCs/>
          <w:iCs/>
          <w:color w:val="000000" w:themeColor="text1"/>
          <w:lang w:val="id-ID"/>
        </w:rPr>
        <w:t xml:space="preserve">, </w:t>
      </w:r>
      <w:r w:rsidRPr="00BE69B3">
        <w:rPr>
          <w:bCs/>
          <w:iCs/>
          <w:color w:val="000000" w:themeColor="text1"/>
        </w:rPr>
        <w:t>kemudian dilakukan penghitungan</w:t>
      </w:r>
      <w:r w:rsidRPr="00BE69B3">
        <w:rPr>
          <w:bCs/>
          <w:iCs/>
          <w:color w:val="000000" w:themeColor="text1"/>
          <w:lang w:val="id-ID"/>
        </w:rPr>
        <w:t xml:space="preserve"> sel darah putih dan merah menggunakan haemositometer (</w:t>
      </w:r>
      <w:r w:rsidRPr="00BE69B3">
        <w:rPr>
          <w:bCs/>
          <w:i/>
          <w:iCs/>
          <w:color w:val="000000" w:themeColor="text1"/>
          <w:lang w:val="id-ID"/>
        </w:rPr>
        <w:t>Neubau</w:t>
      </w:r>
      <w:r w:rsidRPr="00BE69B3">
        <w:rPr>
          <w:bCs/>
          <w:i/>
          <w:iCs/>
          <w:color w:val="000000" w:themeColor="text1"/>
        </w:rPr>
        <w:t>e</w:t>
      </w:r>
      <w:r w:rsidRPr="00BE69B3">
        <w:rPr>
          <w:bCs/>
          <w:i/>
          <w:iCs/>
          <w:color w:val="000000" w:themeColor="text1"/>
          <w:lang w:val="id-ID"/>
        </w:rPr>
        <w:t>r</w:t>
      </w:r>
      <w:r w:rsidRPr="00BE69B3">
        <w:rPr>
          <w:bCs/>
          <w:iCs/>
          <w:color w:val="000000" w:themeColor="text1"/>
          <w:lang w:val="id-ID"/>
        </w:rPr>
        <w:t>)</w:t>
      </w:r>
      <w:r w:rsidRPr="00BE69B3">
        <w:rPr>
          <w:bCs/>
          <w:iCs/>
          <w:color w:val="000000" w:themeColor="text1"/>
        </w:rPr>
        <w:t>, kadar</w:t>
      </w:r>
      <w:r w:rsidRPr="00BE69B3">
        <w:rPr>
          <w:bCs/>
          <w:iCs/>
          <w:color w:val="000000" w:themeColor="text1"/>
          <w:lang w:val="id-ID"/>
        </w:rPr>
        <w:t xml:space="preserve">hematokrit (Ht) </w:t>
      </w:r>
      <w:r w:rsidR="00654FDD" w:rsidRPr="00BE69B3">
        <w:rPr>
          <w:bCs/>
          <w:iCs/>
          <w:color w:val="000000" w:themeColor="text1"/>
        </w:rPr>
        <w:t xml:space="preserve">diukur </w:t>
      </w:r>
      <w:r w:rsidRPr="00BE69B3">
        <w:rPr>
          <w:bCs/>
          <w:iCs/>
          <w:color w:val="000000" w:themeColor="text1"/>
          <w:lang w:val="id-ID"/>
        </w:rPr>
        <w:t>dengan metodemi</w:t>
      </w:r>
      <w:r w:rsidRPr="00BE69B3">
        <w:rPr>
          <w:bCs/>
          <w:iCs/>
          <w:color w:val="000000" w:themeColor="text1"/>
        </w:rPr>
        <w:t>k</w:t>
      </w:r>
      <w:r w:rsidRPr="00BE69B3">
        <w:rPr>
          <w:bCs/>
          <w:iCs/>
          <w:color w:val="000000" w:themeColor="text1"/>
          <w:lang w:val="id-ID"/>
        </w:rPr>
        <w:t>rohemato</w:t>
      </w:r>
      <w:r w:rsidRPr="00BE69B3">
        <w:rPr>
          <w:bCs/>
          <w:iCs/>
          <w:color w:val="000000" w:themeColor="text1"/>
        </w:rPr>
        <w:t>k</w:t>
      </w:r>
      <w:r w:rsidRPr="00BE69B3">
        <w:rPr>
          <w:bCs/>
          <w:iCs/>
          <w:color w:val="000000" w:themeColor="text1"/>
          <w:lang w:val="id-ID"/>
        </w:rPr>
        <w:t>rit</w:t>
      </w:r>
      <w:r w:rsidRPr="00BE69B3">
        <w:rPr>
          <w:bCs/>
          <w:iCs/>
          <w:color w:val="000000" w:themeColor="text1"/>
        </w:rPr>
        <w:t xml:space="preserve"> (Stoskopf, 1993).</w:t>
      </w:r>
      <w:r w:rsidR="00654FDD" w:rsidRPr="00BE69B3">
        <w:rPr>
          <w:bCs/>
          <w:iCs/>
          <w:color w:val="000000" w:themeColor="text1"/>
        </w:rPr>
        <w:t>Pengukuran k</w:t>
      </w:r>
      <w:r w:rsidRPr="00BE69B3">
        <w:rPr>
          <w:bCs/>
          <w:iCs/>
          <w:color w:val="000000" w:themeColor="text1"/>
          <w:lang w:val="id-ID"/>
        </w:rPr>
        <w:t xml:space="preserve">adar </w:t>
      </w:r>
      <w:r w:rsidR="00654FDD" w:rsidRPr="00BE69B3">
        <w:rPr>
          <w:bCs/>
          <w:iCs/>
          <w:color w:val="000000" w:themeColor="text1"/>
          <w:lang w:val="id-ID"/>
        </w:rPr>
        <w:t xml:space="preserve">glukosa darah </w:t>
      </w:r>
      <w:r w:rsidRPr="00BE69B3">
        <w:rPr>
          <w:bCs/>
          <w:iCs/>
          <w:color w:val="000000" w:themeColor="text1"/>
        </w:rPr>
        <w:t xml:space="preserve">mengacu pada </w:t>
      </w:r>
      <w:r w:rsidRPr="00BE69B3">
        <w:rPr>
          <w:bCs/>
          <w:iCs/>
          <w:color w:val="000000" w:themeColor="text1"/>
          <w:lang w:val="id-ID"/>
        </w:rPr>
        <w:t>Wedemeyer  dan  Yasutake  (1977).</w:t>
      </w:r>
    </w:p>
    <w:p w:rsidR="004F2E59" w:rsidRPr="00BE69B3" w:rsidRDefault="004F2E59" w:rsidP="001E7F0F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</w:p>
    <w:p w:rsidR="00A35834" w:rsidRPr="00BE69B3" w:rsidRDefault="00A35834" w:rsidP="001E7F0F">
      <w:pPr>
        <w:spacing w:after="200" w:line="480" w:lineRule="auto"/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Analisis data</w:t>
      </w:r>
    </w:p>
    <w:p w:rsidR="003F443A" w:rsidRPr="00BE69B3" w:rsidRDefault="00A35834" w:rsidP="001E7F0F">
      <w:pPr>
        <w:spacing w:after="200" w:line="480" w:lineRule="auto"/>
        <w:ind w:firstLine="720"/>
        <w:rPr>
          <w:rFonts w:eastAsia="Times New Roman" w:cs="Times New Roman"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Penelitian dilakukan dengan metode eksperimentalterdiri </w:t>
      </w:r>
      <w:r w:rsidR="00F6787B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dari</w:t>
      </w:r>
      <w:r w:rsidR="00654FDD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tiga 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perlakuan</w:t>
      </w:r>
      <w:r w:rsidR="005501D1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dengan </w:t>
      </w:r>
      <w:r w:rsidR="004F1B87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tig</w:t>
      </w:r>
      <w:r w:rsidR="005501D1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a ulangan</w:t>
      </w:r>
      <w:r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.</w:t>
      </w:r>
      <w:r w:rsidR="00134106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Data yang diperoleh ditabulasi dan dianalisis menggunakan program </w:t>
      </w:r>
      <w:r w:rsidR="00134106" w:rsidRPr="00BE69B3">
        <w:rPr>
          <w:rFonts w:eastAsia="Times New Roman" w:cs="Times New Roman"/>
          <w:bCs/>
          <w:i/>
          <w:color w:val="000000" w:themeColor="text1"/>
          <w:szCs w:val="24"/>
          <w:lang w:eastAsia="en-US"/>
        </w:rPr>
        <w:t>Microsoft excel</w:t>
      </w:r>
      <w:r w:rsidR="00134106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 2013. </w:t>
      </w:r>
      <w:r w:rsidR="00876018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 xml:space="preserve">Pengaruh perlakuan dianalisis dengan sidik ragam (ANOVA) dengan bantuan </w:t>
      </w:r>
      <w:r w:rsidR="00876018" w:rsidRPr="00BE69B3">
        <w:rPr>
          <w:rFonts w:eastAsia="Times New Roman" w:cs="Times New Roman"/>
          <w:bCs/>
          <w:i/>
          <w:iCs/>
          <w:color w:val="000000" w:themeColor="text1"/>
          <w:szCs w:val="24"/>
          <w:lang w:eastAsia="en-US"/>
        </w:rPr>
        <w:t>SoftwareMinitab</w:t>
      </w:r>
      <w:r w:rsidR="00876018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 xml:space="preserve"> versi 17. </w:t>
      </w:r>
      <w:r w:rsidR="00876018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lastRenderedPageBreak/>
        <w:t xml:space="preserve">Analisis yang menunjukkan pengaruh nyata, dilanjutkan dengan uji </w:t>
      </w:r>
      <w:r w:rsidR="00F3524C" w:rsidRPr="00BE69B3">
        <w:rPr>
          <w:rFonts w:eastAsia="Times New Roman" w:cs="Times New Roman"/>
          <w:bCs/>
          <w:i/>
          <w:iCs/>
          <w:color w:val="000000" w:themeColor="text1"/>
          <w:szCs w:val="24"/>
          <w:lang w:eastAsia="en-US"/>
        </w:rPr>
        <w:t>Fisher</w:t>
      </w:r>
      <w:r w:rsidR="00876018" w:rsidRPr="00BE69B3">
        <w:rPr>
          <w:rFonts w:eastAsia="Times New Roman" w:cs="Times New Roman"/>
          <w:bCs/>
          <w:iCs/>
          <w:color w:val="000000" w:themeColor="text1"/>
          <w:szCs w:val="24"/>
          <w:lang w:eastAsia="en-US"/>
        </w:rPr>
        <w:t xml:space="preserve"> pada taraf kepercayaan 95%.</w:t>
      </w:r>
      <w:r w:rsidR="00FF5F44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H</w:t>
      </w:r>
      <w:r w:rsidR="00C56A07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asil uji </w:t>
      </w:r>
      <w:r w:rsidR="00167141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pertumbuhan pada media BHIA dan organ target, </w:t>
      </w:r>
      <w:r w:rsidR="004F1B87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biokimia dan </w:t>
      </w:r>
      <w:r w:rsidR="00C56A07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 xml:space="preserve">API 20 STREP </w:t>
      </w:r>
      <w:r w:rsidR="00DE468C" w:rsidRPr="00BE69B3">
        <w:rPr>
          <w:rFonts w:eastAsia="Times New Roman" w:cs="Times New Roman"/>
          <w:bCs/>
          <w:color w:val="000000" w:themeColor="text1"/>
          <w:szCs w:val="24"/>
          <w:lang w:eastAsia="en-US"/>
        </w:rPr>
        <w:t>dianalisis secara deskriptif kualitatif.</w:t>
      </w:r>
    </w:p>
    <w:p w:rsidR="0043411C" w:rsidRPr="00BE69B3" w:rsidRDefault="0043411C" w:rsidP="001E7F0F">
      <w:pPr>
        <w:spacing w:after="200" w:line="480" w:lineRule="auto"/>
        <w:ind w:firstLine="0"/>
        <w:rPr>
          <w:b/>
          <w:color w:val="000000" w:themeColor="text1"/>
        </w:rPr>
      </w:pPr>
      <w:r w:rsidRPr="00BE69B3">
        <w:rPr>
          <w:b/>
          <w:color w:val="000000" w:themeColor="text1"/>
        </w:rPr>
        <w:t xml:space="preserve">HASIL </w:t>
      </w:r>
      <w:r w:rsidR="00DB13BA" w:rsidRPr="00BE69B3">
        <w:rPr>
          <w:b/>
          <w:color w:val="000000" w:themeColor="text1"/>
        </w:rPr>
        <w:t>DAN PEMBAHASAN</w:t>
      </w:r>
    </w:p>
    <w:p w:rsidR="00F61972" w:rsidRPr="00BE69B3" w:rsidRDefault="0043411C" w:rsidP="005367BF">
      <w:pPr>
        <w:spacing w:after="120" w:line="480" w:lineRule="auto"/>
        <w:ind w:firstLine="562"/>
        <w:rPr>
          <w:rFonts w:eastAsiaTheme="majorEastAsia" w:cstheme="majorBidi"/>
          <w:bCs/>
          <w:color w:val="000000" w:themeColor="text1"/>
          <w:szCs w:val="28"/>
        </w:rPr>
      </w:pPr>
      <w:r w:rsidRPr="00BE69B3">
        <w:rPr>
          <w:b/>
          <w:color w:val="000000" w:themeColor="text1"/>
        </w:rPr>
        <w:tab/>
      </w:r>
      <w:r w:rsidR="004F1B87" w:rsidRPr="00BE69B3">
        <w:rPr>
          <w:color w:val="000000" w:themeColor="text1"/>
        </w:rPr>
        <w:t>Karakteristikkeduabakteri berdasarkan hasil</w:t>
      </w:r>
      <w:r w:rsidRPr="00BE69B3">
        <w:rPr>
          <w:color w:val="000000" w:themeColor="text1"/>
        </w:rPr>
        <w:t xml:space="preserve">uji biokimia </w:t>
      </w:r>
      <w:r w:rsidR="004F1B87" w:rsidRPr="00BE69B3">
        <w:rPr>
          <w:color w:val="000000" w:themeColor="text1"/>
        </w:rPr>
        <w:t>antara lain sel berbentuk kokus, Gram positif, katalase</w:t>
      </w:r>
      <w:r w:rsidR="00927899" w:rsidRPr="00BE69B3">
        <w:rPr>
          <w:color w:val="000000" w:themeColor="text1"/>
        </w:rPr>
        <w:t xml:space="preserve"> dan motilitas</w:t>
      </w:r>
      <w:r w:rsidRPr="00BE69B3">
        <w:rPr>
          <w:color w:val="000000" w:themeColor="text1"/>
        </w:rPr>
        <w:t xml:space="preserve"> negatif, </w:t>
      </w:r>
      <w:r w:rsidR="004F1B87" w:rsidRPr="00BE69B3">
        <w:rPr>
          <w:color w:val="000000" w:themeColor="text1"/>
        </w:rPr>
        <w:t xml:space="preserve">positif tumbuh </w:t>
      </w:r>
      <w:r w:rsidR="00654FDD" w:rsidRPr="00BE69B3">
        <w:rPr>
          <w:color w:val="000000" w:themeColor="text1"/>
        </w:rPr>
        <w:t xml:space="preserve">di </w:t>
      </w:r>
      <w:r w:rsidR="004F1B87" w:rsidRPr="00BE69B3">
        <w:rPr>
          <w:color w:val="000000" w:themeColor="text1"/>
        </w:rPr>
        <w:t xml:space="preserve">media </w:t>
      </w:r>
      <w:r w:rsidR="004F1B87" w:rsidRPr="00BE69B3">
        <w:rPr>
          <w:i/>
          <w:color w:val="000000" w:themeColor="text1"/>
        </w:rPr>
        <w:t>bil</w:t>
      </w:r>
      <w:r w:rsidR="00736436" w:rsidRPr="00BE69B3">
        <w:rPr>
          <w:i/>
          <w:color w:val="000000" w:themeColor="text1"/>
        </w:rPr>
        <w:t>e</w:t>
      </w:r>
      <w:r w:rsidR="004F1B87" w:rsidRPr="00BE69B3">
        <w:rPr>
          <w:i/>
          <w:color w:val="000000" w:themeColor="text1"/>
        </w:rPr>
        <w:t xml:space="preserve"> salt</w:t>
      </w:r>
      <w:r w:rsidR="00654FDD" w:rsidRPr="00BE69B3">
        <w:rPr>
          <w:color w:val="000000" w:themeColor="text1"/>
        </w:rPr>
        <w:t xml:space="preserve"> 40% dan</w:t>
      </w:r>
      <w:r w:rsidR="004F1B87" w:rsidRPr="00BE69B3">
        <w:rPr>
          <w:color w:val="000000" w:themeColor="text1"/>
        </w:rPr>
        <w:t xml:space="preserve"> NaCl 6.5%</w:t>
      </w:r>
      <w:r w:rsidR="00654FDD" w:rsidRPr="00BE69B3">
        <w:rPr>
          <w:color w:val="000000" w:themeColor="text1"/>
        </w:rPr>
        <w:t>,</w:t>
      </w:r>
      <w:r w:rsidR="004F1B87" w:rsidRPr="00BE69B3">
        <w:rPr>
          <w:color w:val="000000" w:themeColor="text1"/>
        </w:rPr>
        <w:t xml:space="preserve"> negatif uji D-Mannitol dan Aesculin</w:t>
      </w:r>
      <w:r w:rsidRPr="00BE69B3">
        <w:rPr>
          <w:color w:val="000000" w:themeColor="text1"/>
        </w:rPr>
        <w:t>.</w:t>
      </w:r>
      <w:r w:rsidR="00736436" w:rsidRPr="00BE69B3">
        <w:rPr>
          <w:color w:val="000000" w:themeColor="text1"/>
        </w:rPr>
        <w:t>Hasil u</w:t>
      </w:r>
      <w:r w:rsidR="00B256DD" w:rsidRPr="00BE69B3">
        <w:rPr>
          <w:color w:val="000000" w:themeColor="text1"/>
        </w:rPr>
        <w:t xml:space="preserve">ji </w:t>
      </w:r>
      <w:r w:rsidR="00736436" w:rsidRPr="00BE69B3">
        <w:rPr>
          <w:color w:val="000000" w:themeColor="text1"/>
        </w:rPr>
        <w:t xml:space="preserve">tumbuh pada media </w:t>
      </w:r>
      <w:r w:rsidR="00736436" w:rsidRPr="00BE69B3">
        <w:rPr>
          <w:i/>
          <w:color w:val="000000" w:themeColor="text1"/>
        </w:rPr>
        <w:t>blood agar</w:t>
      </w:r>
      <w:r w:rsidR="00736436" w:rsidRPr="00BE69B3">
        <w:rPr>
          <w:color w:val="000000" w:themeColor="text1"/>
        </w:rPr>
        <w:t xml:space="preserve"> menunjukkan karakter berbeda pada kedua isolat. Bakteri </w:t>
      </w:r>
      <w:r w:rsidR="0018087C" w:rsidRPr="00BE69B3">
        <w:rPr>
          <w:i/>
          <w:color w:val="000000" w:themeColor="text1"/>
        </w:rPr>
        <w:t>S. agalactiae</w:t>
      </w:r>
      <w:r w:rsidR="0018087C" w:rsidRPr="00BE69B3">
        <w:rPr>
          <w:color w:val="000000" w:themeColor="text1"/>
        </w:rPr>
        <w:t xml:space="preserve">  strain</w:t>
      </w:r>
      <w:r w:rsidR="00736436" w:rsidRPr="00BE69B3">
        <w:rPr>
          <w:color w:val="000000" w:themeColor="text1"/>
        </w:rPr>
        <w:t xml:space="preserve">NP105O </w:t>
      </w:r>
      <w:r w:rsidR="0018087C" w:rsidRPr="00BE69B3">
        <w:rPr>
          <w:color w:val="000000" w:themeColor="text1"/>
        </w:rPr>
        <w:t xml:space="preserve">mempunyai kemampuan untuk </w:t>
      </w:r>
      <w:r w:rsidR="00736436" w:rsidRPr="00BE69B3">
        <w:rPr>
          <w:color w:val="000000" w:themeColor="text1"/>
        </w:rPr>
        <w:t xml:space="preserve">melisis media </w:t>
      </w:r>
      <w:r w:rsidR="00B90D7A" w:rsidRPr="00BE69B3">
        <w:rPr>
          <w:i/>
          <w:color w:val="000000" w:themeColor="text1"/>
        </w:rPr>
        <w:t>blood agar</w:t>
      </w:r>
      <w:r w:rsidR="00654FDD" w:rsidRPr="00BE69B3">
        <w:rPr>
          <w:i/>
          <w:color w:val="000000" w:themeColor="text1"/>
        </w:rPr>
        <w:t>,</w:t>
      </w:r>
      <w:r w:rsidR="00654FDD" w:rsidRPr="00BE69B3">
        <w:rPr>
          <w:color w:val="000000" w:themeColor="text1"/>
        </w:rPr>
        <w:t>ter</w:t>
      </w:r>
      <w:r w:rsidR="00736436" w:rsidRPr="00BE69B3">
        <w:rPr>
          <w:color w:val="000000" w:themeColor="text1"/>
        </w:rPr>
        <w:t xml:space="preserve">masuk </w:t>
      </w:r>
      <w:r w:rsidR="00B90D7A" w:rsidRPr="00BE69B3">
        <w:rPr>
          <w:color w:val="000000" w:themeColor="text1"/>
        </w:rPr>
        <w:t xml:space="preserve">dalam </w:t>
      </w:r>
      <w:r w:rsidR="00654FDD" w:rsidRPr="00BE69B3">
        <w:rPr>
          <w:color w:val="000000" w:themeColor="text1"/>
        </w:rPr>
        <w:t xml:space="preserve">kelompok </w:t>
      </w:r>
      <w:r w:rsidR="00736436" w:rsidRPr="00BE69B3">
        <w:rPr>
          <w:color w:val="000000" w:themeColor="text1"/>
        </w:rPr>
        <w:t xml:space="preserve">tipe </w:t>
      </w:r>
      <w:r w:rsidR="00B256DD" w:rsidRPr="00BE69B3">
        <w:rPr>
          <w:color w:val="000000" w:themeColor="text1"/>
        </w:rPr>
        <w:t xml:space="preserve">β-hemolitik, sedangkan isolat </w:t>
      </w:r>
      <w:r w:rsidR="0018087C" w:rsidRPr="00BE69B3">
        <w:rPr>
          <w:i/>
          <w:color w:val="000000" w:themeColor="text1"/>
        </w:rPr>
        <w:t>S. agalactiae</w:t>
      </w:r>
      <w:r w:rsidR="0018087C" w:rsidRPr="00BE69B3">
        <w:rPr>
          <w:color w:val="000000" w:themeColor="text1"/>
        </w:rPr>
        <w:t>strain</w:t>
      </w:r>
      <w:r w:rsidR="00B256DD" w:rsidRPr="00BE69B3">
        <w:rPr>
          <w:bCs/>
          <w:iCs/>
          <w:color w:val="000000" w:themeColor="text1"/>
        </w:rPr>
        <w:t>N</w:t>
      </w:r>
      <w:r w:rsidR="00B256DD" w:rsidRPr="00BE69B3">
        <w:rPr>
          <w:bCs/>
          <w:iCs/>
          <w:color w:val="000000" w:themeColor="text1"/>
          <w:vertAlign w:val="subscript"/>
        </w:rPr>
        <w:t>14</w:t>
      </w:r>
      <w:r w:rsidR="00B256DD" w:rsidRPr="00BE69B3">
        <w:rPr>
          <w:bCs/>
          <w:iCs/>
          <w:color w:val="000000" w:themeColor="text1"/>
        </w:rPr>
        <w:t xml:space="preserve">G </w:t>
      </w:r>
      <w:r w:rsidR="00736436" w:rsidRPr="00BE69B3">
        <w:rPr>
          <w:bCs/>
          <w:iCs/>
          <w:color w:val="000000" w:themeColor="text1"/>
        </w:rPr>
        <w:t>tidak melisis darah, tergolong tipe non-hemolitik</w:t>
      </w:r>
      <w:r w:rsidR="00B256DD" w:rsidRPr="00BE69B3">
        <w:rPr>
          <w:color w:val="000000" w:themeColor="text1"/>
        </w:rPr>
        <w:t xml:space="preserve">. </w:t>
      </w:r>
      <w:r w:rsidR="00B90D7A" w:rsidRPr="00BE69B3">
        <w:rPr>
          <w:color w:val="000000" w:themeColor="text1"/>
        </w:rPr>
        <w:t xml:space="preserve">Karakterisasi </w:t>
      </w:r>
      <w:r w:rsidR="00920655" w:rsidRPr="00BE69B3">
        <w:rPr>
          <w:color w:val="000000" w:themeColor="text1"/>
        </w:rPr>
        <w:t xml:space="preserve">biokimia </w:t>
      </w:r>
      <w:r w:rsidR="00B90D7A" w:rsidRPr="00BE69B3">
        <w:rPr>
          <w:color w:val="000000" w:themeColor="text1"/>
        </w:rPr>
        <w:t xml:space="preserve">bakteri </w:t>
      </w:r>
      <w:r w:rsidR="00B90D7A" w:rsidRPr="00BE69B3">
        <w:rPr>
          <w:i/>
          <w:color w:val="000000" w:themeColor="text1"/>
        </w:rPr>
        <w:t>S. agalactiae</w:t>
      </w:r>
      <w:r w:rsidR="00B90D7A" w:rsidRPr="00BE69B3">
        <w:rPr>
          <w:color w:val="000000" w:themeColor="text1"/>
        </w:rPr>
        <w:t xml:space="preserve"> pada ikan nila menunjukkan hasil yang relatif sama dengan penelitian sebelumnya </w:t>
      </w:r>
      <w:r w:rsidR="00F61972" w:rsidRPr="00BE69B3">
        <w:rPr>
          <w:bCs/>
          <w:color w:val="000000" w:themeColor="text1"/>
        </w:rPr>
        <w:t>(</w:t>
      </w:r>
      <w:r w:rsidR="00B90D7A" w:rsidRPr="00BE69B3">
        <w:rPr>
          <w:bCs/>
          <w:color w:val="000000" w:themeColor="text1"/>
        </w:rPr>
        <w:t xml:space="preserve">Anshary </w:t>
      </w:r>
      <w:r w:rsidR="00B90D7A" w:rsidRPr="00BE69B3">
        <w:rPr>
          <w:bCs/>
          <w:i/>
          <w:color w:val="000000" w:themeColor="text1"/>
        </w:rPr>
        <w:t>et al.,</w:t>
      </w:r>
      <w:r w:rsidR="00B90D7A" w:rsidRPr="00BE69B3">
        <w:rPr>
          <w:bCs/>
          <w:color w:val="000000" w:themeColor="text1"/>
        </w:rPr>
        <w:t xml:space="preserve"> 2014; </w:t>
      </w:r>
      <w:r w:rsidR="00F61972" w:rsidRPr="00BE69B3">
        <w:rPr>
          <w:bCs/>
          <w:color w:val="000000" w:themeColor="text1"/>
        </w:rPr>
        <w:t xml:space="preserve">Kannika </w:t>
      </w:r>
      <w:r w:rsidR="00F61972" w:rsidRPr="00BE69B3">
        <w:rPr>
          <w:bCs/>
          <w:i/>
          <w:color w:val="000000" w:themeColor="text1"/>
        </w:rPr>
        <w:t>et al.,</w:t>
      </w:r>
      <w:r w:rsidR="00F61972" w:rsidRPr="00BE69B3">
        <w:rPr>
          <w:bCs/>
          <w:color w:val="000000" w:themeColor="text1"/>
        </w:rPr>
        <w:t xml:space="preserve"> 2017</w:t>
      </w:r>
      <w:r w:rsidR="00B90D7A" w:rsidRPr="00BE69B3">
        <w:rPr>
          <w:bCs/>
          <w:color w:val="000000" w:themeColor="text1"/>
        </w:rPr>
        <w:t xml:space="preserve">, Suhermanto </w:t>
      </w:r>
      <w:r w:rsidR="00B90D7A" w:rsidRPr="00BE69B3">
        <w:rPr>
          <w:bCs/>
          <w:i/>
          <w:color w:val="000000" w:themeColor="text1"/>
        </w:rPr>
        <w:t>et al.,</w:t>
      </w:r>
      <w:r w:rsidR="00B90D7A" w:rsidRPr="00BE69B3">
        <w:rPr>
          <w:bCs/>
          <w:color w:val="000000" w:themeColor="text1"/>
        </w:rPr>
        <w:t xml:space="preserve"> 2019</w:t>
      </w:r>
      <w:r w:rsidR="00B24381" w:rsidRPr="00BE69B3">
        <w:rPr>
          <w:bCs/>
          <w:color w:val="000000" w:themeColor="text1"/>
        </w:rPr>
        <w:t>a</w:t>
      </w:r>
      <w:r w:rsidR="00F61972" w:rsidRPr="00BE69B3">
        <w:rPr>
          <w:bCs/>
          <w:color w:val="000000" w:themeColor="text1"/>
        </w:rPr>
        <w:t xml:space="preserve">). </w:t>
      </w:r>
      <w:r w:rsidR="00920655" w:rsidRPr="00BE69B3">
        <w:rPr>
          <w:bCs/>
          <w:color w:val="000000" w:themeColor="text1"/>
        </w:rPr>
        <w:t>Hasil uji API 20 STREP menunjukkan b</w:t>
      </w:r>
      <w:r w:rsidR="00F61972" w:rsidRPr="00BE69B3">
        <w:rPr>
          <w:rFonts w:eastAsiaTheme="majorEastAsia" w:cstheme="majorBidi"/>
          <w:bCs/>
          <w:color w:val="000000" w:themeColor="text1"/>
          <w:szCs w:val="28"/>
        </w:rPr>
        <w:t xml:space="preserve">akteri β-hemolitik 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NP105O </w:t>
      </w:r>
      <w:r w:rsidR="00F61972" w:rsidRPr="00BE69B3">
        <w:rPr>
          <w:rFonts w:eastAsiaTheme="majorEastAsia" w:cstheme="majorBidi"/>
          <w:bCs/>
          <w:color w:val="000000" w:themeColor="text1"/>
          <w:szCs w:val="28"/>
        </w:rPr>
        <w:t>memiliki kemampuan menghidrolisis gula</w:t>
      </w:r>
      <w:r w:rsidR="00167141" w:rsidRPr="00BE69B3">
        <w:rPr>
          <w:rFonts w:eastAsiaTheme="majorEastAsia" w:cstheme="majorBidi"/>
          <w:bCs/>
          <w:color w:val="000000" w:themeColor="text1"/>
          <w:szCs w:val="28"/>
        </w:rPr>
        <w:t xml:space="preserve"> lebih banyak yaitu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>acetoin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 (VIP), 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>hipuric acid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, 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>arginindihidrolase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, 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>ribose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, 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 xml:space="preserve">Trehalose, 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dan 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>amidon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>/</w:t>
      </w:r>
      <w:r w:rsidR="00736436" w:rsidRPr="00BE69B3">
        <w:rPr>
          <w:rFonts w:eastAsiaTheme="majorEastAsia" w:cstheme="majorBidi"/>
          <w:bCs/>
          <w:i/>
          <w:color w:val="000000" w:themeColor="text1"/>
          <w:szCs w:val="28"/>
        </w:rPr>
        <w:t xml:space="preserve">starch. </w:t>
      </w:r>
      <w:r w:rsidR="00736436" w:rsidRPr="00BE69B3">
        <w:rPr>
          <w:rFonts w:eastAsiaTheme="majorEastAsia" w:cstheme="majorBidi"/>
          <w:bCs/>
          <w:color w:val="000000" w:themeColor="text1"/>
          <w:szCs w:val="28"/>
        </w:rPr>
        <w:t xml:space="preserve">Sebaliknya, bakteri </w:t>
      </w:r>
      <w:r w:rsidR="00F61972" w:rsidRPr="00BE69B3">
        <w:rPr>
          <w:rFonts w:eastAsiaTheme="majorEastAsia" w:cstheme="majorBidi"/>
          <w:bCs/>
          <w:color w:val="000000" w:themeColor="text1"/>
          <w:szCs w:val="28"/>
        </w:rPr>
        <w:t xml:space="preserve">non-hemolitik </w:t>
      </w:r>
      <w:r w:rsidR="00B90D7A" w:rsidRPr="00BE69B3">
        <w:rPr>
          <w:rFonts w:eastAsiaTheme="majorEastAsia" w:cstheme="majorBidi"/>
          <w:bCs/>
          <w:color w:val="000000" w:themeColor="text1"/>
          <w:szCs w:val="28"/>
        </w:rPr>
        <w:t>N</w:t>
      </w:r>
      <w:r w:rsidR="00B90D7A" w:rsidRPr="00BE69B3">
        <w:rPr>
          <w:rFonts w:eastAsiaTheme="majorEastAsia" w:cstheme="majorBidi"/>
          <w:bCs/>
          <w:color w:val="000000" w:themeColor="text1"/>
          <w:szCs w:val="28"/>
          <w:vertAlign w:val="subscript"/>
        </w:rPr>
        <w:t>14</w:t>
      </w:r>
      <w:r w:rsidR="00B90D7A" w:rsidRPr="00BE69B3">
        <w:rPr>
          <w:rFonts w:eastAsiaTheme="majorEastAsia" w:cstheme="majorBidi"/>
          <w:bCs/>
          <w:color w:val="000000" w:themeColor="text1"/>
          <w:szCs w:val="28"/>
        </w:rPr>
        <w:t xml:space="preserve">G mampu menghidrolisis </w:t>
      </w:r>
      <w:r w:rsidR="00B90D7A" w:rsidRPr="00BE69B3">
        <w:rPr>
          <w:rFonts w:eastAsiaTheme="majorEastAsia" w:cstheme="majorBidi"/>
          <w:bCs/>
          <w:i/>
          <w:color w:val="000000" w:themeColor="text1"/>
          <w:szCs w:val="28"/>
        </w:rPr>
        <w:t>acetoin</w:t>
      </w:r>
      <w:r w:rsidR="00B90D7A" w:rsidRPr="00BE69B3">
        <w:rPr>
          <w:rFonts w:eastAsiaTheme="majorEastAsia" w:cstheme="majorBidi"/>
          <w:bCs/>
          <w:color w:val="000000" w:themeColor="text1"/>
          <w:szCs w:val="28"/>
        </w:rPr>
        <w:t xml:space="preserve"> (VIP), </w:t>
      </w:r>
      <w:r w:rsidR="00B90D7A" w:rsidRPr="00BE69B3">
        <w:rPr>
          <w:rFonts w:eastAsiaTheme="majorEastAsia" w:cstheme="majorBidi"/>
          <w:bCs/>
          <w:i/>
          <w:color w:val="000000" w:themeColor="text1"/>
          <w:szCs w:val="28"/>
        </w:rPr>
        <w:t>hipuric acid</w:t>
      </w:r>
      <w:r w:rsidR="00B90D7A" w:rsidRPr="00BE69B3">
        <w:rPr>
          <w:rFonts w:eastAsiaTheme="majorEastAsia" w:cstheme="majorBidi"/>
          <w:bCs/>
          <w:color w:val="000000" w:themeColor="text1"/>
          <w:szCs w:val="28"/>
        </w:rPr>
        <w:t xml:space="preserve">, </w:t>
      </w:r>
      <w:r w:rsidR="00B90D7A" w:rsidRPr="00BE69B3">
        <w:rPr>
          <w:rFonts w:eastAsiaTheme="majorEastAsia" w:cstheme="majorBidi"/>
          <w:bCs/>
          <w:i/>
          <w:color w:val="000000" w:themeColor="text1"/>
          <w:szCs w:val="28"/>
        </w:rPr>
        <w:t>arginindihidrolase</w:t>
      </w:r>
      <w:r w:rsidR="00B90D7A" w:rsidRPr="00BE69B3">
        <w:rPr>
          <w:rFonts w:eastAsiaTheme="majorEastAsia" w:cstheme="majorBidi"/>
          <w:bCs/>
          <w:color w:val="000000" w:themeColor="text1"/>
          <w:szCs w:val="28"/>
        </w:rPr>
        <w:t xml:space="preserve">, </w:t>
      </w:r>
      <w:r w:rsidR="00B90D7A" w:rsidRPr="00BE69B3">
        <w:rPr>
          <w:rFonts w:eastAsiaTheme="majorEastAsia" w:cstheme="majorBidi"/>
          <w:bCs/>
          <w:i/>
          <w:color w:val="000000" w:themeColor="text1"/>
          <w:szCs w:val="28"/>
        </w:rPr>
        <w:t>ribose</w:t>
      </w:r>
      <w:r w:rsidR="00B90D7A" w:rsidRPr="00BE69B3">
        <w:rPr>
          <w:rFonts w:eastAsiaTheme="majorEastAsia" w:cstheme="majorBidi"/>
          <w:bCs/>
          <w:color w:val="000000" w:themeColor="text1"/>
          <w:szCs w:val="28"/>
        </w:rPr>
        <w:t xml:space="preserve">, dan </w:t>
      </w:r>
      <w:r w:rsidR="00B90D7A" w:rsidRPr="00BE69B3">
        <w:rPr>
          <w:rFonts w:eastAsiaTheme="majorEastAsia" w:cstheme="majorBidi"/>
          <w:bCs/>
          <w:i/>
          <w:color w:val="000000" w:themeColor="text1"/>
          <w:szCs w:val="28"/>
        </w:rPr>
        <w:t>alkaline phosphatase.</w:t>
      </w:r>
      <w:r w:rsidR="00167141" w:rsidRPr="00BE69B3">
        <w:rPr>
          <w:rFonts w:eastAsiaTheme="majorEastAsia" w:cstheme="majorBidi"/>
          <w:bCs/>
          <w:color w:val="000000" w:themeColor="text1"/>
          <w:szCs w:val="28"/>
        </w:rPr>
        <w:t xml:space="preserve">Kemampuan bakteri dalam menghidrolisis gula </w:t>
      </w:r>
      <w:r w:rsidR="004F67DB" w:rsidRPr="00BE69B3">
        <w:rPr>
          <w:rFonts w:eastAsiaTheme="majorEastAsia" w:cstheme="majorBidi"/>
          <w:bCs/>
          <w:color w:val="000000" w:themeColor="text1"/>
          <w:szCs w:val="28"/>
        </w:rPr>
        <w:t xml:space="preserve">pada uji API 20 STREP </w:t>
      </w:r>
      <w:r w:rsidR="00167141" w:rsidRPr="00BE69B3">
        <w:rPr>
          <w:rFonts w:eastAsiaTheme="majorEastAsia" w:cstheme="majorBidi"/>
          <w:bCs/>
          <w:color w:val="000000" w:themeColor="text1"/>
          <w:szCs w:val="28"/>
        </w:rPr>
        <w:t>kemungkinan berkorelasi positif</w:t>
      </w:r>
      <w:r w:rsidR="004F67DB" w:rsidRPr="00BE69B3">
        <w:rPr>
          <w:rFonts w:eastAsiaTheme="majorEastAsia" w:cstheme="majorBidi"/>
          <w:bCs/>
          <w:color w:val="000000" w:themeColor="text1"/>
          <w:szCs w:val="28"/>
        </w:rPr>
        <w:t xml:space="preserve"> terhadap kemampuan bakteri dalam memanfaatkan glukosa dalam tubuh inang sebagai sumber energi. </w:t>
      </w:r>
    </w:p>
    <w:p w:rsidR="00571A47" w:rsidRPr="00BE69B3" w:rsidRDefault="00571A47" w:rsidP="005367BF">
      <w:pPr>
        <w:spacing w:after="120" w:line="480" w:lineRule="auto"/>
        <w:ind w:firstLine="562"/>
        <w:rPr>
          <w:rFonts w:eastAsiaTheme="majorEastAsia" w:cstheme="majorBidi"/>
          <w:bCs/>
          <w:i/>
          <w:color w:val="000000" w:themeColor="text1"/>
          <w:szCs w:val="28"/>
        </w:rPr>
      </w:pP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Hasil uji pertumbuhan bakteri pada media BHIA disajikan pada Gambar1. Pertumbuhan bakteri fase awal/lag dimulai dari jam ke- 0-8, pada bakteri NP105O 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lastRenderedPageBreak/>
        <w:t>fase logaritma dimulai dari jam ke- 8-20, sedangkan bakteri N</w:t>
      </w:r>
      <w:r w:rsidRPr="00BE69B3">
        <w:rPr>
          <w:rFonts w:eastAsiaTheme="majorEastAsia" w:cstheme="majorBidi"/>
          <w:bCs/>
          <w:color w:val="000000" w:themeColor="text1"/>
          <w:szCs w:val="28"/>
          <w:vertAlign w:val="subscript"/>
        </w:rPr>
        <w:t>14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>G dari jam ke- 12-20. Fase stasioner bakteri NP105O dari jam ke- 20-28 konsentrasi 10</w:t>
      </w:r>
      <w:r w:rsidRPr="00BE69B3">
        <w:rPr>
          <w:rFonts w:eastAsiaTheme="majorEastAsia" w:cstheme="majorBidi"/>
          <w:bCs/>
          <w:color w:val="000000" w:themeColor="text1"/>
          <w:szCs w:val="28"/>
          <w:vertAlign w:val="superscript"/>
        </w:rPr>
        <w:t>12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 CFUmL</w:t>
      </w:r>
      <w:r w:rsidRPr="00BE69B3">
        <w:rPr>
          <w:rFonts w:eastAsiaTheme="majorEastAsia" w:cstheme="majorBidi"/>
          <w:bCs/>
          <w:color w:val="000000" w:themeColor="text1"/>
          <w:szCs w:val="28"/>
          <w:vertAlign w:val="superscript"/>
        </w:rPr>
        <w:t>-1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>, bakteri N</w:t>
      </w:r>
      <w:r w:rsidRPr="00BE69B3">
        <w:rPr>
          <w:rFonts w:eastAsiaTheme="majorEastAsia" w:cstheme="majorBidi"/>
          <w:bCs/>
          <w:color w:val="000000" w:themeColor="text1"/>
          <w:szCs w:val="28"/>
          <w:vertAlign w:val="subscript"/>
        </w:rPr>
        <w:t>14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>G pertumbuhan optimal pada jam ke- 24 dengan konsentrasi 10</w:t>
      </w:r>
      <w:r w:rsidRPr="00BE69B3">
        <w:rPr>
          <w:rFonts w:eastAsiaTheme="majorEastAsia" w:cstheme="majorBidi"/>
          <w:bCs/>
          <w:color w:val="000000" w:themeColor="text1"/>
          <w:szCs w:val="28"/>
          <w:vertAlign w:val="superscript"/>
        </w:rPr>
        <w:t>9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 CFU mL</w:t>
      </w:r>
      <w:r w:rsidRPr="00BE69B3">
        <w:rPr>
          <w:rFonts w:eastAsiaTheme="majorEastAsia" w:cstheme="majorBidi"/>
          <w:bCs/>
          <w:color w:val="000000" w:themeColor="text1"/>
          <w:szCs w:val="28"/>
          <w:vertAlign w:val="superscript"/>
        </w:rPr>
        <w:t>-1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, selanjutnya mengalami penurunan </w:t>
      </w:r>
      <w:r w:rsidR="004F67DB" w:rsidRPr="00BE69B3">
        <w:rPr>
          <w:rFonts w:eastAsiaTheme="majorEastAsia" w:cstheme="majorBidi"/>
          <w:bCs/>
          <w:color w:val="000000" w:themeColor="text1"/>
          <w:szCs w:val="28"/>
        </w:rPr>
        <w:t>mulai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 jam ke -36.</w:t>
      </w:r>
    </w:p>
    <w:p w:rsidR="00801C5E" w:rsidRPr="00BE69B3" w:rsidRDefault="002A67AC" w:rsidP="003778D5">
      <w:pPr>
        <w:spacing w:after="200" w:line="480" w:lineRule="auto"/>
        <w:ind w:firstLine="562"/>
        <w:rPr>
          <w:bCs/>
          <w:color w:val="000000" w:themeColor="text1"/>
        </w:rPr>
      </w:pPr>
      <w:bookmarkStart w:id="0" w:name="_GoBack"/>
      <w:r w:rsidRPr="00BE69B3">
        <w:rPr>
          <w:noProof/>
          <w:color w:val="000000" w:themeColor="text1"/>
          <w:lang w:eastAsia="en-US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DB32F4" w:rsidRPr="00BE69B3" w:rsidRDefault="00DB32F4" w:rsidP="00DB32F4">
      <w:pPr>
        <w:ind w:firstLine="720"/>
        <w:contextualSpacing/>
        <w:rPr>
          <w:rFonts w:eastAsia="MS Mincho" w:cs="Times New Roman"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color w:val="000000" w:themeColor="text1"/>
          <w:szCs w:val="24"/>
          <w:lang w:eastAsia="en-US"/>
        </w:rPr>
        <w:t>Gambar 1</w:t>
      </w:r>
      <w:r w:rsidR="005367BF" w:rsidRPr="00BE69B3">
        <w:rPr>
          <w:rFonts w:eastAsia="MS Mincho" w:cs="Times New Roman"/>
          <w:color w:val="000000" w:themeColor="text1"/>
          <w:szCs w:val="24"/>
          <w:lang w:eastAsia="en-US"/>
        </w:rPr>
        <w:t>.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 Pertumbuhan </w:t>
      </w:r>
      <w:r w:rsidR="00096434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18087C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 xml:space="preserve">strain </w:t>
      </w:r>
      <w:r w:rsidR="00571A47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NP105O dan </w:t>
      </w:r>
      <w:r w:rsidR="00826A0A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18087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strain</w:t>
      </w:r>
      <w:r w:rsidR="00571A47" w:rsidRPr="00BE69B3">
        <w:rPr>
          <w:rFonts w:eastAsia="MS Mincho" w:cs="Times New Roman"/>
          <w:color w:val="000000" w:themeColor="text1"/>
          <w:szCs w:val="24"/>
          <w:lang w:eastAsia="en-US"/>
        </w:rPr>
        <w:t>N</w:t>
      </w:r>
      <w:r w:rsidR="00571A47" w:rsidRPr="00BE69B3">
        <w:rPr>
          <w:rFonts w:eastAsia="MS Mincho" w:cs="Times New Roman"/>
          <w:color w:val="000000" w:themeColor="text1"/>
          <w:szCs w:val="24"/>
          <w:vertAlign w:val="subscript"/>
          <w:lang w:eastAsia="en-US"/>
        </w:rPr>
        <w:t>14</w:t>
      </w:r>
      <w:r w:rsidR="00571A47" w:rsidRPr="00BE69B3">
        <w:rPr>
          <w:rFonts w:eastAsia="MS Mincho" w:cs="Times New Roman"/>
          <w:color w:val="000000" w:themeColor="text1"/>
          <w:szCs w:val="24"/>
          <w:lang w:eastAsia="en-US"/>
        </w:rPr>
        <w:t>G</w:t>
      </w:r>
      <w:r w:rsidR="0018087C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secara </w:t>
      </w:r>
      <w:r w:rsidR="0018087C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>invitro</w:t>
      </w:r>
      <w:r w:rsidR="0018087C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 pada media BHI</w:t>
      </w:r>
    </w:p>
    <w:p w:rsidR="005367BF" w:rsidRPr="00BE69B3" w:rsidRDefault="005367BF" w:rsidP="00DB32F4">
      <w:pPr>
        <w:ind w:firstLine="720"/>
        <w:contextualSpacing/>
        <w:rPr>
          <w:rFonts w:eastAsia="MS Mincho" w:cs="Times New Roman"/>
          <w:color w:val="000000" w:themeColor="text1"/>
          <w:szCs w:val="24"/>
          <w:lang w:eastAsia="en-US"/>
        </w:rPr>
      </w:pPr>
    </w:p>
    <w:p w:rsidR="00952C36" w:rsidRPr="00BE69B3" w:rsidRDefault="005367BF" w:rsidP="00952C36">
      <w:pPr>
        <w:ind w:firstLine="720"/>
        <w:contextualSpacing/>
        <w:rPr>
          <w:rFonts w:eastAsia="MS Mincho" w:cs="Times New Roman"/>
          <w:i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 xml:space="preserve">Figure 1. </w:t>
      </w:r>
      <w:r w:rsidR="00135355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 xml:space="preserve">Growth of </w:t>
      </w:r>
      <w:r w:rsidR="00135355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135355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 xml:space="preserve"> NP105Oand</w:t>
      </w:r>
      <w:r w:rsidR="00826A0A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135355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>N</w:t>
      </w:r>
      <w:r w:rsidR="00135355" w:rsidRPr="00BE69B3">
        <w:rPr>
          <w:rFonts w:eastAsia="MS Mincho" w:cs="Times New Roman"/>
          <w:i/>
          <w:color w:val="000000" w:themeColor="text1"/>
          <w:szCs w:val="24"/>
          <w:vertAlign w:val="subscript"/>
          <w:lang w:eastAsia="en-US"/>
        </w:rPr>
        <w:t>14</w:t>
      </w:r>
      <w:r w:rsidR="00135355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>G</w:t>
      </w:r>
      <w:r w:rsidR="00D21D18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 xml:space="preserve">strains </w:t>
      </w:r>
      <w:r w:rsidR="00952C36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>invitro on BHI media</w:t>
      </w:r>
    </w:p>
    <w:p w:rsidR="00571A47" w:rsidRPr="00BE69B3" w:rsidRDefault="00571A47" w:rsidP="00DB32F4">
      <w:pPr>
        <w:ind w:firstLine="720"/>
        <w:contextualSpacing/>
        <w:rPr>
          <w:rFonts w:eastAsia="MS Mincho" w:cs="Times New Roman"/>
          <w:color w:val="000000" w:themeColor="text1"/>
          <w:szCs w:val="24"/>
          <w:lang w:eastAsia="en-US"/>
        </w:rPr>
      </w:pPr>
    </w:p>
    <w:p w:rsidR="00413C05" w:rsidRPr="00BE69B3" w:rsidRDefault="00DB32F4" w:rsidP="00386271">
      <w:pPr>
        <w:spacing w:line="480" w:lineRule="auto"/>
        <w:ind w:firstLine="720"/>
        <w:contextualSpacing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Replikasi </w:t>
      </w:r>
      <w:r w:rsidR="00115EE2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pertumbuhan </w:t>
      </w:r>
      <w:r w:rsidR="0018087C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sel 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baru b</w:t>
      </w:r>
      <w:r w:rsidR="002A67AC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akteri 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NP105Olebih cepat dibandingkan N</w:t>
      </w:r>
      <w:r w:rsidRPr="00BE69B3">
        <w:rPr>
          <w:rFonts w:eastAsia="MS Mincho" w:cs="Times New Roman"/>
          <w:color w:val="000000" w:themeColor="text1"/>
          <w:szCs w:val="24"/>
          <w:vertAlign w:val="subscript"/>
          <w:lang w:eastAsia="en-US"/>
        </w:rPr>
        <w:t>14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G</w:t>
      </w:r>
      <w:r w:rsidR="00920655"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.Hasil penghitungan replikasi bakteri NP105O 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pada jam ke 4, 8, 12, 16, 20 dan 24 masing-masing </w:t>
      </w:r>
      <w:r w:rsidR="002A67AC" w:rsidRPr="00BE69B3">
        <w:rPr>
          <w:rFonts w:eastAsia="MS Mincho" w:cs="Times New Roman"/>
          <w:color w:val="000000" w:themeColor="text1"/>
          <w:szCs w:val="24"/>
          <w:lang w:eastAsia="en-US"/>
        </w:rPr>
        <w:t>sebesar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 2.2x10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3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1.1x10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4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1.9x10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7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1.7x10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7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3.2x10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7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7.1x10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7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CFU detik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-1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sedangkan bakteri  N</w:t>
      </w:r>
      <w:r w:rsidRPr="00BE69B3">
        <w:rPr>
          <w:rFonts w:eastAsia="MS Mincho" w:cs="Times New Roman"/>
          <w:color w:val="000000" w:themeColor="text1"/>
          <w:szCs w:val="24"/>
          <w:vertAlign w:val="subscript"/>
          <w:lang w:eastAsia="en-US"/>
        </w:rPr>
        <w:t>14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G masing-masing 7.5x10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2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3.1x10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3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1.5x10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6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2.7x10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6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8.1x10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6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, 2.2x10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7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 CFU detik</w:t>
      </w:r>
      <w:r w:rsidRPr="00BE69B3">
        <w:rPr>
          <w:rFonts w:eastAsia="MS Mincho" w:cs="Times New Roman"/>
          <w:color w:val="000000" w:themeColor="text1"/>
          <w:szCs w:val="24"/>
          <w:vertAlign w:val="superscript"/>
          <w:lang w:eastAsia="en-US"/>
        </w:rPr>
        <w:t>-1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 xml:space="preserve">. </w:t>
      </w:r>
      <w:r w:rsidR="00571A4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Hasil penelitian yang sama dilakukan Delannoy </w:t>
      </w:r>
      <w:r w:rsidR="00571A4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et al.,</w:t>
      </w:r>
      <w:r w:rsidR="00571A4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(2013) dan Suhermanto </w:t>
      </w:r>
      <w:r w:rsidR="00571A4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et al.,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(</w:t>
      </w:r>
      <w:r w:rsidR="00571A4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2019</w:t>
      </w:r>
      <w:r w:rsidR="00B2438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a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)</w:t>
      </w:r>
      <w:r w:rsidR="00571A4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bahwa </w:t>
      </w:r>
      <w:r w:rsidR="00571A4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2A67A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β</w:t>
      </w:r>
      <w:r w:rsidR="002A67AC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-hemolitik</w:t>
      </w:r>
      <w:r w:rsidR="00571A4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memiliki pertumbuhan </w:t>
      </w:r>
      <w:r w:rsidR="002A67A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lebih cepat dibandingkan bakteri </w:t>
      </w:r>
      <w:r w:rsidR="002A67A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lastRenderedPageBreak/>
        <w:t>tipe non-hemolitik</w:t>
      </w:r>
      <w:r w:rsidR="0038627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</w:t>
      </w:r>
      <w:r w:rsidR="00221E9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Pola pertumbuhan bakteri yang berbeda pada media BHIA kemungkinan besar berpengaruh terhadap pola pertumbuhan pada organ target. </w:t>
      </w:r>
    </w:p>
    <w:p w:rsidR="00842F0B" w:rsidRPr="00BE69B3" w:rsidRDefault="00A51C61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822325</wp:posOffset>
            </wp:positionV>
            <wp:extent cx="2770505" cy="1856105"/>
            <wp:effectExtent l="0" t="0" r="0" b="0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BE69B3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822325</wp:posOffset>
            </wp:positionV>
            <wp:extent cx="2800350" cy="186690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Hasil uji pertumbuhan bakteri pada organ target yaitu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ginjal,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otak,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dan 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mata disajikan pada Gambar </w:t>
      </w:r>
      <w:r w:rsidR="00722652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2.</w:t>
      </w: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8E6BE0" w:rsidRPr="00BE69B3" w:rsidRDefault="00FA699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>
        <w:rPr>
          <w:rFonts w:eastAsia="MS Mincho" w:cs="Times New Roman"/>
          <w:bCs/>
          <w:iCs/>
          <w:noProof/>
          <w:color w:val="000000" w:themeColor="text1"/>
          <w:szCs w:val="24"/>
          <w:lang w:eastAsia="en-US"/>
        </w:rPr>
        <w:pict>
          <v:group id="Group 7" o:spid="_x0000_s1026" style="position:absolute;left:0;text-align:left;margin-left:9.55pt;margin-top:.8pt;width:247.5pt;height:175.5pt;z-index:251681792" coordorigin="1890,9690" coordsize="4950,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">
            <v:rect id="Rectangle 2" o:spid="_x0000_s1027" style="position:absolute;left:1890;top:9810;width:51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<v:textbox>
                <w:txbxContent>
                  <w:p w:rsidR="005738C0" w:rsidRPr="00722652" w:rsidRDefault="005738C0" w:rsidP="00722652">
                    <w:pPr>
                      <w:ind w:firstLine="0"/>
                      <w:jc w:val="left"/>
                      <w:rPr>
                        <w:sz w:val="32"/>
                        <w:szCs w:val="32"/>
                      </w:rPr>
                    </w:pPr>
                    <w:r w:rsidRPr="00722652">
                      <w:rPr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rect>
            <v:rect id="Rectangle 3" o:spid="_x0000_s1028" style="position:absolute;left:6330;top:9690;width:5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<v:textbox>
                <w:txbxContent>
                  <w:p w:rsidR="005738C0" w:rsidRPr="00722652" w:rsidRDefault="005738C0" w:rsidP="00722652">
                    <w:pPr>
                      <w:ind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rect>
            <v:rect id="Rectangle 4" o:spid="_x0000_s1029" style="position:absolute;left:4065;top:12570;width:510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<v:textbox>
                <w:txbxContent>
                  <w:p w:rsidR="005738C0" w:rsidRPr="00722652" w:rsidRDefault="005738C0" w:rsidP="00722652">
                    <w:pPr>
                      <w:ind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rect>
          </v:group>
        </w:pict>
      </w:r>
      <w:r w:rsidR="00722652" w:rsidRPr="00BE69B3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431165</wp:posOffset>
            </wp:positionV>
            <wp:extent cx="2798064" cy="1865376"/>
            <wp:effectExtent l="0" t="0" r="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8E6BE0" w:rsidRPr="00BE69B3" w:rsidRDefault="008E6BE0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722652" w:rsidRPr="00BE69B3" w:rsidRDefault="00722652" w:rsidP="00135355">
      <w:pPr>
        <w:ind w:left="1166" w:hanging="1166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Gambar 2. </w:t>
      </w:r>
      <w:r w:rsidR="00635A8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Pertumbuhan </w:t>
      </w:r>
      <w:r w:rsidR="00635A8E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115EE2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strain </w:t>
      </w:r>
      <w:r w:rsidR="00635A8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NP105O dan N</w:t>
      </w:r>
      <w:r w:rsidR="00635A8E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635A8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pada organ </w:t>
      </w:r>
      <w:r w:rsidR="00A51C6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ginjal </w:t>
      </w:r>
      <w:r w:rsidR="00635A8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(A), </w:t>
      </w:r>
      <w:r w:rsidR="00A51C6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otak </w:t>
      </w:r>
      <w:r w:rsidR="00635A8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(B) dan mata (C)</w:t>
      </w:r>
    </w:p>
    <w:p w:rsidR="00135355" w:rsidRPr="00BE69B3" w:rsidRDefault="00135355" w:rsidP="00135355">
      <w:pPr>
        <w:ind w:left="1166" w:hanging="1166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135355" w:rsidRPr="00BE69B3" w:rsidRDefault="00135355" w:rsidP="00135355">
      <w:pPr>
        <w:ind w:left="1080" w:hanging="1080"/>
        <w:contextualSpacing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Figure 2. </w:t>
      </w:r>
      <w:r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 xml:space="preserve">Growth of </w:t>
      </w:r>
      <w:r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NP105O</w:t>
      </w:r>
      <w:r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>and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N</w:t>
      </w:r>
      <w:r w:rsidRPr="00BE69B3">
        <w:rPr>
          <w:rFonts w:eastAsia="MS Mincho" w:cs="Times New Roman"/>
          <w:color w:val="000000" w:themeColor="text1"/>
          <w:szCs w:val="24"/>
          <w:vertAlign w:val="subscript"/>
          <w:lang w:eastAsia="en-US"/>
        </w:rPr>
        <w:t>14</w:t>
      </w:r>
      <w:r w:rsidRPr="00BE69B3">
        <w:rPr>
          <w:rFonts w:eastAsia="MS Mincho" w:cs="Times New Roman"/>
          <w:color w:val="000000" w:themeColor="text1"/>
          <w:szCs w:val="24"/>
          <w:lang w:eastAsia="en-US"/>
        </w:rPr>
        <w:t>G</w:t>
      </w:r>
      <w:r w:rsidR="00A62CD9" w:rsidRPr="00BE69B3">
        <w:rPr>
          <w:rFonts w:eastAsia="MS Mincho" w:cs="Times New Roman"/>
          <w:i/>
          <w:color w:val="000000" w:themeColor="text1"/>
          <w:szCs w:val="24"/>
          <w:lang w:eastAsia="en-US"/>
        </w:rPr>
        <w:t>strains</w:t>
      </w:r>
      <w:r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in the kidneys, brain and eyes</w:t>
      </w:r>
    </w:p>
    <w:p w:rsidR="00135355" w:rsidRPr="00BE69B3" w:rsidRDefault="00135355" w:rsidP="00135355">
      <w:pPr>
        <w:spacing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6F6517" w:rsidRPr="00BE69B3" w:rsidRDefault="00920655" w:rsidP="00135355">
      <w:pPr>
        <w:spacing w:after="12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Gambar 2 menunjukkan perbedaan pola serangan dan pertumbuhan b</w:t>
      </w:r>
      <w:r w:rsidR="00A51C6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akteri NP105O dan N</w:t>
      </w:r>
      <w:r w:rsidR="00A51C61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A51C6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pada organ target. </w:t>
      </w:r>
      <w:r w:rsidR="004F67DB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Bakteri NP105O mampu</w:t>
      </w:r>
      <w:r w:rsidR="00221E9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melisis darah pada inang, selanjutnya menuju organ target, sedangkan b</w:t>
      </w:r>
      <w:r w:rsidR="00B8595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akteri N</w:t>
      </w:r>
      <w:r w:rsidR="00B85957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B8595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G lebih awal menuju organ tar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get yaitu ginjal, otak dan mata. Pertumbuhan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kedua 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bakteri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di 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ginjal, fase log dimulai dari jam ke- 4-24 pascainjeksi </w:t>
      </w:r>
      <w:r w:rsidR="00535B26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, sedangkan fase stasioner dari jam ke- 48-336.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Pertumbuhan di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organ otak, fase log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dimulai 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lastRenderedPageBreak/>
        <w:t xml:space="preserve">dari jam ke- 6-48, fase stasioner mulai jam ke- 48 hingga akhir pemeliharaan. Bakteri </w:t>
      </w:r>
      <w:r w:rsidR="006F651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 xml:space="preserve">S. agalactiae 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tumbuh pada organ mata mulai jam ke- 6-48, selanjutnya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mengalami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fase stasioner dan penurunan. </w:t>
      </w:r>
      <w:r w:rsidR="00B8595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Pertumbuhan bakteri cenderung berfluktuasi terutama pada organ otak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 P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ertumbuhan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tertinggi 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kedua bakteri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di semua organ 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berada pada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konsentrasi 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10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vertAlign w:val="superscript"/>
          <w:lang w:eastAsia="en-US"/>
        </w:rPr>
        <w:t>7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CFUmL</w:t>
      </w:r>
      <w:r w:rsidR="00535B26" w:rsidRPr="00BE69B3">
        <w:rPr>
          <w:rFonts w:eastAsia="MS Mincho" w:cs="Times New Roman"/>
          <w:bCs/>
          <w:iCs/>
          <w:color w:val="000000" w:themeColor="text1"/>
          <w:szCs w:val="24"/>
          <w:vertAlign w:val="superscript"/>
          <w:lang w:eastAsia="en-US"/>
        </w:rPr>
        <w:t>-1</w:t>
      </w:r>
      <w:r w:rsidR="00B8595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. </w:t>
      </w:r>
    </w:p>
    <w:p w:rsidR="004F67DB" w:rsidRPr="00BE69B3" w:rsidRDefault="00920655" w:rsidP="00221E91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Bakteri NP105O dan N</w:t>
      </w:r>
      <w:r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G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mengalami pertumbuhan yang cepat pada media BHIA dibandingkan pada organ ikan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nila (Gambar 1 dan 2)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. </w:t>
      </w:r>
      <w:r w:rsidR="006F651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tumbuh optimal hingga konsentrasi 10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vertAlign w:val="superscript"/>
          <w:lang w:eastAsia="en-US"/>
        </w:rPr>
        <w:t>12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CFUmL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vertAlign w:val="superscript"/>
          <w:lang w:eastAsia="en-US"/>
        </w:rPr>
        <w:t xml:space="preserve">-1 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pada media yang mengandung nutrien 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sesuai kebutuhan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, sedangkan pada organ target konsentrasi lebih rendah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10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vertAlign w:val="superscript"/>
          <w:lang w:eastAsia="en-US"/>
        </w:rPr>
        <w:t xml:space="preserve">7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CFUmL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vertAlign w:val="superscript"/>
          <w:lang w:eastAsia="en-US"/>
        </w:rPr>
        <w:t xml:space="preserve">-1 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disebabkan 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keterbatasan nutrien dan </w:t>
      </w:r>
      <w:r w:rsidR="006F651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adanya organ hematopoitik yang berfungsi memproduksi 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sel-sel darah sebagai komponen imunitas bawaan (</w:t>
      </w:r>
      <w:r w:rsidR="001104E9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innate immunity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)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yang dapat melisis bakteri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</w:t>
      </w:r>
      <w:r w:rsidR="004F67DB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Perbedaan pada kedua bakteri kemungkinan berpengaruh terhadap gejala klinis yang ditimbulkan serta perubahan parameter hematologi darah ikan nila.</w:t>
      </w:r>
    </w:p>
    <w:p w:rsidR="008E6BE0" w:rsidRPr="00BE69B3" w:rsidRDefault="00413C05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Uji 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eksistensi kedua bakteri 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di darah ikan nila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menunjukkan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hasil yang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berbeda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(Tabel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1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).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Eksistensi b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akteri NP105O di darah hingga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jam ke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-72,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berbeda denganbakteri 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ditemukan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di darah 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hingga jam ke-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24,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sedangkan </w:t>
      </w:r>
      <w:r w:rsidR="001104E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pada jam ke- 48 dan 72 hasilnya negatif</w:t>
      </w:r>
      <w:r w:rsidR="008E6BE0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. </w:t>
      </w:r>
    </w:p>
    <w:p w:rsidR="00561507" w:rsidRPr="00BE69B3" w:rsidRDefault="00561507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561507" w:rsidRPr="00BE69B3" w:rsidRDefault="00561507" w:rsidP="008E6BE0">
      <w:pPr>
        <w:spacing w:after="200" w:line="480" w:lineRule="auto"/>
        <w:ind w:firstLine="562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</w:p>
    <w:p w:rsidR="00B85957" w:rsidRPr="00BE69B3" w:rsidRDefault="00B85957" w:rsidP="00561507">
      <w:pPr>
        <w:spacing w:after="200"/>
        <w:ind w:firstLine="0"/>
        <w:contextualSpacing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Tabel </w:t>
      </w:r>
      <w:r w:rsidR="00660D5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1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. Eksistensi </w:t>
      </w:r>
      <w:r w:rsidR="00135355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A62CD9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strain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NP105</w:t>
      </w:r>
      <w:r w:rsidR="00F32222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O dan N</w:t>
      </w:r>
      <w:r w:rsidR="00F32222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F32222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G pada darah ikan nila</w:t>
      </w:r>
    </w:p>
    <w:p w:rsidR="00135355" w:rsidRPr="00BE69B3" w:rsidRDefault="00135355" w:rsidP="00561507">
      <w:pPr>
        <w:spacing w:after="200"/>
        <w:ind w:firstLine="0"/>
        <w:contextualSpacing/>
        <w:rPr>
          <w:bCs/>
          <w:color w:val="000000" w:themeColor="text1"/>
        </w:rPr>
      </w:pPr>
      <w:r w:rsidRPr="00BE69B3">
        <w:rPr>
          <w:bCs/>
          <w:i/>
          <w:color w:val="000000" w:themeColor="text1"/>
        </w:rPr>
        <w:t xml:space="preserve">Table </w:t>
      </w:r>
      <w:r w:rsidR="00660D5D" w:rsidRPr="00BE69B3">
        <w:rPr>
          <w:bCs/>
          <w:i/>
          <w:color w:val="000000" w:themeColor="text1"/>
        </w:rPr>
        <w:t>1</w:t>
      </w:r>
      <w:r w:rsidRPr="00BE69B3">
        <w:rPr>
          <w:bCs/>
          <w:i/>
          <w:color w:val="000000" w:themeColor="text1"/>
        </w:rPr>
        <w:t xml:space="preserve">. The presence of S. agalactiae NP105O and </w:t>
      </w:r>
      <w:r w:rsidR="00561507" w:rsidRPr="00BE69B3">
        <w:rPr>
          <w:bCs/>
          <w:i/>
          <w:color w:val="000000" w:themeColor="text1"/>
        </w:rPr>
        <w:t xml:space="preserve">S. agalactiae </w:t>
      </w:r>
      <w:r w:rsidRPr="00BE69B3">
        <w:rPr>
          <w:bCs/>
          <w:i/>
          <w:color w:val="000000" w:themeColor="text1"/>
        </w:rPr>
        <w:t>N</w:t>
      </w:r>
      <w:r w:rsidRPr="00BE69B3">
        <w:rPr>
          <w:bCs/>
          <w:i/>
          <w:color w:val="000000" w:themeColor="text1"/>
          <w:vertAlign w:val="subscript"/>
        </w:rPr>
        <w:t>14</w:t>
      </w:r>
      <w:r w:rsidRPr="00BE69B3">
        <w:rPr>
          <w:bCs/>
          <w:i/>
          <w:color w:val="000000" w:themeColor="text1"/>
        </w:rPr>
        <w:t xml:space="preserve">G </w:t>
      </w:r>
      <w:r w:rsidR="00A62CD9" w:rsidRPr="00BE69B3">
        <w:rPr>
          <w:bCs/>
          <w:i/>
          <w:color w:val="000000" w:themeColor="text1"/>
        </w:rPr>
        <w:t>strains o</w:t>
      </w:r>
      <w:r w:rsidRPr="00BE69B3">
        <w:rPr>
          <w:bCs/>
          <w:i/>
          <w:color w:val="000000" w:themeColor="text1"/>
        </w:rPr>
        <w:t xml:space="preserve">n tilapia blood </w:t>
      </w:r>
    </w:p>
    <w:tbl>
      <w:tblPr>
        <w:tblStyle w:val="TableGrid"/>
        <w:tblW w:w="0" w:type="dxa"/>
        <w:jc w:val="center"/>
        <w:tblLook w:val="04A0"/>
      </w:tblPr>
      <w:tblGrid>
        <w:gridCol w:w="1789"/>
        <w:gridCol w:w="854"/>
        <w:gridCol w:w="774"/>
        <w:gridCol w:w="774"/>
        <w:gridCol w:w="774"/>
        <w:gridCol w:w="814"/>
        <w:gridCol w:w="814"/>
        <w:gridCol w:w="814"/>
        <w:gridCol w:w="742"/>
      </w:tblGrid>
      <w:tr w:rsidR="00635A8E" w:rsidRPr="00BE69B3" w:rsidTr="008E6BE0">
        <w:trPr>
          <w:jc w:val="center"/>
        </w:trPr>
        <w:tc>
          <w:tcPr>
            <w:tcW w:w="1789" w:type="dxa"/>
            <w:vMerge w:val="restart"/>
            <w:tcBorders>
              <w:left w:val="nil"/>
              <w:right w:val="nil"/>
            </w:tcBorders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</w:p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lastRenderedPageBreak/>
              <w:t>Bakteri/</w:t>
            </w:r>
            <w:r w:rsidRPr="00BE69B3">
              <w:rPr>
                <w:i/>
                <w:color w:val="000000" w:themeColor="text1"/>
                <w:szCs w:val="24"/>
              </w:rPr>
              <w:t>bacteria</w:t>
            </w:r>
          </w:p>
        </w:tc>
        <w:tc>
          <w:tcPr>
            <w:tcW w:w="636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lastRenderedPageBreak/>
              <w:t>Jam ke-/</w:t>
            </w:r>
            <w:r w:rsidRPr="00BE69B3">
              <w:rPr>
                <w:i/>
                <w:color w:val="000000" w:themeColor="text1"/>
                <w:szCs w:val="24"/>
              </w:rPr>
              <w:t>hours</w:t>
            </w:r>
          </w:p>
        </w:tc>
      </w:tr>
      <w:tr w:rsidR="00635A8E" w:rsidRPr="00BE69B3" w:rsidTr="008E6BE0">
        <w:trPr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48</w:t>
            </w: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72</w:t>
            </w:r>
          </w:p>
        </w:tc>
      </w:tr>
      <w:tr w:rsidR="00635A8E" w:rsidRPr="00BE69B3" w:rsidTr="008E6BE0">
        <w:trPr>
          <w:jc w:val="center"/>
        </w:trPr>
        <w:tc>
          <w:tcPr>
            <w:tcW w:w="1789" w:type="dxa"/>
            <w:tcBorders>
              <w:left w:val="nil"/>
              <w:bottom w:val="nil"/>
              <w:right w:val="nil"/>
            </w:tcBorders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lastRenderedPageBreak/>
              <w:t>NP105O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</w:tr>
      <w:tr w:rsidR="00635A8E" w:rsidRPr="00BE69B3" w:rsidTr="008E6BE0">
        <w:trPr>
          <w:jc w:val="center"/>
        </w:trPr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N</w:t>
            </w:r>
            <w:r w:rsidRPr="00BE69B3">
              <w:rPr>
                <w:color w:val="000000" w:themeColor="text1"/>
                <w:szCs w:val="24"/>
                <w:vertAlign w:val="subscript"/>
              </w:rPr>
              <w:t>14</w:t>
            </w:r>
            <w:r w:rsidRPr="00BE69B3">
              <w:rPr>
                <w:color w:val="000000" w:themeColor="text1"/>
                <w:szCs w:val="24"/>
              </w:rPr>
              <w:t>G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+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vAlign w:val="center"/>
          </w:tcPr>
          <w:p w:rsidR="008E6BE0" w:rsidRPr="00BE69B3" w:rsidRDefault="008E6BE0" w:rsidP="00621861">
            <w:pPr>
              <w:spacing w:line="48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BE69B3">
              <w:rPr>
                <w:color w:val="000000" w:themeColor="text1"/>
                <w:szCs w:val="24"/>
              </w:rPr>
              <w:t>-</w:t>
            </w:r>
          </w:p>
        </w:tc>
      </w:tr>
    </w:tbl>
    <w:p w:rsidR="008E6BE0" w:rsidRPr="00BE69B3" w:rsidRDefault="008E6BE0" w:rsidP="008E6BE0">
      <w:pPr>
        <w:spacing w:line="480" w:lineRule="auto"/>
        <w:ind w:firstLine="0"/>
        <w:rPr>
          <w:color w:val="000000" w:themeColor="text1"/>
        </w:rPr>
      </w:pPr>
      <w:r w:rsidRPr="00BE69B3">
        <w:rPr>
          <w:color w:val="000000" w:themeColor="text1"/>
        </w:rPr>
        <w:t>Keterangan: (+) ditemukan (-) tidak ditemukan</w:t>
      </w:r>
    </w:p>
    <w:p w:rsidR="00F32222" w:rsidRPr="00BE69B3" w:rsidRDefault="00F32222" w:rsidP="00F32222">
      <w:pPr>
        <w:spacing w:line="480" w:lineRule="auto"/>
        <w:ind w:firstLine="720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color w:val="000000" w:themeColor="text1"/>
        </w:rPr>
        <w:t xml:space="preserve">Bakteri NP105O merupakan bakteri </w:t>
      </w:r>
      <w:r w:rsidRPr="00BE69B3">
        <w:rPr>
          <w:rFonts w:ascii="Arial" w:hAnsi="Arial" w:cs="Arial"/>
          <w:color w:val="000000" w:themeColor="text1"/>
        </w:rPr>
        <w:t>β</w:t>
      </w:r>
      <w:r w:rsidRPr="00BE69B3">
        <w:rPr>
          <w:color w:val="000000" w:themeColor="text1"/>
        </w:rPr>
        <w:t xml:space="preserve">-hemolitik identik dengan biotipe 1a, dan memiliki gen virulen spesifik yaitu </w:t>
      </w:r>
      <w:r w:rsidRPr="00BE69B3">
        <w:rPr>
          <w:i/>
          <w:color w:val="000000" w:themeColor="text1"/>
        </w:rPr>
        <w:t>cylE</w:t>
      </w:r>
      <w:r w:rsidRPr="00BE69B3">
        <w:rPr>
          <w:color w:val="000000" w:themeColor="text1"/>
        </w:rPr>
        <w:t xml:space="preserve"> (</w:t>
      </w:r>
      <w:r w:rsidRPr="00BE69B3">
        <w:rPr>
          <w:rFonts w:ascii="Arial" w:hAnsi="Arial" w:cs="Arial"/>
          <w:i/>
          <w:color w:val="000000" w:themeColor="text1"/>
        </w:rPr>
        <w:t>β-</w:t>
      </w:r>
      <w:r w:rsidRPr="00BE69B3">
        <w:rPr>
          <w:rFonts w:cs="Times New Roman"/>
          <w:i/>
          <w:color w:val="000000" w:themeColor="text1"/>
        </w:rPr>
        <w:t>hemolisin</w:t>
      </w:r>
      <w:r w:rsidRPr="00BE69B3">
        <w:rPr>
          <w:rFonts w:cs="Times New Roman"/>
          <w:color w:val="000000" w:themeColor="text1"/>
        </w:rPr>
        <w:t>)</w:t>
      </w:r>
      <w:r w:rsidR="00B24381" w:rsidRPr="00BE69B3">
        <w:rPr>
          <w:color w:val="000000" w:themeColor="text1"/>
        </w:rPr>
        <w:t xml:space="preserve">(Suhermanto </w:t>
      </w:r>
      <w:r w:rsidR="00B24381" w:rsidRPr="00BE69B3">
        <w:rPr>
          <w:i/>
          <w:color w:val="000000" w:themeColor="text1"/>
        </w:rPr>
        <w:t>et al.,</w:t>
      </w:r>
      <w:r w:rsidR="00B24381" w:rsidRPr="00BE69B3">
        <w:rPr>
          <w:color w:val="000000" w:themeColor="text1"/>
        </w:rPr>
        <w:t xml:space="preserve"> 2019b).</w:t>
      </w:r>
      <w:r w:rsidRPr="00BE69B3">
        <w:rPr>
          <w:rFonts w:cs="Times New Roman"/>
          <w:color w:val="000000" w:themeColor="text1"/>
        </w:rPr>
        <w:t xml:space="preserve"> Bakteri ini memerlukan unsur Fe yang dibutuhkan untuk pertumbuhan, melisis darah dan meningkatkan faktor virulensi (D’Urzo </w:t>
      </w:r>
      <w:r w:rsidRPr="00BE69B3">
        <w:rPr>
          <w:rFonts w:cs="Times New Roman"/>
          <w:i/>
          <w:color w:val="000000" w:themeColor="text1"/>
        </w:rPr>
        <w:t>et al.,</w:t>
      </w:r>
      <w:r w:rsidRPr="00BE69B3">
        <w:rPr>
          <w:rFonts w:cs="Times New Roman"/>
          <w:color w:val="000000" w:themeColor="text1"/>
        </w:rPr>
        <w:t xml:space="preserve"> 2014; Rosini </w:t>
      </w:r>
      <w:r w:rsidR="00581D72" w:rsidRPr="00BE69B3">
        <w:rPr>
          <w:rFonts w:cs="Times New Roman"/>
          <w:color w:val="000000" w:themeColor="text1"/>
        </w:rPr>
        <w:t>&amp; Margarit</w:t>
      </w:r>
      <w:r w:rsidRPr="00BE69B3">
        <w:rPr>
          <w:rFonts w:cs="Times New Roman"/>
          <w:color w:val="000000" w:themeColor="text1"/>
        </w:rPr>
        <w:t xml:space="preserve">, 2015; Suhermanto </w:t>
      </w:r>
      <w:r w:rsidRPr="00BE69B3">
        <w:rPr>
          <w:rFonts w:cs="Times New Roman"/>
          <w:i/>
          <w:color w:val="000000" w:themeColor="text1"/>
        </w:rPr>
        <w:t>et al.,</w:t>
      </w:r>
      <w:r w:rsidRPr="00BE69B3">
        <w:rPr>
          <w:rFonts w:cs="Times New Roman"/>
          <w:color w:val="000000" w:themeColor="text1"/>
        </w:rPr>
        <w:t xml:space="preserve"> 2019b). </w:t>
      </w:r>
      <w:r w:rsidRPr="00BE69B3">
        <w:rPr>
          <w:rFonts w:cs="Times New Roman"/>
          <w:i/>
          <w:color w:val="000000" w:themeColor="text1"/>
        </w:rPr>
        <w:t>S. agalactiae</w:t>
      </w:r>
      <w:r w:rsidRPr="00BE69B3">
        <w:rPr>
          <w:rFonts w:cs="Times New Roman"/>
          <w:color w:val="000000" w:themeColor="text1"/>
        </w:rPr>
        <w:t xml:space="preserve"> tipe non-hemolitik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</w:t>
      </w:r>
      <w:r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tidak mampu melisis darah, sehingga ketika bakteri </w:t>
      </w:r>
      <w:r w:rsidR="00B2438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ini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diinjeksikan ke ikan nila, </w:t>
      </w:r>
      <w:r w:rsidR="00B24381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langsung bergerak mengikuti aliran darah menuju organ target. 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Hasil identifikasi keberadaan </w:t>
      </w:r>
      <w:r w:rsidR="00367245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N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di darah ikan nila yang dilakukan dengan metode </w:t>
      </w:r>
      <w:r w:rsidR="00367245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loop-mediated isothermal amplification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(LAMP) menunjukkan bahwa pada jam ke-24 bakteri masih berada di darah ikan nila (Caruso &amp;</w:t>
      </w:r>
      <w:r w:rsidR="00107DB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Pepey</w:t>
      </w:r>
      <w:r w:rsidR="0036724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, 2018).</w:t>
      </w:r>
    </w:p>
    <w:p w:rsidR="00305CDD" w:rsidRPr="00BE69B3" w:rsidRDefault="00B24381" w:rsidP="00305CDD">
      <w:pPr>
        <w:spacing w:after="200" w:line="480" w:lineRule="auto"/>
        <w:ind w:firstLine="720"/>
        <w:rPr>
          <w:bCs/>
          <w:iCs/>
          <w:color w:val="000000" w:themeColor="text1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Perbedaan </w:t>
      </w:r>
      <w:r w:rsidR="0019752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pola</w:t>
      </w:r>
      <w:r w:rsidR="00115EE2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infeksi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kedua bakteri memberikan dampak gejala kli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nis yang muncul cepat pada ikan nila yang diinjeksi bakteri NP105O yaitu </w:t>
      </w:r>
      <w:r w:rsidR="00F4569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 xml:space="preserve">melanosis, 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respons lambat, </w:t>
      </w:r>
      <w:r w:rsidR="00F4569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anorexia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umumnya terjadi 2-3 jam pascainjeksi, sedangkan bakteri N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memberikan dampak gejala yang sama namun terjadi </w:t>
      </w:r>
      <w:r w:rsidR="009A19E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sekitar 2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hari pascainjeksi. Gejala khas </w:t>
      </w:r>
      <w:r w:rsidR="00F4569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streptococcosis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lainnya: </w:t>
      </w:r>
      <w:r w:rsidR="00F4569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 xml:space="preserve">ocular opacity, purulens, </w:t>
      </w:r>
      <w:r w:rsidR="007032A3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uni</w:t>
      </w:r>
      <w:r w:rsidR="009A19E5" w:rsidRPr="00BE69B3">
        <w:rPr>
          <w:bCs/>
          <w:iCs/>
          <w:color w:val="000000" w:themeColor="text1"/>
        </w:rPr>
        <w:t>lateral atau bilateral eksoptalmia</w:t>
      </w:r>
      <w:r w:rsidR="00F4569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, gasping, erratic, C-shape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dan </w:t>
      </w:r>
      <w:r w:rsidR="00F45697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whirling</w:t>
      </w:r>
      <w:r w:rsidR="00F45697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muncul pada ikan </w:t>
      </w:r>
      <w:r w:rsidR="009A19E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nila sekitar 4-14 hari pascainjeksi.</w:t>
      </w:r>
      <w:r w:rsidR="005621A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Terjadinya gejala klinis pada ikan nila sebagai dampak infeksi </w:t>
      </w:r>
      <w:r w:rsidR="005621AE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>S. agalactiae</w:t>
      </w:r>
      <w:r w:rsidR="005621A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, kemungkinan tidak terjadi secara parsial, namun ada korelasi positif </w:t>
      </w:r>
      <w:r w:rsidR="009A19E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di </w:t>
      </w:r>
      <w:r w:rsidR="005621AE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semua organ dalam tubuh ikan. </w:t>
      </w:r>
      <w:r w:rsidR="00305CDD" w:rsidRPr="00BE69B3">
        <w:rPr>
          <w:bCs/>
          <w:iCs/>
          <w:color w:val="000000" w:themeColor="text1"/>
        </w:rPr>
        <w:t xml:space="preserve">Su </w:t>
      </w:r>
      <w:r w:rsidR="00305CDD" w:rsidRPr="00BE69B3">
        <w:rPr>
          <w:bCs/>
          <w:i/>
          <w:iCs/>
          <w:color w:val="000000" w:themeColor="text1"/>
        </w:rPr>
        <w:t>et al.</w:t>
      </w:r>
      <w:r w:rsidR="00305CDD" w:rsidRPr="00BE69B3">
        <w:rPr>
          <w:bCs/>
          <w:iCs/>
          <w:color w:val="000000" w:themeColor="text1"/>
        </w:rPr>
        <w:t xml:space="preserve"> (2017) </w:t>
      </w:r>
      <w:r w:rsidR="005621AE" w:rsidRPr="00BE69B3">
        <w:rPr>
          <w:bCs/>
          <w:iCs/>
          <w:color w:val="000000" w:themeColor="text1"/>
        </w:rPr>
        <w:t xml:space="preserve">menyatakan </w:t>
      </w:r>
      <w:r w:rsidR="00305CDD" w:rsidRPr="00BE69B3">
        <w:rPr>
          <w:bCs/>
          <w:iCs/>
          <w:color w:val="000000" w:themeColor="text1"/>
        </w:rPr>
        <w:t xml:space="preserve">adanya korelasi </w:t>
      </w:r>
      <w:r w:rsidR="00115EE2" w:rsidRPr="00BE69B3">
        <w:rPr>
          <w:bCs/>
          <w:iCs/>
          <w:color w:val="000000" w:themeColor="text1"/>
        </w:rPr>
        <w:t>positi</w:t>
      </w:r>
      <w:r w:rsidR="00A62CD9" w:rsidRPr="00BE69B3">
        <w:rPr>
          <w:bCs/>
          <w:iCs/>
          <w:color w:val="000000" w:themeColor="text1"/>
        </w:rPr>
        <w:t>f</w:t>
      </w:r>
      <w:r w:rsidR="005621AE" w:rsidRPr="00BE69B3">
        <w:rPr>
          <w:bCs/>
          <w:iCs/>
          <w:color w:val="000000" w:themeColor="text1"/>
        </w:rPr>
        <w:t xml:space="preserve">antara </w:t>
      </w:r>
      <w:r w:rsidR="00305CDD" w:rsidRPr="00BE69B3">
        <w:rPr>
          <w:bCs/>
          <w:iCs/>
          <w:color w:val="000000" w:themeColor="text1"/>
        </w:rPr>
        <w:t xml:space="preserve">kerusakan </w:t>
      </w:r>
      <w:r w:rsidR="005621AE" w:rsidRPr="00BE69B3">
        <w:rPr>
          <w:bCs/>
          <w:iCs/>
          <w:color w:val="000000" w:themeColor="text1"/>
        </w:rPr>
        <w:t xml:space="preserve">yang terjadi </w:t>
      </w:r>
      <w:r w:rsidR="00305CDD" w:rsidRPr="00BE69B3">
        <w:rPr>
          <w:bCs/>
          <w:iCs/>
          <w:color w:val="000000" w:themeColor="text1"/>
        </w:rPr>
        <w:t xml:space="preserve">di otak </w:t>
      </w:r>
      <w:r w:rsidR="00305CDD" w:rsidRPr="00BE69B3">
        <w:rPr>
          <w:bCs/>
          <w:iCs/>
          <w:color w:val="000000" w:themeColor="text1"/>
        </w:rPr>
        <w:lastRenderedPageBreak/>
        <w:t xml:space="preserve">dan mata </w:t>
      </w:r>
      <w:r w:rsidR="009A19E5" w:rsidRPr="00BE69B3">
        <w:rPr>
          <w:bCs/>
          <w:iCs/>
          <w:color w:val="000000" w:themeColor="text1"/>
        </w:rPr>
        <w:t>serta</w:t>
      </w:r>
      <w:r w:rsidR="00305CDD" w:rsidRPr="00BE69B3">
        <w:rPr>
          <w:bCs/>
          <w:iCs/>
          <w:color w:val="000000" w:themeColor="text1"/>
        </w:rPr>
        <w:t xml:space="preserve"> menunjukkan bahwa kedua organ tidak berdiri sendiri, saraf optik </w:t>
      </w:r>
      <w:r w:rsidR="005621AE" w:rsidRPr="00BE69B3">
        <w:rPr>
          <w:bCs/>
          <w:iCs/>
          <w:color w:val="000000" w:themeColor="text1"/>
        </w:rPr>
        <w:t xml:space="preserve">berfungsi </w:t>
      </w:r>
      <w:r w:rsidR="00305CDD" w:rsidRPr="00BE69B3">
        <w:rPr>
          <w:bCs/>
          <w:iCs/>
          <w:color w:val="000000" w:themeColor="text1"/>
        </w:rPr>
        <w:t xml:space="preserve">sebagai rute penting transportasi </w:t>
      </w:r>
      <w:r w:rsidR="00305CDD" w:rsidRPr="00BE69B3">
        <w:rPr>
          <w:bCs/>
          <w:i/>
          <w:iCs/>
          <w:color w:val="000000" w:themeColor="text1"/>
        </w:rPr>
        <w:t>S. agalactiae</w:t>
      </w:r>
      <w:r w:rsidR="00305CDD" w:rsidRPr="00BE69B3">
        <w:rPr>
          <w:bCs/>
          <w:iCs/>
          <w:color w:val="000000" w:themeColor="text1"/>
        </w:rPr>
        <w:t xml:space="preserve"> antara mata dan otak.</w:t>
      </w:r>
    </w:p>
    <w:p w:rsidR="00F3524C" w:rsidRPr="00BE69B3" w:rsidRDefault="009A19E5" w:rsidP="00F3524C">
      <w:pPr>
        <w:spacing w:line="480" w:lineRule="auto"/>
        <w:ind w:firstLine="720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Hasil </w:t>
      </w:r>
      <w:r w:rsidR="004E64E5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analisi performa 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darah menunjukkan bahwa k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adar glukosa darah ikan nila ya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ng diinjeksi bakteri NP105O mengalami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peningkatan signifikan 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(P&lt;0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05)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pada H-7 dan H-14 pemeliharaan pascainjeksi, dibandingkan kontrol dan perlakuan, demikian juga dengan k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adar hematokrit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,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menunjukkan perbedaan signifikan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(P&lt;0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05)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antar pelakuan pada H-7.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Jumlah total leukosit mengalami peningkatan signifikan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(P&lt;0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05)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pada perlakuan pascainje</w:t>
      </w:r>
      <w:r w:rsidR="00C44AD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ksi H-7 dan H-14. Total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eritrosit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pada ikan</w:t>
      </w:r>
      <w:r w:rsidR="00C44AD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nila pascainjeksi </w:t>
      </w:r>
      <w:r w:rsidR="00C44ADD" w:rsidRPr="00BE69B3">
        <w:rPr>
          <w:rFonts w:eastAsia="MS Mincho" w:cs="Times New Roman"/>
          <w:bCs/>
          <w:i/>
          <w:iCs/>
          <w:color w:val="000000" w:themeColor="text1"/>
          <w:szCs w:val="24"/>
          <w:lang w:eastAsia="en-US"/>
        </w:rPr>
        <w:t xml:space="preserve">S. agalactiae </w:t>
      </w:r>
      <w:r w:rsidR="00C44AD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NP105O dan N</w:t>
      </w:r>
      <w:r w:rsidR="00C44ADD" w:rsidRPr="00BE69B3">
        <w:rPr>
          <w:rFonts w:eastAsia="MS Mincho" w:cs="Times New Roman"/>
          <w:bCs/>
          <w:iCs/>
          <w:color w:val="000000" w:themeColor="text1"/>
          <w:szCs w:val="24"/>
          <w:vertAlign w:val="subscript"/>
          <w:lang w:eastAsia="en-US"/>
        </w:rPr>
        <w:t>14</w:t>
      </w:r>
      <w:r w:rsidR="00C44AD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G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berbeda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>signifikan (P&lt;0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.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val="id-ID" w:eastAsia="en-US"/>
        </w:rPr>
        <w:t xml:space="preserve">05)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pada perlakuan H-7</w:t>
      </w:r>
      <w:r w:rsidR="00F05C1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masa pemeliharaan 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(Tabel </w:t>
      </w:r>
      <w:r w:rsidR="00660D5D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2</w:t>
      </w:r>
      <w:r w:rsidR="00F3524C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).</w:t>
      </w:r>
    </w:p>
    <w:p w:rsidR="009A5B15" w:rsidRPr="00BE69B3" w:rsidRDefault="00F3524C" w:rsidP="00F32222">
      <w:pPr>
        <w:spacing w:line="480" w:lineRule="auto"/>
        <w:ind w:firstLine="720"/>
        <w:rPr>
          <w:rFonts w:cs="Times New Roman"/>
          <w:bCs/>
          <w:iCs/>
          <w:color w:val="000000" w:themeColor="text1"/>
        </w:rPr>
      </w:pPr>
      <w:r w:rsidRPr="00BE69B3">
        <w:rPr>
          <w:rFonts w:cs="Times New Roman"/>
          <w:color w:val="000000" w:themeColor="text1"/>
        </w:rPr>
        <w:t xml:space="preserve">Tabel </w:t>
      </w:r>
      <w:r w:rsidR="00660D5D" w:rsidRPr="00BE69B3">
        <w:rPr>
          <w:rFonts w:cs="Times New Roman"/>
          <w:color w:val="000000" w:themeColor="text1"/>
        </w:rPr>
        <w:t>2</w:t>
      </w:r>
      <w:r w:rsidRPr="00BE69B3">
        <w:rPr>
          <w:rFonts w:cs="Times New Roman"/>
          <w:color w:val="000000" w:themeColor="text1"/>
        </w:rPr>
        <w:t xml:space="preserve">. </w:t>
      </w:r>
      <w:r w:rsidR="00115EE2" w:rsidRPr="00BE69B3">
        <w:rPr>
          <w:rFonts w:cs="Times New Roman"/>
          <w:color w:val="000000" w:themeColor="text1"/>
        </w:rPr>
        <w:t xml:space="preserve">Performa </w:t>
      </w:r>
      <w:r w:rsidR="00797413" w:rsidRPr="00BE69B3">
        <w:rPr>
          <w:rFonts w:cs="Times New Roman"/>
          <w:color w:val="000000" w:themeColor="text1"/>
        </w:rPr>
        <w:t xml:space="preserve">nilai </w:t>
      </w:r>
      <w:r w:rsidR="00D21D18" w:rsidRPr="00BE69B3">
        <w:rPr>
          <w:rFonts w:cs="Times New Roman"/>
          <w:bCs/>
          <w:iCs/>
          <w:color w:val="000000" w:themeColor="text1"/>
        </w:rPr>
        <w:t>g</w:t>
      </w:r>
      <w:r w:rsidRPr="00BE69B3">
        <w:rPr>
          <w:rFonts w:cs="Times New Roman"/>
          <w:bCs/>
          <w:iCs/>
          <w:color w:val="000000" w:themeColor="text1"/>
        </w:rPr>
        <w:t xml:space="preserve">lukosa, hematokrit, leukosit dan eritrosit </w:t>
      </w:r>
      <w:r w:rsidR="00115EE2" w:rsidRPr="00BE69B3">
        <w:rPr>
          <w:rFonts w:cs="Times New Roman"/>
          <w:bCs/>
          <w:iCs/>
          <w:color w:val="000000" w:themeColor="text1"/>
        </w:rPr>
        <w:t>pada darah</w:t>
      </w:r>
      <w:r w:rsidRPr="00BE69B3">
        <w:rPr>
          <w:rFonts w:cs="Times New Roman"/>
          <w:bCs/>
          <w:iCs/>
          <w:color w:val="000000" w:themeColor="text1"/>
        </w:rPr>
        <w:t>ikan nila</w:t>
      </w:r>
      <w:r w:rsidR="00115EE2" w:rsidRPr="00BE69B3">
        <w:rPr>
          <w:rFonts w:cs="Times New Roman"/>
          <w:bCs/>
          <w:i/>
          <w:iCs/>
          <w:color w:val="000000" w:themeColor="text1"/>
        </w:rPr>
        <w:t>O. niloticus</w:t>
      </w:r>
    </w:p>
    <w:p w:rsidR="00660D5D" w:rsidRPr="00BE69B3" w:rsidRDefault="00660D5D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  <w:r w:rsidRPr="00BE69B3">
        <w:rPr>
          <w:rFonts w:cs="Times New Roman"/>
          <w:bCs/>
          <w:i/>
          <w:iCs/>
          <w:color w:val="000000" w:themeColor="text1"/>
        </w:rPr>
        <w:t xml:space="preserve">Table 2. </w:t>
      </w:r>
      <w:r w:rsidR="00952C36" w:rsidRPr="00BE69B3">
        <w:rPr>
          <w:rFonts w:cs="Times New Roman"/>
          <w:bCs/>
          <w:i/>
          <w:iCs/>
          <w:color w:val="000000" w:themeColor="text1"/>
        </w:rPr>
        <w:t>Value performance ofg</w:t>
      </w:r>
      <w:r w:rsidRPr="00BE69B3">
        <w:rPr>
          <w:rFonts w:cs="Times New Roman"/>
          <w:bCs/>
          <w:i/>
          <w:iCs/>
          <w:color w:val="000000" w:themeColor="text1"/>
        </w:rPr>
        <w:t>lucose, hematocrit, leukocytes and erythrocytes of tilapia</w:t>
      </w:r>
      <w:r w:rsidR="00D21D18" w:rsidRPr="00BE69B3">
        <w:rPr>
          <w:rFonts w:cs="Times New Roman"/>
          <w:bCs/>
          <w:i/>
          <w:iCs/>
          <w:color w:val="000000" w:themeColor="text1"/>
        </w:rPr>
        <w:t>O. niloticus</w:t>
      </w:r>
    </w:p>
    <w:p w:rsidR="004F2E59" w:rsidRPr="00BE69B3" w:rsidRDefault="004F2E59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</w:p>
    <w:p w:rsidR="004F2E59" w:rsidRPr="00BE69B3" w:rsidRDefault="004F2E59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</w:p>
    <w:p w:rsidR="004F2E59" w:rsidRPr="00BE69B3" w:rsidRDefault="004F2E59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</w:p>
    <w:p w:rsidR="004F2E59" w:rsidRPr="00BE69B3" w:rsidRDefault="004F2E59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</w:p>
    <w:p w:rsidR="004F2E59" w:rsidRPr="00BE69B3" w:rsidRDefault="004F2E59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</w:p>
    <w:p w:rsidR="004F2E59" w:rsidRPr="00BE69B3" w:rsidRDefault="004F2E59" w:rsidP="00952C36">
      <w:pPr>
        <w:spacing w:line="480" w:lineRule="auto"/>
        <w:ind w:firstLine="720"/>
        <w:rPr>
          <w:rFonts w:cs="Times New Roman"/>
          <w:bCs/>
          <w:i/>
          <w:iCs/>
          <w:color w:val="000000" w:themeColor="text1"/>
        </w:rPr>
      </w:pPr>
    </w:p>
    <w:tbl>
      <w:tblPr>
        <w:tblW w:w="5000" w:type="pct"/>
        <w:tblLook w:val="04A0"/>
      </w:tblPr>
      <w:tblGrid>
        <w:gridCol w:w="2382"/>
        <w:gridCol w:w="1723"/>
        <w:gridCol w:w="1188"/>
        <w:gridCol w:w="1428"/>
        <w:gridCol w:w="1428"/>
      </w:tblGrid>
      <w:tr w:rsidR="00F3524C" w:rsidRPr="00BE69B3" w:rsidTr="004F2E59">
        <w:trPr>
          <w:trHeight w:val="315"/>
        </w:trPr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Parameter</w:t>
            </w:r>
          </w:p>
          <w:p w:rsidR="00F31317" w:rsidRPr="00BE69B3" w:rsidRDefault="00F31317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i/>
                <w:color w:val="000000" w:themeColor="text1"/>
                <w:szCs w:val="24"/>
                <w:lang w:eastAsia="en-US"/>
              </w:rPr>
              <w:t>Parameters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1317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K</w:t>
            </w:r>
            <w:r w:rsidR="00F3524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ode</w:t>
            </w:r>
          </w:p>
          <w:p w:rsidR="00F31317" w:rsidRPr="00BE69B3" w:rsidRDefault="00F31317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i/>
                <w:color w:val="000000" w:themeColor="text1"/>
                <w:szCs w:val="24"/>
                <w:lang w:eastAsia="en-US"/>
              </w:rPr>
              <w:t>Code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H-0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H-7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H-14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2E59" w:rsidRPr="00BE69B3" w:rsidRDefault="00660D5D" w:rsidP="00660D5D">
            <w:pPr>
              <w:ind w:firstLine="0"/>
              <w:jc w:val="center"/>
              <w:rPr>
                <w:rFonts w:cs="Times New Roman"/>
                <w:bCs/>
                <w:i/>
                <w:iCs/>
                <w:color w:val="000000" w:themeColor="text1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Glukosa/</w:t>
            </w:r>
            <w:r w:rsidRPr="00BE69B3">
              <w:rPr>
                <w:rFonts w:cs="Times New Roman"/>
                <w:bCs/>
                <w:i/>
                <w:iCs/>
                <w:color w:val="000000" w:themeColor="text1"/>
              </w:rPr>
              <w:t>Glucose</w:t>
            </w:r>
          </w:p>
          <w:p w:rsidR="00660D5D" w:rsidRPr="00BE69B3" w:rsidRDefault="00660D5D" w:rsidP="00660D5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(mgdl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en-US"/>
              </w:rPr>
              <w:t>-1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Kontrol</w:t>
            </w:r>
            <w:r w:rsidR="00F31317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/</w:t>
            </w:r>
            <w:r w:rsidR="00F31317" w:rsidRPr="00BE69B3">
              <w:rPr>
                <w:rFonts w:eastAsia="Times New Roman" w:cs="Times New Roman"/>
                <w:i/>
                <w:color w:val="000000" w:themeColor="text1"/>
                <w:szCs w:val="24"/>
                <w:lang w:eastAsia="en-US"/>
              </w:rPr>
              <w:t>control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28±2.8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F3524C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39±4.24b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40.5±7.7b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NP105O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28±2.8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52.5±4.95a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53.5±2.12a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bscript"/>
                <w:lang w:eastAsia="en-US"/>
              </w:rPr>
              <w:t>14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G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28±2.8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47±1.41ab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45±5.66ab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D5D" w:rsidRPr="00BE69B3" w:rsidRDefault="00F3524C" w:rsidP="00660D5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Hematokrit </w:t>
            </w:r>
            <w:r w:rsidR="00660D5D" w:rsidRPr="00BE69B3">
              <w:rPr>
                <w:rFonts w:cs="Times New Roman"/>
                <w:bCs/>
                <w:i/>
                <w:iCs/>
                <w:color w:val="000000" w:themeColor="text1"/>
              </w:rPr>
              <w:t>Hematocrit (%)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Kontrol</w:t>
            </w:r>
            <w:r w:rsidR="00F31317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/</w:t>
            </w:r>
            <w:r w:rsidR="00F31317" w:rsidRPr="00BE69B3">
              <w:rPr>
                <w:rFonts w:eastAsia="Times New Roman" w:cs="Times New Roman"/>
                <w:i/>
                <w:color w:val="000000" w:themeColor="text1"/>
                <w:szCs w:val="24"/>
                <w:lang w:eastAsia="en-US"/>
              </w:rPr>
              <w:t>control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39.59±1.2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32.19±0.52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21.59±1.61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b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NP105O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39.59±1.2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21.10±0.07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b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31.91±0.46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bscript"/>
                <w:lang w:eastAsia="en-US"/>
              </w:rPr>
              <w:t>14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G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39.59±1.2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36.90±2.63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34.69±0.02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D5D" w:rsidRPr="00BE69B3" w:rsidRDefault="00F3524C" w:rsidP="00660D5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Leukosit </w:t>
            </w:r>
            <w:r w:rsidR="00660D5D" w:rsidRPr="00BE69B3">
              <w:rPr>
                <w:rFonts w:eastAsia="Times New Roman" w:cs="Times New Roman"/>
                <w:bCs/>
                <w:i/>
                <w:iCs/>
                <w:color w:val="000000" w:themeColor="text1"/>
                <w:szCs w:val="24"/>
                <w:lang w:eastAsia="en-US"/>
              </w:rPr>
              <w:t>Leukocytes</w:t>
            </w:r>
            <w:r w:rsidR="00660D5D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(10</w:t>
            </w:r>
            <w:r w:rsidR="00660D5D" w:rsidRPr="00BE69B3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en-US"/>
              </w:rPr>
              <w:t>5</w:t>
            </w:r>
            <w:r w:rsidR="00660D5D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selmm</w:t>
            </w:r>
            <w:r w:rsidR="00660D5D" w:rsidRPr="00BE69B3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en-US"/>
              </w:rPr>
              <w:t>-3</w:t>
            </w:r>
            <w:r w:rsidR="00660D5D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E3520A">
            <w:pPr>
              <w:ind w:left="-29" w:firstLine="2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Kontrol</w:t>
            </w:r>
            <w:r w:rsidR="00F31317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/</w:t>
            </w:r>
            <w:r w:rsidR="00F31317" w:rsidRPr="00BE69B3">
              <w:rPr>
                <w:rFonts w:eastAsia="Times New Roman" w:cs="Times New Roman"/>
                <w:i/>
                <w:color w:val="000000" w:themeColor="text1"/>
                <w:szCs w:val="24"/>
                <w:lang w:eastAsia="en-US"/>
              </w:rPr>
              <w:t>control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4.47±0.41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3.7±0.31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b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4.78±0.14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b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NP105O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4.47±0.41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6.24±0.75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6.51±0.89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bscript"/>
                <w:lang w:eastAsia="en-US"/>
              </w:rPr>
              <w:t>14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G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4.47±0.41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5.39±0.07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5.98±0.08</w:t>
            </w:r>
            <w:r w:rsidR="0060063C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24C" w:rsidRPr="00BE69B3" w:rsidRDefault="00F3524C" w:rsidP="00660D5D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Eritrosit </w:t>
            </w:r>
            <w:r w:rsidR="00660D5D" w:rsidRPr="00BE69B3">
              <w:rPr>
                <w:rFonts w:eastAsia="Times New Roman" w:cs="Times New Roman"/>
                <w:bCs/>
                <w:i/>
                <w:iCs/>
                <w:color w:val="000000" w:themeColor="text1"/>
                <w:szCs w:val="24"/>
                <w:lang w:eastAsia="en-US"/>
              </w:rPr>
              <w:t>Erythrocytes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(10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en-US"/>
              </w:rPr>
              <w:t>5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selmm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en-US"/>
              </w:rPr>
              <w:t>-3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Kontrol</w:t>
            </w:r>
            <w:r w:rsidR="00F31317"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/</w:t>
            </w:r>
            <w:r w:rsidR="00F31317" w:rsidRPr="00BE69B3">
              <w:rPr>
                <w:rFonts w:eastAsia="Times New Roman" w:cs="Times New Roman"/>
                <w:i/>
                <w:color w:val="000000" w:themeColor="text1"/>
                <w:szCs w:val="24"/>
                <w:lang w:eastAsia="en-US"/>
              </w:rPr>
              <w:t>control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17.4±1.6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16.9±1.3ab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18.9±1.6a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NP105O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17.4±1.6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14±4.5b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18.87±1.8a</w:t>
            </w:r>
          </w:p>
        </w:tc>
      </w:tr>
      <w:tr w:rsidR="00F3524C" w:rsidRPr="00BE69B3" w:rsidTr="004F2E59">
        <w:trPr>
          <w:trHeight w:val="315"/>
        </w:trPr>
        <w:tc>
          <w:tcPr>
            <w:tcW w:w="150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24C" w:rsidRPr="00BE69B3" w:rsidRDefault="00F3524C" w:rsidP="009A5B15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vertAlign w:val="subscript"/>
                <w:lang w:eastAsia="en-US"/>
              </w:rPr>
              <w:t>14</w:t>
            </w: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G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17.4±1.6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21.8±1.2a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4C" w:rsidRPr="00BE69B3" w:rsidRDefault="00F3524C" w:rsidP="009A5B15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BE69B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20.47±1.8a</w:t>
            </w:r>
          </w:p>
        </w:tc>
      </w:tr>
    </w:tbl>
    <w:p w:rsidR="002A67AC" w:rsidRPr="00BE69B3" w:rsidRDefault="002A67AC" w:rsidP="00F32222">
      <w:pPr>
        <w:spacing w:line="480" w:lineRule="auto"/>
        <w:ind w:firstLine="0"/>
        <w:contextualSpacing/>
        <w:rPr>
          <w:rFonts w:eastAsia="MS Mincho" w:cs="Times New Roman"/>
          <w:color w:val="000000" w:themeColor="text1"/>
          <w:szCs w:val="24"/>
          <w:lang w:eastAsia="en-US"/>
        </w:rPr>
      </w:pPr>
    </w:p>
    <w:p w:rsidR="00876018" w:rsidRPr="00BE69B3" w:rsidRDefault="00C44ADD" w:rsidP="00F31317">
      <w:pPr>
        <w:spacing w:line="480" w:lineRule="auto"/>
        <w:ind w:firstLine="72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Status fisiologis ikan menjadi </w:t>
      </w:r>
      <w:r w:rsidR="009A19E5" w:rsidRPr="00BE69B3">
        <w:rPr>
          <w:bCs/>
          <w:iCs/>
          <w:color w:val="000000" w:themeColor="text1"/>
        </w:rPr>
        <w:t>bagian</w:t>
      </w:r>
      <w:r w:rsidRPr="00BE69B3">
        <w:rPr>
          <w:bCs/>
          <w:iCs/>
          <w:color w:val="000000" w:themeColor="text1"/>
        </w:rPr>
        <w:t xml:space="preserve"> komponen </w:t>
      </w:r>
      <w:r w:rsidR="009A19E5" w:rsidRPr="00BE69B3">
        <w:rPr>
          <w:bCs/>
          <w:iCs/>
          <w:color w:val="000000" w:themeColor="text1"/>
        </w:rPr>
        <w:t xml:space="preserve">penting </w:t>
      </w:r>
      <w:r w:rsidRPr="00BE69B3">
        <w:rPr>
          <w:bCs/>
          <w:iCs/>
          <w:color w:val="000000" w:themeColor="text1"/>
        </w:rPr>
        <w:t>dalam menentukan status kesehatan ikan (Kum dan Sekkin</w:t>
      </w:r>
      <w:r w:rsidR="002A07B4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2011). </w:t>
      </w:r>
      <w:r w:rsidR="00876018" w:rsidRPr="00BE69B3">
        <w:rPr>
          <w:bCs/>
          <w:iCs/>
          <w:color w:val="000000" w:themeColor="text1"/>
          <w:lang w:val="id-ID"/>
        </w:rPr>
        <w:t xml:space="preserve">Parameter hematologi merupakan </w:t>
      </w:r>
      <w:r w:rsidR="00876018" w:rsidRPr="00BE69B3">
        <w:rPr>
          <w:bCs/>
          <w:iCs/>
          <w:color w:val="000000" w:themeColor="text1"/>
        </w:rPr>
        <w:t xml:space="preserve">indikator </w:t>
      </w:r>
      <w:r w:rsidR="00876018" w:rsidRPr="00BE69B3">
        <w:rPr>
          <w:bCs/>
          <w:iCs/>
          <w:color w:val="000000" w:themeColor="text1"/>
          <w:lang w:val="id-ID"/>
        </w:rPr>
        <w:t xml:space="preserve">penting </w:t>
      </w:r>
      <w:r w:rsidR="00876018" w:rsidRPr="00BE69B3">
        <w:rPr>
          <w:bCs/>
          <w:iCs/>
          <w:color w:val="000000" w:themeColor="text1"/>
        </w:rPr>
        <w:t xml:space="preserve">dalam </w:t>
      </w:r>
      <w:r w:rsidR="00D91324" w:rsidRPr="00BE69B3">
        <w:rPr>
          <w:bCs/>
          <w:iCs/>
          <w:color w:val="000000" w:themeColor="text1"/>
        </w:rPr>
        <w:t>penentuan</w:t>
      </w:r>
      <w:r w:rsidR="00876018" w:rsidRPr="00BE69B3">
        <w:rPr>
          <w:bCs/>
          <w:iCs/>
          <w:color w:val="000000" w:themeColor="text1"/>
          <w:lang w:val="id-ID"/>
        </w:rPr>
        <w:t xml:space="preserve"> status </w:t>
      </w:r>
      <w:r w:rsidR="00D91324" w:rsidRPr="00BE69B3">
        <w:rPr>
          <w:bCs/>
          <w:iCs/>
          <w:color w:val="000000" w:themeColor="text1"/>
        </w:rPr>
        <w:t>fisiologis ikan.Infeksi patogen menjadi salah satu faktor penyebab terjadinya p</w:t>
      </w:r>
      <w:r w:rsidR="00876018" w:rsidRPr="00BE69B3">
        <w:rPr>
          <w:bCs/>
          <w:iCs/>
          <w:color w:val="000000" w:themeColor="text1"/>
        </w:rPr>
        <w:t xml:space="preserve">eningkatan glukosa darah ikan nila </w:t>
      </w:r>
      <w:r w:rsidR="00D91324" w:rsidRPr="00BE69B3">
        <w:rPr>
          <w:bCs/>
          <w:iCs/>
          <w:color w:val="000000" w:themeColor="text1"/>
        </w:rPr>
        <w:t>sebagai akibat adanyapelepasan kortisol</w:t>
      </w:r>
      <w:r w:rsidR="00876018" w:rsidRPr="00BE69B3">
        <w:rPr>
          <w:bCs/>
          <w:iCs/>
          <w:color w:val="000000" w:themeColor="text1"/>
        </w:rPr>
        <w:t xml:space="preserve"> dan glikogenolisis (Evans </w:t>
      </w:r>
      <w:r w:rsidR="00876018" w:rsidRPr="00BE69B3">
        <w:rPr>
          <w:bCs/>
          <w:i/>
          <w:iCs/>
          <w:color w:val="000000" w:themeColor="text1"/>
        </w:rPr>
        <w:t>et al.</w:t>
      </w:r>
      <w:r w:rsidR="002A07B4" w:rsidRPr="00BE69B3">
        <w:rPr>
          <w:bCs/>
          <w:i/>
          <w:iCs/>
          <w:color w:val="000000" w:themeColor="text1"/>
        </w:rPr>
        <w:t>,</w:t>
      </w:r>
      <w:r w:rsidR="00876018" w:rsidRPr="00BE69B3">
        <w:rPr>
          <w:bCs/>
          <w:iCs/>
          <w:color w:val="000000" w:themeColor="text1"/>
        </w:rPr>
        <w:t xml:space="preserve"> 2003).</w:t>
      </w:r>
      <w:r w:rsidR="00D91324" w:rsidRPr="00BE69B3">
        <w:rPr>
          <w:bCs/>
          <w:iCs/>
          <w:color w:val="000000" w:themeColor="text1"/>
        </w:rPr>
        <w:t xml:space="preserve">Peningkatan kadar glukosa </w:t>
      </w:r>
      <w:r w:rsidR="009A19E5" w:rsidRPr="00BE69B3">
        <w:rPr>
          <w:bCs/>
          <w:iCs/>
          <w:color w:val="000000" w:themeColor="text1"/>
        </w:rPr>
        <w:t xml:space="preserve">darah </w:t>
      </w:r>
      <w:r w:rsidR="00D91324" w:rsidRPr="00BE69B3">
        <w:rPr>
          <w:bCs/>
          <w:iCs/>
          <w:color w:val="000000" w:themeColor="text1"/>
        </w:rPr>
        <w:t>menjadi indikator stres pada ikan (</w:t>
      </w:r>
      <w:r w:rsidR="00876018" w:rsidRPr="00BE69B3">
        <w:rPr>
          <w:bCs/>
          <w:iCs/>
          <w:color w:val="000000" w:themeColor="text1"/>
        </w:rPr>
        <w:t xml:space="preserve">Evans </w:t>
      </w:r>
      <w:r w:rsidR="00876018" w:rsidRPr="00BE69B3">
        <w:rPr>
          <w:bCs/>
          <w:i/>
          <w:iCs/>
          <w:color w:val="000000" w:themeColor="text1"/>
        </w:rPr>
        <w:t>et al.</w:t>
      </w:r>
      <w:r w:rsidR="002A07B4" w:rsidRPr="00BE69B3">
        <w:rPr>
          <w:bCs/>
          <w:i/>
          <w:iCs/>
          <w:color w:val="000000" w:themeColor="text1"/>
        </w:rPr>
        <w:t>,</w:t>
      </w:r>
      <w:r w:rsidR="00876018" w:rsidRPr="00BE69B3">
        <w:rPr>
          <w:bCs/>
          <w:iCs/>
          <w:color w:val="000000" w:themeColor="text1"/>
        </w:rPr>
        <w:t>2005)</w:t>
      </w:r>
      <w:r w:rsidR="009A19E5" w:rsidRPr="00BE69B3">
        <w:rPr>
          <w:bCs/>
          <w:iCs/>
          <w:color w:val="000000" w:themeColor="text1"/>
        </w:rPr>
        <w:t>dan</w:t>
      </w:r>
      <w:r w:rsidR="00D91324" w:rsidRPr="00BE69B3">
        <w:rPr>
          <w:bCs/>
          <w:iCs/>
          <w:color w:val="000000" w:themeColor="text1"/>
        </w:rPr>
        <w:t xml:space="preserve"> kondisi ini juga</w:t>
      </w:r>
      <w:r w:rsidR="009A19E5" w:rsidRPr="00BE69B3">
        <w:rPr>
          <w:bCs/>
          <w:iCs/>
          <w:color w:val="000000" w:themeColor="text1"/>
        </w:rPr>
        <w:t xml:space="preserve">dapat </w:t>
      </w:r>
      <w:r w:rsidRPr="00BE69B3">
        <w:rPr>
          <w:bCs/>
          <w:iCs/>
          <w:color w:val="000000" w:themeColor="text1"/>
        </w:rPr>
        <w:t xml:space="preserve">dijadikan indikator tingkat imunitas ikan (Zeng </w:t>
      </w:r>
      <w:r w:rsidRPr="00BE69B3">
        <w:rPr>
          <w:bCs/>
          <w:i/>
          <w:iCs/>
          <w:color w:val="000000" w:themeColor="text1"/>
        </w:rPr>
        <w:t>et al.</w:t>
      </w:r>
      <w:r w:rsidR="002A07B4" w:rsidRPr="00BE69B3">
        <w:rPr>
          <w:bCs/>
          <w:i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2017). </w:t>
      </w:r>
      <w:r w:rsidR="00D91324" w:rsidRPr="00BE69B3">
        <w:rPr>
          <w:bCs/>
          <w:iCs/>
          <w:color w:val="000000" w:themeColor="text1"/>
        </w:rPr>
        <w:t>Sumber energi penting bagi ikan berasal dari g</w:t>
      </w:r>
      <w:r w:rsidRPr="00BE69B3">
        <w:rPr>
          <w:bCs/>
          <w:iCs/>
          <w:color w:val="000000" w:themeColor="text1"/>
        </w:rPr>
        <w:t>lukosa</w:t>
      </w:r>
      <w:r w:rsidR="002A07B4" w:rsidRPr="00BE69B3">
        <w:rPr>
          <w:bCs/>
          <w:iCs/>
          <w:color w:val="000000" w:themeColor="text1"/>
        </w:rPr>
        <w:t>,di</w:t>
      </w:r>
      <w:r w:rsidR="00D91324" w:rsidRPr="00BE69B3">
        <w:rPr>
          <w:bCs/>
          <w:iCs/>
          <w:color w:val="000000" w:themeColor="text1"/>
        </w:rPr>
        <w:t>hasil</w:t>
      </w:r>
      <w:r w:rsidR="002A07B4" w:rsidRPr="00BE69B3">
        <w:rPr>
          <w:bCs/>
          <w:iCs/>
          <w:color w:val="000000" w:themeColor="text1"/>
        </w:rPr>
        <w:t>kan</w:t>
      </w:r>
      <w:r w:rsidRPr="00BE69B3">
        <w:rPr>
          <w:bCs/>
          <w:iCs/>
          <w:color w:val="000000" w:themeColor="text1"/>
        </w:rPr>
        <w:t xml:space="preserve">dari proses glikogenolisis dan </w:t>
      </w:r>
      <w:r w:rsidR="00D91324" w:rsidRPr="00BE69B3">
        <w:rPr>
          <w:bCs/>
          <w:iCs/>
          <w:color w:val="000000" w:themeColor="text1"/>
        </w:rPr>
        <w:t>glu</w:t>
      </w:r>
      <w:r w:rsidR="0048789B" w:rsidRPr="00BE69B3">
        <w:rPr>
          <w:bCs/>
          <w:iCs/>
          <w:color w:val="000000" w:themeColor="text1"/>
        </w:rPr>
        <w:t>k</w:t>
      </w:r>
      <w:r w:rsidR="00D91324" w:rsidRPr="00BE69B3">
        <w:rPr>
          <w:bCs/>
          <w:iCs/>
          <w:color w:val="000000" w:themeColor="text1"/>
        </w:rPr>
        <w:t xml:space="preserve">oneogenesis, berfungsi untuk </w:t>
      </w:r>
      <w:r w:rsidRPr="00BE69B3">
        <w:rPr>
          <w:bCs/>
          <w:iCs/>
          <w:color w:val="000000" w:themeColor="text1"/>
        </w:rPr>
        <w:t xml:space="preserve">mempertahankan </w:t>
      </w:r>
      <w:r w:rsidR="00D91324" w:rsidRPr="00BE69B3">
        <w:rPr>
          <w:bCs/>
          <w:iCs/>
          <w:color w:val="000000" w:themeColor="text1"/>
        </w:rPr>
        <w:t xml:space="preserve">kondisi </w:t>
      </w:r>
      <w:r w:rsidR="0048789B" w:rsidRPr="00BE69B3">
        <w:rPr>
          <w:bCs/>
          <w:iCs/>
          <w:color w:val="000000" w:themeColor="text1"/>
        </w:rPr>
        <w:t xml:space="preserve">homeostatis dan </w:t>
      </w:r>
      <w:r w:rsidRPr="00BE69B3">
        <w:rPr>
          <w:bCs/>
          <w:iCs/>
          <w:color w:val="000000" w:themeColor="text1"/>
        </w:rPr>
        <w:t>respons imunitas pada ikan nila (</w:t>
      </w:r>
      <w:r w:rsidRPr="00BE69B3">
        <w:rPr>
          <w:bCs/>
          <w:i/>
          <w:iCs/>
          <w:color w:val="000000" w:themeColor="text1"/>
        </w:rPr>
        <w:t>O</w:t>
      </w:r>
      <w:r w:rsidR="002A07B4" w:rsidRPr="00BE69B3">
        <w:rPr>
          <w:bCs/>
          <w:i/>
          <w:iCs/>
          <w:color w:val="000000" w:themeColor="text1"/>
        </w:rPr>
        <w:t>.</w:t>
      </w:r>
      <w:r w:rsidRPr="00BE69B3">
        <w:rPr>
          <w:bCs/>
          <w:i/>
          <w:iCs/>
          <w:color w:val="000000" w:themeColor="text1"/>
        </w:rPr>
        <w:t xml:space="preserve"> mossambicus</w:t>
      </w:r>
      <w:r w:rsidRPr="00BE69B3">
        <w:rPr>
          <w:bCs/>
          <w:iCs/>
          <w:color w:val="000000" w:themeColor="text1"/>
        </w:rPr>
        <w:t xml:space="preserve">) (Baltzegar </w:t>
      </w:r>
      <w:r w:rsidRPr="00BE69B3">
        <w:rPr>
          <w:bCs/>
          <w:i/>
          <w:iCs/>
          <w:color w:val="000000" w:themeColor="text1"/>
        </w:rPr>
        <w:t>et al.</w:t>
      </w:r>
      <w:r w:rsidR="002A07B4" w:rsidRPr="00BE69B3">
        <w:rPr>
          <w:bCs/>
          <w:i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2014).</w:t>
      </w:r>
    </w:p>
    <w:p w:rsidR="005621AE" w:rsidRPr="00BE69B3" w:rsidRDefault="0048789B" w:rsidP="00F31317">
      <w:pPr>
        <w:spacing w:line="480" w:lineRule="auto"/>
        <w:ind w:firstLine="720"/>
        <w:rPr>
          <w:bCs/>
          <w:iCs/>
          <w:color w:val="000000" w:themeColor="text1"/>
        </w:rPr>
      </w:pP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 xml:space="preserve">Penurunan kadar hematokrit 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akan mempengaruhi kadar hemoglobin dan jumlah eritrosit pada ikan. Kenaikan dan penurunan kadar hematokrit </w:t>
      </w:r>
      <w:r w:rsidR="002A07B4"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dapat 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 xml:space="preserve">dijadikan indikator 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gejala 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 xml:space="preserve">anemia 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dan 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>polisetemia pada ikan (</w:t>
      </w:r>
      <w:r w:rsidRPr="00BE69B3">
        <w:rPr>
          <w:rFonts w:eastAsia="Calibri" w:cs="Times New Roman"/>
          <w:bCs/>
          <w:iCs/>
          <w:color w:val="000000" w:themeColor="text1"/>
          <w:szCs w:val="24"/>
          <w:lang w:eastAsia="en-US"/>
        </w:rPr>
        <w:t xml:space="preserve">Alsaid </w:t>
      </w:r>
      <w:r w:rsidRPr="00BE69B3">
        <w:rPr>
          <w:rFonts w:eastAsia="Calibri" w:cs="Times New Roman"/>
          <w:bCs/>
          <w:i/>
          <w:iCs/>
          <w:color w:val="000000" w:themeColor="text1"/>
          <w:szCs w:val="24"/>
          <w:lang w:eastAsia="en-US"/>
        </w:rPr>
        <w:t>et al.</w:t>
      </w:r>
      <w:r w:rsidR="002A07B4" w:rsidRPr="00BE69B3">
        <w:rPr>
          <w:rFonts w:eastAsia="Calibri" w:cs="Times New Roman"/>
          <w:bCs/>
          <w:i/>
          <w:iCs/>
          <w:color w:val="000000" w:themeColor="text1"/>
          <w:szCs w:val="24"/>
          <w:lang w:eastAsia="en-US"/>
        </w:rPr>
        <w:t>,</w:t>
      </w:r>
      <w:r w:rsidRPr="00BE69B3">
        <w:rPr>
          <w:rFonts w:eastAsia="Calibri" w:cs="Times New Roman"/>
          <w:bCs/>
          <w:iCs/>
          <w:color w:val="000000" w:themeColor="text1"/>
          <w:szCs w:val="24"/>
          <w:lang w:eastAsia="en-US"/>
        </w:rPr>
        <w:t xml:space="preserve"> 2014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 xml:space="preserve">). 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>Terjadinya a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 xml:space="preserve">nemia berdampak 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>negatif bagi ikan karena prose</w:t>
      </w:r>
      <w:r w:rsidR="00285BD4"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>s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 metabolisme terganggu 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>(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Suhermanto </w:t>
      </w:r>
      <w:r w:rsidRPr="00BE69B3">
        <w:rPr>
          <w:rFonts w:eastAsia="Calibri" w:cs="Times New Roman"/>
          <w:bCs/>
          <w:i/>
          <w:color w:val="000000" w:themeColor="text1"/>
          <w:szCs w:val="24"/>
          <w:lang w:eastAsia="en-US"/>
        </w:rPr>
        <w:t>et al.</w:t>
      </w:r>
      <w:r w:rsidR="002A07B4" w:rsidRPr="00BE69B3">
        <w:rPr>
          <w:rFonts w:eastAsia="Calibri" w:cs="Times New Roman"/>
          <w:bCs/>
          <w:i/>
          <w:color w:val="000000" w:themeColor="text1"/>
          <w:szCs w:val="24"/>
          <w:lang w:eastAsia="en-US"/>
        </w:rPr>
        <w:t>,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 2013; 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>Ha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>med</w:t>
      </w:r>
      <w:r w:rsidRPr="00BE69B3">
        <w:rPr>
          <w:rFonts w:eastAsia="Calibri" w:cs="Times New Roman"/>
          <w:bCs/>
          <w:i/>
          <w:iCs/>
          <w:color w:val="000000" w:themeColor="text1"/>
          <w:szCs w:val="24"/>
          <w:lang w:val="id-ID" w:eastAsia="en-US"/>
        </w:rPr>
        <w:t>et al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>.</w:t>
      </w:r>
      <w:r w:rsidR="002A07B4"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>,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 xml:space="preserve"> 201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>9</w:t>
      </w:r>
      <w:r w:rsidRPr="00BE69B3">
        <w:rPr>
          <w:rFonts w:eastAsia="Calibri" w:cs="Times New Roman"/>
          <w:bCs/>
          <w:color w:val="000000" w:themeColor="text1"/>
          <w:szCs w:val="24"/>
          <w:lang w:val="id-ID" w:eastAsia="en-US"/>
        </w:rPr>
        <w:t>).</w:t>
      </w:r>
      <w:r w:rsidRPr="00BE69B3">
        <w:rPr>
          <w:rFonts w:eastAsia="Calibri" w:cs="Times New Roman"/>
          <w:bCs/>
          <w:color w:val="000000" w:themeColor="text1"/>
          <w:szCs w:val="24"/>
          <w:lang w:eastAsia="en-US"/>
        </w:rPr>
        <w:t xml:space="preserve">Hasil penelitian </w:t>
      </w:r>
      <w:r w:rsidR="00305CDD" w:rsidRPr="00BE69B3">
        <w:rPr>
          <w:bCs/>
          <w:iCs/>
          <w:color w:val="000000" w:themeColor="text1"/>
        </w:rPr>
        <w:t xml:space="preserve">Laith </w:t>
      </w:r>
      <w:r w:rsidR="00305CDD" w:rsidRPr="00BE69B3">
        <w:rPr>
          <w:bCs/>
          <w:i/>
          <w:iCs/>
          <w:color w:val="000000" w:themeColor="text1"/>
        </w:rPr>
        <w:t>et al.,</w:t>
      </w:r>
      <w:r w:rsidR="00305CDD" w:rsidRPr="00BE69B3">
        <w:rPr>
          <w:bCs/>
          <w:iCs/>
          <w:color w:val="000000" w:themeColor="text1"/>
        </w:rPr>
        <w:t xml:space="preserve"> (2017); Suhermanto </w:t>
      </w:r>
      <w:r w:rsidR="00305CDD" w:rsidRPr="00BE69B3">
        <w:rPr>
          <w:bCs/>
          <w:i/>
          <w:iCs/>
          <w:color w:val="000000" w:themeColor="text1"/>
        </w:rPr>
        <w:t>et al.,</w:t>
      </w:r>
      <w:r w:rsidR="00305CDD" w:rsidRPr="00BE69B3">
        <w:rPr>
          <w:bCs/>
          <w:iCs/>
          <w:color w:val="000000" w:themeColor="text1"/>
        </w:rPr>
        <w:t xml:space="preserve"> (2018) diperoleh hasil bahwa infeksi </w:t>
      </w:r>
      <w:r w:rsidR="00305CDD" w:rsidRPr="00BE69B3">
        <w:rPr>
          <w:bCs/>
          <w:i/>
          <w:iCs/>
          <w:color w:val="000000" w:themeColor="text1"/>
          <w:lang w:val="id-ID"/>
        </w:rPr>
        <w:t>S</w:t>
      </w:r>
      <w:r w:rsidR="002A07B4" w:rsidRPr="00BE69B3">
        <w:rPr>
          <w:bCs/>
          <w:i/>
          <w:iCs/>
          <w:color w:val="000000" w:themeColor="text1"/>
        </w:rPr>
        <w:t xml:space="preserve">. agalactiae </w:t>
      </w:r>
      <w:r w:rsidR="00305CDD" w:rsidRPr="00BE69B3">
        <w:rPr>
          <w:bCs/>
          <w:iCs/>
          <w:color w:val="000000" w:themeColor="text1"/>
          <w:lang w:val="id-ID"/>
        </w:rPr>
        <w:t xml:space="preserve">menyebabkan </w:t>
      </w:r>
      <w:r w:rsidR="00305CDD" w:rsidRPr="00BE69B3">
        <w:rPr>
          <w:bCs/>
          <w:iCs/>
          <w:color w:val="000000" w:themeColor="text1"/>
        </w:rPr>
        <w:t>abnormalitas</w:t>
      </w:r>
      <w:r w:rsidR="00305CDD" w:rsidRPr="00BE69B3">
        <w:rPr>
          <w:bCs/>
          <w:iCs/>
          <w:color w:val="000000" w:themeColor="text1"/>
          <w:lang w:val="id-ID"/>
        </w:rPr>
        <w:t xml:space="preserve"> organ hem</w:t>
      </w:r>
      <w:r w:rsidR="00305CDD" w:rsidRPr="00BE69B3">
        <w:rPr>
          <w:bCs/>
          <w:iCs/>
          <w:color w:val="000000" w:themeColor="text1"/>
        </w:rPr>
        <w:t>ato</w:t>
      </w:r>
      <w:r w:rsidR="00305CDD" w:rsidRPr="00BE69B3">
        <w:rPr>
          <w:bCs/>
          <w:iCs/>
          <w:color w:val="000000" w:themeColor="text1"/>
          <w:lang w:val="id-ID"/>
        </w:rPr>
        <w:t>poitik</w:t>
      </w:r>
      <w:r w:rsidR="00305CDD" w:rsidRPr="00BE69B3">
        <w:rPr>
          <w:bCs/>
          <w:iCs/>
          <w:color w:val="000000" w:themeColor="text1"/>
        </w:rPr>
        <w:t xml:space="preserve"> yaitu</w:t>
      </w:r>
      <w:r w:rsidR="00305CDD" w:rsidRPr="00BE69B3">
        <w:rPr>
          <w:bCs/>
          <w:iCs/>
          <w:color w:val="000000" w:themeColor="text1"/>
          <w:lang w:val="id-ID"/>
        </w:rPr>
        <w:t xml:space="preserve"> ginjal, limpa dan hati ikan</w:t>
      </w:r>
      <w:r w:rsidR="00305CDD" w:rsidRPr="00BE69B3">
        <w:rPr>
          <w:bCs/>
          <w:iCs/>
          <w:color w:val="000000" w:themeColor="text1"/>
        </w:rPr>
        <w:t>.</w:t>
      </w:r>
    </w:p>
    <w:p w:rsidR="005621AE" w:rsidRPr="00BE69B3" w:rsidRDefault="005621AE" w:rsidP="00660D5D">
      <w:pPr>
        <w:spacing w:line="480" w:lineRule="auto"/>
        <w:ind w:firstLine="720"/>
        <w:rPr>
          <w:bCs/>
          <w:iCs/>
          <w:color w:val="000000" w:themeColor="text1"/>
          <w:lang w:val="sv-SE"/>
        </w:rPr>
      </w:pPr>
      <w:r w:rsidRPr="00BE69B3">
        <w:rPr>
          <w:bCs/>
          <w:iCs/>
          <w:color w:val="000000" w:themeColor="text1"/>
        </w:rPr>
        <w:lastRenderedPageBreak/>
        <w:t>Eritrosit mengandung hemoglobin yang berperan mengikat dan mendistribusikan</w:t>
      </w:r>
      <w:r w:rsidR="00285BD4" w:rsidRPr="00BE69B3">
        <w:rPr>
          <w:bCs/>
          <w:iCs/>
          <w:color w:val="000000" w:themeColor="text1"/>
        </w:rPr>
        <w:t xml:space="preserve"> oksigen</w:t>
      </w:r>
      <w:r w:rsidR="002A07B4" w:rsidRPr="00BE69B3">
        <w:rPr>
          <w:bCs/>
          <w:iCs/>
          <w:color w:val="000000" w:themeColor="text1"/>
        </w:rPr>
        <w:t>. R</w:t>
      </w:r>
      <w:r w:rsidRPr="00BE69B3">
        <w:rPr>
          <w:bCs/>
          <w:iCs/>
          <w:color w:val="000000" w:themeColor="text1"/>
        </w:rPr>
        <w:t xml:space="preserve">endahnya eritrosit menyebabkan terjadinya </w:t>
      </w:r>
      <w:r w:rsidR="00285BD4" w:rsidRPr="00BE69B3">
        <w:rPr>
          <w:bCs/>
          <w:iCs/>
          <w:color w:val="000000" w:themeColor="text1"/>
        </w:rPr>
        <w:t>anoxia, pengaturan suhu tubuh terganggu</w:t>
      </w:r>
      <w:r w:rsidR="002A07B4" w:rsidRPr="00BE69B3">
        <w:rPr>
          <w:bCs/>
          <w:iCs/>
          <w:color w:val="000000" w:themeColor="text1"/>
        </w:rPr>
        <w:t>,</w:t>
      </w:r>
      <w:r w:rsidR="00285BD4" w:rsidRPr="00BE69B3">
        <w:rPr>
          <w:bCs/>
          <w:iCs/>
          <w:color w:val="000000" w:themeColor="text1"/>
        </w:rPr>
        <w:t xml:space="preserve"> serta abnormalitas pertumbuhan</w:t>
      </w:r>
      <w:r w:rsidRPr="00BE69B3">
        <w:rPr>
          <w:bCs/>
          <w:iCs/>
          <w:color w:val="000000" w:themeColor="text1"/>
        </w:rPr>
        <w:t xml:space="preserve">. </w:t>
      </w:r>
      <w:r w:rsidR="002A07B4" w:rsidRPr="00BE69B3">
        <w:rPr>
          <w:bCs/>
          <w:iCs/>
          <w:color w:val="000000" w:themeColor="text1"/>
        </w:rPr>
        <w:t>Hasil penelitian i</w:t>
      </w:r>
      <w:r w:rsidRPr="00BE69B3">
        <w:rPr>
          <w:bCs/>
          <w:iCs/>
          <w:color w:val="000000" w:themeColor="text1"/>
        </w:rPr>
        <w:t xml:space="preserve">kan nila merah </w:t>
      </w:r>
      <w:r w:rsidR="00285BD4" w:rsidRPr="00BE69B3">
        <w:rPr>
          <w:bCs/>
          <w:iCs/>
          <w:color w:val="000000" w:themeColor="text1"/>
        </w:rPr>
        <w:t>pasca</w:t>
      </w:r>
      <w:r w:rsidRPr="00BE69B3">
        <w:rPr>
          <w:bCs/>
          <w:iCs/>
          <w:color w:val="000000" w:themeColor="text1"/>
        </w:rPr>
        <w:t xml:space="preserve">infeksi </w:t>
      </w:r>
      <w:r w:rsidRPr="00BE69B3">
        <w:rPr>
          <w:bCs/>
          <w:i/>
          <w:iCs/>
          <w:color w:val="000000" w:themeColor="text1"/>
        </w:rPr>
        <w:t>S. agalactiae</w:t>
      </w:r>
      <w:r w:rsidR="002A07B4" w:rsidRPr="00BE69B3">
        <w:rPr>
          <w:bCs/>
          <w:iCs/>
          <w:color w:val="000000" w:themeColor="text1"/>
        </w:rPr>
        <w:t>menunjukkan adanya</w:t>
      </w:r>
      <w:r w:rsidRPr="00BE69B3">
        <w:rPr>
          <w:bCs/>
          <w:iCs/>
          <w:color w:val="000000" w:themeColor="text1"/>
          <w:lang w:val="id-ID"/>
        </w:rPr>
        <w:t xml:space="preserve"> penurunan </w:t>
      </w:r>
      <w:r w:rsidR="002A07B4" w:rsidRPr="00BE69B3">
        <w:rPr>
          <w:bCs/>
          <w:iCs/>
          <w:color w:val="000000" w:themeColor="text1"/>
        </w:rPr>
        <w:t xml:space="preserve">yang </w:t>
      </w:r>
      <w:r w:rsidRPr="00BE69B3">
        <w:rPr>
          <w:bCs/>
          <w:iCs/>
          <w:color w:val="000000" w:themeColor="text1"/>
          <w:lang w:val="id-ID"/>
        </w:rPr>
        <w:t xml:space="preserve">signifikan </w:t>
      </w:r>
      <w:r w:rsidRPr="00BE69B3">
        <w:rPr>
          <w:bCs/>
          <w:iCs/>
          <w:color w:val="000000" w:themeColor="text1"/>
        </w:rPr>
        <w:t xml:space="preserve">jumlah </w:t>
      </w:r>
      <w:r w:rsidRPr="00BE69B3">
        <w:rPr>
          <w:bCs/>
          <w:iCs/>
          <w:color w:val="000000" w:themeColor="text1"/>
          <w:lang w:val="id-ID"/>
        </w:rPr>
        <w:t>eritrosit, perse</w:t>
      </w:r>
      <w:r w:rsidR="00285BD4" w:rsidRPr="00BE69B3">
        <w:rPr>
          <w:bCs/>
          <w:iCs/>
          <w:color w:val="000000" w:themeColor="text1"/>
          <w:lang w:val="id-ID"/>
        </w:rPr>
        <w:t>ntase hematokrit dan hemoglobin</w:t>
      </w:r>
      <w:r w:rsidR="00285BD4" w:rsidRPr="00BE69B3">
        <w:rPr>
          <w:bCs/>
          <w:iCs/>
          <w:color w:val="000000" w:themeColor="text1"/>
        </w:rPr>
        <w:t xml:space="preserve">(Alsaid </w:t>
      </w:r>
      <w:r w:rsidR="00285BD4" w:rsidRPr="00BE69B3">
        <w:rPr>
          <w:bCs/>
          <w:i/>
          <w:iCs/>
          <w:color w:val="000000" w:themeColor="text1"/>
        </w:rPr>
        <w:t xml:space="preserve">et al., </w:t>
      </w:r>
      <w:r w:rsidR="00285BD4" w:rsidRPr="00BE69B3">
        <w:rPr>
          <w:bCs/>
          <w:iCs/>
          <w:color w:val="000000" w:themeColor="text1"/>
        </w:rPr>
        <w:t>2014),</w:t>
      </w:r>
      <w:r w:rsidRPr="00BE69B3">
        <w:rPr>
          <w:bCs/>
          <w:iCs/>
          <w:color w:val="000000" w:themeColor="text1"/>
          <w:lang w:val="id-ID"/>
        </w:rPr>
        <w:t>disebabkan organ yang memproduksi darah merah yaitu ginjal dan limpa serta organ hemopoitik lainnya terganggu (</w:t>
      </w:r>
      <w:r w:rsidRPr="00BE69B3">
        <w:rPr>
          <w:bCs/>
          <w:iCs/>
          <w:color w:val="000000" w:themeColor="text1"/>
        </w:rPr>
        <w:t xml:space="preserve">Sirimanapong </w:t>
      </w:r>
      <w:r w:rsidRPr="00BE69B3">
        <w:rPr>
          <w:bCs/>
          <w:i/>
          <w:iCs/>
          <w:color w:val="000000" w:themeColor="text1"/>
        </w:rPr>
        <w:t>et al.</w:t>
      </w:r>
      <w:r w:rsidRPr="00BE69B3">
        <w:rPr>
          <w:bCs/>
          <w:iCs/>
          <w:color w:val="000000" w:themeColor="text1"/>
        </w:rPr>
        <w:t xml:space="preserve"> 2018</w:t>
      </w:r>
      <w:r w:rsidRPr="00BE69B3">
        <w:rPr>
          <w:bCs/>
          <w:iCs/>
          <w:color w:val="000000" w:themeColor="text1"/>
          <w:lang w:val="id-ID"/>
        </w:rPr>
        <w:t xml:space="preserve">). </w:t>
      </w:r>
    </w:p>
    <w:p w:rsidR="00305CDD" w:rsidRPr="00BE69B3" w:rsidRDefault="00305CDD" w:rsidP="00660D5D">
      <w:pPr>
        <w:spacing w:line="480" w:lineRule="auto"/>
        <w:ind w:firstLine="72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Gabriel </w:t>
      </w:r>
      <w:r w:rsidRPr="00BE69B3">
        <w:rPr>
          <w:bCs/>
          <w:i/>
          <w:iCs/>
          <w:color w:val="000000" w:themeColor="text1"/>
        </w:rPr>
        <w:t>et al.</w:t>
      </w:r>
      <w:r w:rsidRPr="00BE69B3">
        <w:rPr>
          <w:bCs/>
          <w:iCs/>
          <w:color w:val="000000" w:themeColor="text1"/>
        </w:rPr>
        <w:t xml:space="preserve"> (2015) menyatakan peningkatan total l</w:t>
      </w:r>
      <w:r w:rsidRPr="00BE69B3">
        <w:rPr>
          <w:bCs/>
          <w:iCs/>
          <w:color w:val="000000" w:themeColor="text1"/>
          <w:lang w:val="id-ID"/>
        </w:rPr>
        <w:t xml:space="preserve">eukosit </w:t>
      </w:r>
      <w:r w:rsidRPr="00BE69B3">
        <w:rPr>
          <w:bCs/>
          <w:iCs/>
          <w:color w:val="000000" w:themeColor="text1"/>
        </w:rPr>
        <w:t xml:space="preserve">pascainjeksi </w:t>
      </w:r>
      <w:r w:rsidRPr="00BE69B3">
        <w:rPr>
          <w:bCs/>
          <w:i/>
          <w:iCs/>
          <w:color w:val="000000" w:themeColor="text1"/>
        </w:rPr>
        <w:t xml:space="preserve">S. agalactiae </w:t>
      </w:r>
      <w:r w:rsidRPr="00BE69B3">
        <w:rPr>
          <w:bCs/>
          <w:iCs/>
          <w:color w:val="000000" w:themeColor="text1"/>
        </w:rPr>
        <w:t xml:space="preserve">merupakan respons alami ikan terhadap serangan patogen, dan dapat dijadikan sebagai indikator awal adanya infeksi </w:t>
      </w:r>
      <w:r w:rsidR="002A07B4" w:rsidRPr="00BE69B3">
        <w:rPr>
          <w:bCs/>
          <w:iCs/>
          <w:color w:val="000000" w:themeColor="text1"/>
        </w:rPr>
        <w:t xml:space="preserve">patogen </w:t>
      </w:r>
      <w:r w:rsidRPr="00BE69B3">
        <w:rPr>
          <w:bCs/>
          <w:iCs/>
          <w:color w:val="000000" w:themeColor="text1"/>
        </w:rPr>
        <w:t>pada ikan.Pascainfeksi bakteri, ikan umumnya mengalami l</w:t>
      </w:r>
      <w:r w:rsidRPr="00BE69B3">
        <w:rPr>
          <w:bCs/>
          <w:iCs/>
          <w:color w:val="000000" w:themeColor="text1"/>
          <w:lang w:val="id-ID"/>
        </w:rPr>
        <w:t xml:space="preserve">eukositosis </w:t>
      </w:r>
      <w:r w:rsidRPr="00BE69B3">
        <w:rPr>
          <w:bCs/>
          <w:iCs/>
          <w:color w:val="000000" w:themeColor="text1"/>
        </w:rPr>
        <w:t xml:space="preserve">seperti penelitian yang dilakukan </w:t>
      </w:r>
      <w:r w:rsidRPr="00BE69B3">
        <w:rPr>
          <w:bCs/>
          <w:iCs/>
          <w:color w:val="000000" w:themeColor="text1"/>
          <w:lang w:val="id-ID"/>
        </w:rPr>
        <w:t>pada ikan</w:t>
      </w:r>
      <w:r w:rsidRPr="00BE69B3">
        <w:rPr>
          <w:bCs/>
          <w:iCs/>
          <w:color w:val="000000" w:themeColor="text1"/>
        </w:rPr>
        <w:t xml:space="preserve"> nila merah danikan mas </w:t>
      </w:r>
      <w:r w:rsidRPr="00BE69B3">
        <w:rPr>
          <w:bCs/>
          <w:iCs/>
          <w:color w:val="000000" w:themeColor="text1"/>
          <w:lang w:val="id-ID"/>
        </w:rPr>
        <w:t>(</w:t>
      </w:r>
      <w:r w:rsidRPr="00BE69B3">
        <w:rPr>
          <w:bCs/>
          <w:iCs/>
          <w:color w:val="000000" w:themeColor="text1"/>
        </w:rPr>
        <w:t>Alsaid</w:t>
      </w:r>
      <w:r w:rsidRPr="00BE69B3">
        <w:rPr>
          <w:bCs/>
          <w:i/>
          <w:iCs/>
          <w:color w:val="000000" w:themeColor="text1"/>
          <w:lang w:val="id-ID"/>
        </w:rPr>
        <w:t>et al.</w:t>
      </w:r>
      <w:r w:rsidRPr="00BE69B3">
        <w:rPr>
          <w:bCs/>
          <w:i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>2014</w:t>
      </w:r>
      <w:r w:rsidRPr="00BE69B3">
        <w:rPr>
          <w:bCs/>
          <w:iCs/>
          <w:color w:val="000000" w:themeColor="text1"/>
          <w:lang w:val="id-ID"/>
        </w:rPr>
        <w:t xml:space="preserve">; </w:t>
      </w:r>
      <w:r w:rsidRPr="00BE69B3">
        <w:rPr>
          <w:bCs/>
          <w:iCs/>
          <w:color w:val="000000" w:themeColor="text1"/>
        </w:rPr>
        <w:t xml:space="preserve">Suhermanto </w:t>
      </w:r>
      <w:r w:rsidRPr="00BE69B3">
        <w:rPr>
          <w:bCs/>
          <w:i/>
          <w:iCs/>
          <w:color w:val="000000" w:themeColor="text1"/>
        </w:rPr>
        <w:t>et al.,</w:t>
      </w:r>
      <w:r w:rsidRPr="00BE69B3">
        <w:rPr>
          <w:bCs/>
          <w:iCs/>
          <w:color w:val="000000" w:themeColor="text1"/>
        </w:rPr>
        <w:t>2013</w:t>
      </w:r>
      <w:r w:rsidRPr="00BE69B3">
        <w:rPr>
          <w:bCs/>
          <w:iCs/>
          <w:color w:val="000000" w:themeColor="text1"/>
          <w:lang w:val="id-ID"/>
        </w:rPr>
        <w:t>).</w:t>
      </w:r>
    </w:p>
    <w:p w:rsidR="00E701D5" w:rsidRPr="00BE69B3" w:rsidRDefault="00E701D5" w:rsidP="00AF5A29">
      <w:pPr>
        <w:spacing w:after="200" w:line="480" w:lineRule="auto"/>
        <w:ind w:firstLine="0"/>
        <w:rPr>
          <w:rFonts w:eastAsiaTheme="majorEastAsia" w:cs="Times New Roman"/>
          <w:b/>
          <w:bCs/>
          <w:color w:val="000000" w:themeColor="text1"/>
          <w:szCs w:val="24"/>
        </w:rPr>
      </w:pPr>
      <w:bookmarkStart w:id="1" w:name="_Toc330964718"/>
      <w:bookmarkStart w:id="2" w:name="_Toc337163165"/>
      <w:r w:rsidRPr="00BE69B3">
        <w:rPr>
          <w:rFonts w:eastAsiaTheme="majorEastAsia" w:cs="Times New Roman"/>
          <w:b/>
          <w:bCs/>
          <w:color w:val="000000" w:themeColor="text1"/>
          <w:szCs w:val="24"/>
        </w:rPr>
        <w:t>Kesimpulan</w:t>
      </w:r>
    </w:p>
    <w:p w:rsidR="00801938" w:rsidRPr="00BE69B3" w:rsidRDefault="002A07B4" w:rsidP="00F31317">
      <w:pPr>
        <w:spacing w:line="480" w:lineRule="auto"/>
        <w:ind w:firstLine="562"/>
        <w:rPr>
          <w:rFonts w:eastAsiaTheme="majorEastAsia" w:cstheme="majorBidi"/>
          <w:bCs/>
          <w:iCs/>
          <w:color w:val="000000" w:themeColor="text1"/>
          <w:szCs w:val="28"/>
        </w:rPr>
      </w:pPr>
      <w:r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Pola </w:t>
      </w:r>
      <w:r w:rsidR="00797413"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infeksi </w:t>
      </w:r>
      <w:r w:rsidRPr="00BE69B3">
        <w:rPr>
          <w:rFonts w:eastAsiaTheme="majorEastAsia" w:cstheme="majorBidi"/>
          <w:bCs/>
          <w:i/>
          <w:iCs/>
          <w:color w:val="000000" w:themeColor="text1"/>
          <w:szCs w:val="28"/>
        </w:rPr>
        <w:t>S. agalactiae</w:t>
      </w:r>
      <w:r w:rsidR="00797413"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strain </w:t>
      </w:r>
      <w:r w:rsidRPr="00BE69B3">
        <w:rPr>
          <w:rFonts w:eastAsiaTheme="majorEastAsia" w:cstheme="majorBidi"/>
          <w:bCs/>
          <w:iCs/>
          <w:color w:val="000000" w:themeColor="text1"/>
          <w:szCs w:val="28"/>
        </w:rPr>
        <w:t>NP105O dan N</w:t>
      </w:r>
      <w:r w:rsidRPr="00BE69B3">
        <w:rPr>
          <w:rFonts w:eastAsiaTheme="majorEastAsia" w:cstheme="majorBidi"/>
          <w:bCs/>
          <w:iCs/>
          <w:color w:val="000000" w:themeColor="text1"/>
          <w:szCs w:val="28"/>
          <w:vertAlign w:val="subscript"/>
        </w:rPr>
        <w:t>14</w:t>
      </w:r>
      <w:r w:rsidRPr="00BE69B3">
        <w:rPr>
          <w:rFonts w:eastAsiaTheme="majorEastAsia" w:cstheme="majorBidi"/>
          <w:bCs/>
          <w:iCs/>
          <w:color w:val="000000" w:themeColor="text1"/>
          <w:szCs w:val="28"/>
        </w:rPr>
        <w:t>G</w:t>
      </w:r>
      <w:r w:rsidR="00797413" w:rsidRPr="00BE69B3">
        <w:rPr>
          <w:rFonts w:eastAsiaTheme="majorEastAsia" w:cstheme="majorBidi"/>
          <w:bCs/>
          <w:color w:val="000000" w:themeColor="text1"/>
          <w:szCs w:val="28"/>
        </w:rPr>
        <w:t>menunjukkanpola yang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berbeda </w:t>
      </w:r>
      <w:r w:rsidR="00797413" w:rsidRPr="00BE69B3">
        <w:rPr>
          <w:rFonts w:eastAsiaTheme="majorEastAsia" w:cstheme="majorBidi"/>
          <w:bCs/>
          <w:color w:val="000000" w:themeColor="text1"/>
          <w:szCs w:val="28"/>
        </w:rPr>
        <w:t xml:space="preserve">pada </w:t>
      </w:r>
      <w:r w:rsidR="00460D9A" w:rsidRPr="00BE69B3">
        <w:rPr>
          <w:rFonts w:eastAsiaTheme="majorEastAsia" w:cstheme="majorBidi"/>
          <w:bCs/>
          <w:color w:val="000000" w:themeColor="text1"/>
          <w:szCs w:val="28"/>
        </w:rPr>
        <w:t>ikan nila</w:t>
      </w:r>
      <w:r w:rsidR="00797413" w:rsidRPr="00BE69B3">
        <w:rPr>
          <w:rFonts w:eastAsiaTheme="majorEastAsia" w:cstheme="majorBidi"/>
          <w:bCs/>
          <w:color w:val="000000" w:themeColor="text1"/>
          <w:szCs w:val="28"/>
        </w:rPr>
        <w:t xml:space="preserve">.Hal ini 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dipengaruhi </w:t>
      </w:r>
      <w:r w:rsidR="00797413" w:rsidRPr="00BE69B3">
        <w:rPr>
          <w:rFonts w:eastAsiaTheme="majorEastAsia" w:cstheme="majorBidi"/>
          <w:bCs/>
          <w:color w:val="000000" w:themeColor="text1"/>
          <w:szCs w:val="28"/>
        </w:rPr>
        <w:t>oleh</w:t>
      </w:r>
      <w:r w:rsidRPr="00BE69B3">
        <w:rPr>
          <w:rFonts w:eastAsiaTheme="majorEastAsia" w:cstheme="majorBidi"/>
          <w:bCs/>
          <w:color w:val="000000" w:themeColor="text1"/>
          <w:szCs w:val="28"/>
        </w:rPr>
        <w:t xml:space="preserve">keberadaan bakteri pada organ ginjal, otak dan mata. </w:t>
      </w:r>
      <w:r w:rsidR="00797413" w:rsidRPr="00BE69B3">
        <w:rPr>
          <w:rFonts w:eastAsiaTheme="majorEastAsia" w:cstheme="majorBidi"/>
          <w:bCs/>
          <w:color w:val="000000" w:themeColor="text1"/>
          <w:szCs w:val="28"/>
        </w:rPr>
        <w:t xml:space="preserve">Waktu infeksibakteri </w:t>
      </w:r>
      <w:r w:rsidRPr="00BE69B3">
        <w:rPr>
          <w:rFonts w:eastAsiaTheme="majorEastAsia" w:cstheme="majorBidi"/>
          <w:bCs/>
          <w:i/>
          <w:iCs/>
          <w:color w:val="000000" w:themeColor="text1"/>
          <w:szCs w:val="28"/>
        </w:rPr>
        <w:t>S. agalactiae</w:t>
      </w:r>
      <w:r w:rsidR="00797413"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strain </w:t>
      </w:r>
      <w:r w:rsidRPr="00BE69B3">
        <w:rPr>
          <w:rFonts w:eastAsiaTheme="majorEastAsia" w:cstheme="majorBidi"/>
          <w:bCs/>
          <w:iCs/>
          <w:color w:val="000000" w:themeColor="text1"/>
          <w:szCs w:val="28"/>
        </w:rPr>
        <w:t>NP105O yang lebih lama di</w:t>
      </w:r>
      <w:r w:rsidR="00797413" w:rsidRPr="00BE69B3">
        <w:rPr>
          <w:rFonts w:eastAsiaTheme="majorEastAsia" w:cstheme="majorBidi"/>
          <w:bCs/>
          <w:iCs/>
          <w:color w:val="000000" w:themeColor="text1"/>
          <w:szCs w:val="28"/>
        </w:rPr>
        <w:t>dalam</w:t>
      </w:r>
      <w:r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 darah</w:t>
      </w:r>
      <w:r w:rsidR="00460D9A" w:rsidRPr="00BE69B3">
        <w:rPr>
          <w:rFonts w:eastAsiaTheme="majorEastAsia" w:cstheme="majorBidi"/>
          <w:bCs/>
          <w:iCs/>
          <w:color w:val="000000" w:themeColor="text1"/>
          <w:szCs w:val="28"/>
        </w:rPr>
        <w:t>,</w:t>
      </w:r>
      <w:r w:rsidR="00797413" w:rsidRPr="00BE69B3">
        <w:rPr>
          <w:rFonts w:eastAsiaTheme="majorEastAsia" w:cstheme="majorBidi"/>
          <w:bCs/>
          <w:iCs/>
          <w:color w:val="000000" w:themeColor="text1"/>
          <w:szCs w:val="28"/>
        </w:rPr>
        <w:t>akan</w:t>
      </w:r>
      <w:r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berpengaruh </w:t>
      </w:r>
      <w:r w:rsidR="00460D9A"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terhadap gejala klinis dan perubahan </w:t>
      </w:r>
      <w:r w:rsidR="00797413"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profil dan konposisi sel </w:t>
      </w:r>
      <w:r w:rsidR="00460D9A" w:rsidRPr="00BE69B3">
        <w:rPr>
          <w:rFonts w:eastAsiaTheme="majorEastAsia" w:cstheme="majorBidi"/>
          <w:bCs/>
          <w:iCs/>
          <w:color w:val="000000" w:themeColor="text1"/>
          <w:szCs w:val="28"/>
        </w:rPr>
        <w:t>darah ikan nila</w:t>
      </w:r>
      <w:r w:rsidR="00672676" w:rsidRPr="00BE69B3">
        <w:rPr>
          <w:rFonts w:eastAsiaTheme="majorEastAsia" w:cstheme="majorBidi"/>
          <w:bCs/>
          <w:iCs/>
          <w:color w:val="000000" w:themeColor="text1"/>
          <w:szCs w:val="28"/>
        </w:rPr>
        <w:t>(</w:t>
      </w:r>
      <w:r w:rsidR="00797413" w:rsidRPr="00BE69B3">
        <w:rPr>
          <w:rFonts w:eastAsiaTheme="majorEastAsia" w:cstheme="majorBidi"/>
          <w:bCs/>
          <w:i/>
          <w:iCs/>
          <w:color w:val="000000" w:themeColor="text1"/>
          <w:szCs w:val="28"/>
        </w:rPr>
        <w:t>O.niloticus</w:t>
      </w:r>
      <w:r w:rsidR="00672676" w:rsidRPr="00BE69B3">
        <w:rPr>
          <w:rFonts w:eastAsiaTheme="majorEastAsia" w:cstheme="majorBidi"/>
          <w:bCs/>
          <w:iCs/>
          <w:color w:val="000000" w:themeColor="text1"/>
          <w:szCs w:val="28"/>
        </w:rPr>
        <w:t>)</w:t>
      </w:r>
      <w:r w:rsidR="00460D9A" w:rsidRPr="00BE69B3">
        <w:rPr>
          <w:rFonts w:eastAsiaTheme="majorEastAsia" w:cstheme="majorBidi"/>
          <w:bCs/>
          <w:iCs/>
          <w:color w:val="000000" w:themeColor="text1"/>
          <w:szCs w:val="28"/>
        </w:rPr>
        <w:t xml:space="preserve">. </w:t>
      </w:r>
    </w:p>
    <w:p w:rsidR="00AB1597" w:rsidRPr="00BE69B3" w:rsidRDefault="00AB1597" w:rsidP="00AB1597">
      <w:pPr>
        <w:spacing w:line="480" w:lineRule="auto"/>
        <w:ind w:firstLine="0"/>
        <w:rPr>
          <w:rFonts w:eastAsiaTheme="majorEastAsia" w:cstheme="majorBidi"/>
          <w:b/>
          <w:bCs/>
          <w:iCs/>
          <w:color w:val="000000" w:themeColor="text1"/>
          <w:szCs w:val="28"/>
        </w:rPr>
      </w:pPr>
      <w:r w:rsidRPr="00BE69B3">
        <w:rPr>
          <w:rFonts w:eastAsiaTheme="majorEastAsia" w:cstheme="majorBidi"/>
          <w:b/>
          <w:bCs/>
          <w:iCs/>
          <w:color w:val="000000" w:themeColor="text1"/>
          <w:szCs w:val="28"/>
        </w:rPr>
        <w:t>Kontribusi Penulis</w:t>
      </w:r>
    </w:p>
    <w:p w:rsidR="00AB1597" w:rsidRPr="00BE69B3" w:rsidRDefault="00AB1597" w:rsidP="00AB1597">
      <w:pPr>
        <w:spacing w:line="480" w:lineRule="auto"/>
        <w:ind w:firstLine="0"/>
        <w:rPr>
          <w:rFonts w:eastAsia="Times New Roman" w:cs="Times New Roman"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>Konsep: A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, S, dan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R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 Desain: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AS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>;Pengawasan: A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, S,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 xml:space="preserve">R, IA 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dan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IW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 Sumber: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AS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;Bahan: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S, R, IA, IW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>; Pengumpulan dan/atau pemrosesan data: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AS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 Analisis dan/atau interpretasi: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AS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,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,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R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>,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 xml:space="preserve"> IA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 dan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IW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 Pencarian literatur: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AS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 Menulis 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lastRenderedPageBreak/>
        <w:t>naskah: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 xml:space="preserve"> AS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; Ulasan kritis: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S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 xml:space="preserve">, dan </w:t>
      </w:r>
      <w:r w:rsidRPr="00BE69B3">
        <w:rPr>
          <w:rFonts w:eastAsia="Times New Roman" w:cs="Times New Roman"/>
          <w:color w:val="000000" w:themeColor="text1"/>
          <w:szCs w:val="24"/>
          <w:lang w:eastAsia="en-US"/>
        </w:rPr>
        <w:t>R</w:t>
      </w:r>
      <w:r w:rsidRPr="00BE69B3">
        <w:rPr>
          <w:rFonts w:eastAsia="Times New Roman" w:cs="Times New Roman"/>
          <w:color w:val="000000" w:themeColor="text1"/>
          <w:szCs w:val="24"/>
          <w:lang w:val="id-ID" w:eastAsia="en-US"/>
        </w:rPr>
        <w:t>. Semua penulisbaca dan setujui naskah terakhir.</w:t>
      </w:r>
    </w:p>
    <w:p w:rsidR="00801938" w:rsidRPr="00BE69B3" w:rsidRDefault="00801938" w:rsidP="00F31317">
      <w:pPr>
        <w:spacing w:line="480" w:lineRule="auto"/>
        <w:ind w:firstLine="0"/>
        <w:rPr>
          <w:rFonts w:eastAsia="MS Mincho" w:cs="Times New Roman"/>
          <w:b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/>
          <w:bCs/>
          <w:iCs/>
          <w:color w:val="000000" w:themeColor="text1"/>
          <w:szCs w:val="24"/>
          <w:lang w:eastAsia="en-US"/>
        </w:rPr>
        <w:t>UCAPAN TERIMA KASIH</w:t>
      </w:r>
    </w:p>
    <w:p w:rsidR="00801938" w:rsidRPr="00BE69B3" w:rsidRDefault="00453582" w:rsidP="00F31317">
      <w:pPr>
        <w:spacing w:line="480" w:lineRule="auto"/>
        <w:ind w:firstLine="720"/>
        <w:rPr>
          <w:rFonts w:eastAsia="MS Mincho" w:cs="Times New Roman"/>
          <w:bCs/>
          <w:iCs/>
          <w:color w:val="000000" w:themeColor="text1"/>
          <w:szCs w:val="24"/>
          <w:lang w:eastAsia="en-US"/>
        </w:rPr>
      </w:pP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Terima kasih kepada </w:t>
      </w:r>
      <w:r w:rsidR="00460D9A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BRSDMKP-</w:t>
      </w:r>
      <w:r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KKP, </w:t>
      </w:r>
      <w:r w:rsidR="00801938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BRP</w:t>
      </w:r>
      <w:r w:rsidR="00244D82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B</w:t>
      </w:r>
      <w:r w:rsidR="00801938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ATPP Bogor, </w:t>
      </w:r>
      <w:r w:rsidR="0024150F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IRP2I</w:t>
      </w:r>
      <w:r w:rsidR="00801938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 Depok, </w:t>
      </w:r>
      <w:r w:rsidR="00460D9A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dan </w:t>
      </w:r>
      <w:r w:rsidR="00801938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 xml:space="preserve">BKIPM 1 Jayapura </w:t>
      </w:r>
      <w:r w:rsidR="00460D9A" w:rsidRPr="00BE69B3">
        <w:rPr>
          <w:rFonts w:eastAsia="MS Mincho" w:cs="Times New Roman"/>
          <w:bCs/>
          <w:iCs/>
          <w:color w:val="000000" w:themeColor="text1"/>
          <w:szCs w:val="24"/>
          <w:lang w:eastAsia="en-US"/>
        </w:rPr>
        <w:t>Papua.</w:t>
      </w:r>
    </w:p>
    <w:bookmarkEnd w:id="1"/>
    <w:bookmarkEnd w:id="2"/>
    <w:p w:rsidR="009E05E3" w:rsidRPr="00BE69B3" w:rsidRDefault="009E05E3" w:rsidP="00F31317">
      <w:pPr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  <w:r w:rsidRPr="00BE69B3">
        <w:rPr>
          <w:rFonts w:eastAsia="Times New Roman" w:cs="Times New Roman"/>
          <w:b/>
          <w:bCs/>
          <w:color w:val="000000" w:themeColor="text1"/>
          <w:szCs w:val="24"/>
          <w:lang w:eastAsia="en-US"/>
        </w:rPr>
        <w:t>DAFTAR ACUAN</w:t>
      </w:r>
    </w:p>
    <w:p w:rsidR="00F31317" w:rsidRPr="00BE69B3" w:rsidRDefault="00F31317" w:rsidP="00F31317">
      <w:pPr>
        <w:ind w:firstLine="0"/>
        <w:rPr>
          <w:rFonts w:eastAsia="Times New Roman" w:cs="Times New Roman"/>
          <w:b/>
          <w:bCs/>
          <w:color w:val="000000" w:themeColor="text1"/>
          <w:szCs w:val="24"/>
          <w:lang w:eastAsia="en-US"/>
        </w:rPr>
      </w:pPr>
    </w:p>
    <w:p w:rsidR="0005558F" w:rsidRPr="00BE69B3" w:rsidRDefault="0005558F" w:rsidP="00F31317">
      <w:pPr>
        <w:pStyle w:val="DaftarPustaka"/>
        <w:ind w:left="540" w:hanging="540"/>
        <w:rPr>
          <w:color w:val="000000" w:themeColor="text1"/>
        </w:rPr>
      </w:pPr>
      <w:r w:rsidRPr="00BE69B3">
        <w:rPr>
          <w:color w:val="000000" w:themeColor="text1"/>
        </w:rPr>
        <w:t xml:space="preserve">Al Harbi, A.H. (2016). Phenotypic and genotypic characterization of </w:t>
      </w:r>
      <w:r w:rsidRPr="00BE69B3">
        <w:rPr>
          <w:i/>
          <w:color w:val="000000" w:themeColor="text1"/>
        </w:rPr>
        <w:t xml:space="preserve">Streptococcus agalactiae </w:t>
      </w:r>
      <w:r w:rsidRPr="00BE69B3">
        <w:rPr>
          <w:color w:val="000000" w:themeColor="text1"/>
        </w:rPr>
        <w:t>isolated from hybrid tilapia (</w:t>
      </w:r>
      <w:r w:rsidRPr="00BE69B3">
        <w:rPr>
          <w:i/>
          <w:color w:val="000000" w:themeColor="text1"/>
        </w:rPr>
        <w:t>Oreochromis niloticus</w:t>
      </w:r>
      <w:r w:rsidRPr="00BE69B3">
        <w:rPr>
          <w:color w:val="000000" w:themeColor="text1"/>
        </w:rPr>
        <w:t xml:space="preserve"> × </w:t>
      </w:r>
      <w:r w:rsidRPr="00BE69B3">
        <w:rPr>
          <w:i/>
          <w:color w:val="000000" w:themeColor="text1"/>
        </w:rPr>
        <w:t>O.aureus</w:t>
      </w:r>
      <w:r w:rsidRPr="00BE69B3">
        <w:rPr>
          <w:color w:val="000000" w:themeColor="text1"/>
        </w:rPr>
        <w:t xml:space="preserve">). </w:t>
      </w:r>
      <w:r w:rsidRPr="00BE69B3">
        <w:rPr>
          <w:i/>
          <w:iCs/>
          <w:color w:val="000000" w:themeColor="text1"/>
        </w:rPr>
        <w:t>Aquaculture,</w:t>
      </w:r>
      <w:r w:rsidRPr="00BE69B3">
        <w:rPr>
          <w:color w:val="000000" w:themeColor="text1"/>
        </w:rPr>
        <w:t xml:space="preserve"> 464, 515–20.</w:t>
      </w:r>
    </w:p>
    <w:p w:rsidR="0005558F" w:rsidRPr="00BE69B3" w:rsidRDefault="0005558F" w:rsidP="00F31317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 xml:space="preserve">Alsaid, M., Abuseliana A.F., Daud, H.H., Mustapha, N.M., Bejo, S.K., Abdelhadi, Y.M., &amp;Hamdan, R.H. (2014). Haematological, biochemical and clinical signs changes following experimental infection of </w:t>
      </w:r>
      <w:r w:rsidRPr="00BE69B3">
        <w:rPr>
          <w:i/>
          <w:color w:val="000000" w:themeColor="text1"/>
        </w:rPr>
        <w:t>Streptococcusagalactiae</w:t>
      </w:r>
      <w:r w:rsidRPr="00BE69B3">
        <w:rPr>
          <w:color w:val="000000" w:themeColor="text1"/>
        </w:rPr>
        <w:t xml:space="preserve"> in red hybrid tilapia (</w:t>
      </w:r>
      <w:r w:rsidRPr="00BE69B3">
        <w:rPr>
          <w:i/>
          <w:color w:val="000000" w:themeColor="text1"/>
        </w:rPr>
        <w:t xml:space="preserve">Oreochromis </w:t>
      </w:r>
      <w:r w:rsidRPr="00BE69B3">
        <w:rPr>
          <w:color w:val="000000" w:themeColor="text1"/>
        </w:rPr>
        <w:t>sp.). </w:t>
      </w:r>
      <w:r w:rsidR="009F3709" w:rsidRPr="00BE69B3">
        <w:rPr>
          <w:i/>
          <w:iCs/>
          <w:color w:val="000000" w:themeColor="text1"/>
        </w:rPr>
        <w:t>Aquacultura Indonesiana,</w:t>
      </w:r>
      <w:r w:rsidR="009F3709" w:rsidRPr="00BE69B3">
        <w:rPr>
          <w:color w:val="000000" w:themeColor="text1"/>
        </w:rPr>
        <w:t> 15,</w:t>
      </w:r>
      <w:r w:rsidRPr="00BE69B3">
        <w:rPr>
          <w:color w:val="000000" w:themeColor="text1"/>
        </w:rPr>
        <w:t>86-93.</w:t>
      </w:r>
    </w:p>
    <w:p w:rsidR="00AF6D3F" w:rsidRPr="00BE69B3" w:rsidRDefault="00AF6D3F" w:rsidP="00AF6D3F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Anshary, H., Kurniawan, R.A., Sriwulan S., Ramli, R., &amp;Baxa, D.V. (2014). Isolation and molecular identification of the etiological agents of </w:t>
      </w:r>
      <w:r w:rsidRPr="00BE69B3">
        <w:rPr>
          <w:bCs/>
          <w:i/>
          <w:iCs/>
          <w:color w:val="000000" w:themeColor="text1"/>
        </w:rPr>
        <w:t>streptococcosis</w:t>
      </w:r>
      <w:r w:rsidRPr="00BE69B3">
        <w:rPr>
          <w:bCs/>
          <w:iCs/>
          <w:color w:val="000000" w:themeColor="text1"/>
        </w:rPr>
        <w:t xml:space="preserve"> in Nile tilapia (</w:t>
      </w:r>
      <w:r w:rsidRPr="00BE69B3">
        <w:rPr>
          <w:bCs/>
          <w:i/>
          <w:iCs/>
          <w:color w:val="000000" w:themeColor="text1"/>
        </w:rPr>
        <w:t>Oreochromis niloticus</w:t>
      </w:r>
      <w:r w:rsidRPr="00BE69B3">
        <w:rPr>
          <w:bCs/>
          <w:iCs/>
          <w:color w:val="000000" w:themeColor="text1"/>
        </w:rPr>
        <w:t xml:space="preserve">) cultured in net cages in Lake Sentani, Papua, Indonesia. </w:t>
      </w:r>
      <w:r w:rsidRPr="00BE69B3">
        <w:rPr>
          <w:bCs/>
          <w:i/>
          <w:iCs/>
          <w:color w:val="000000" w:themeColor="text1"/>
        </w:rPr>
        <w:t>SpringerPlus</w:t>
      </w:r>
      <w:r w:rsidRPr="00BE69B3">
        <w:rPr>
          <w:bCs/>
          <w:iCs/>
          <w:color w:val="000000" w:themeColor="text1"/>
        </w:rPr>
        <w:t xml:space="preserve">. </w:t>
      </w:r>
      <w:r w:rsidRPr="00BE69B3">
        <w:rPr>
          <w:bCs/>
          <w:i/>
          <w:iCs/>
          <w:color w:val="000000" w:themeColor="text1"/>
        </w:rPr>
        <w:t>3</w:t>
      </w:r>
      <w:r w:rsidRPr="00BE69B3">
        <w:rPr>
          <w:bCs/>
          <w:iCs/>
          <w:color w:val="000000" w:themeColor="text1"/>
        </w:rPr>
        <w:t>(627):1-11</w:t>
      </w:r>
    </w:p>
    <w:p w:rsidR="0005558F" w:rsidRPr="00BE69B3" w:rsidRDefault="0005558F" w:rsidP="0005558F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>Baltzegar, D.A., Reading, B.J., Douros, J.D., &amp;Borski, R.J.(2014). Role for leptin in promoting glucose mobilization during acute hyperosmotic stress in teleost fishes. </w:t>
      </w:r>
      <w:r w:rsidR="009F3709" w:rsidRPr="00BE69B3">
        <w:rPr>
          <w:bCs/>
          <w:i/>
          <w:iCs/>
          <w:color w:val="000000" w:themeColor="text1"/>
        </w:rPr>
        <w:t>Journal of Endocrinology,</w:t>
      </w:r>
      <w:r w:rsidRPr="00BE69B3">
        <w:rPr>
          <w:bCs/>
          <w:iCs/>
          <w:color w:val="000000" w:themeColor="text1"/>
        </w:rPr>
        <w:t> 220</w:t>
      </w:r>
      <w:r w:rsidR="00621861" w:rsidRPr="00BE69B3">
        <w:rPr>
          <w:bCs/>
          <w:iCs/>
          <w:color w:val="000000" w:themeColor="text1"/>
        </w:rPr>
        <w:t xml:space="preserve">(1), </w:t>
      </w:r>
      <w:r w:rsidRPr="00BE69B3">
        <w:rPr>
          <w:bCs/>
          <w:iCs/>
          <w:color w:val="000000" w:themeColor="text1"/>
        </w:rPr>
        <w:t xml:space="preserve">61-72. </w:t>
      </w:r>
    </w:p>
    <w:p w:rsidR="00660D5D" w:rsidRPr="00BE69B3" w:rsidRDefault="0005558F" w:rsidP="00660D5D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 xml:space="preserve">Caruso, D.,&amp; Pepey, E. (2018). Diagnostic of Streptococcus agalactiae by Loop-Mediated Isothermal Amplification (LAMP) on </w:t>
      </w:r>
      <w:r w:rsidRPr="00BE69B3">
        <w:rPr>
          <w:i/>
          <w:color w:val="000000" w:themeColor="text1"/>
        </w:rPr>
        <w:t>Oreochromis niloticus</w:t>
      </w:r>
      <w:r w:rsidRPr="00BE69B3">
        <w:rPr>
          <w:color w:val="000000" w:themeColor="text1"/>
        </w:rPr>
        <w:t xml:space="preserve">.  Seminar: Streptococcal Disease: Detection and Prevention. Depok - Indonesia, November 9, 2018. </w:t>
      </w:r>
    </w:p>
    <w:p w:rsidR="00660D5D" w:rsidRPr="00BE69B3" w:rsidRDefault="00660D5D" w:rsidP="00660D5D">
      <w:pPr>
        <w:pStyle w:val="DaftarPustaka"/>
        <w:ind w:left="630" w:hanging="630"/>
        <w:rPr>
          <w:iCs/>
          <w:color w:val="000000" w:themeColor="text1"/>
        </w:rPr>
      </w:pPr>
      <w:r w:rsidRPr="00BE69B3">
        <w:rPr>
          <w:iCs/>
          <w:color w:val="000000" w:themeColor="text1"/>
        </w:rPr>
        <w:t>[DJPB] Direktorat Jenderal Perikanan Budidaya. 2018</w:t>
      </w:r>
      <w:r w:rsidRPr="00BE69B3">
        <w:rPr>
          <w:i/>
          <w:iCs/>
          <w:color w:val="000000" w:themeColor="text1"/>
        </w:rPr>
        <w:t xml:space="preserve">. </w:t>
      </w:r>
      <w:r w:rsidRPr="00BE69B3">
        <w:rPr>
          <w:iCs/>
          <w:color w:val="000000" w:themeColor="text1"/>
        </w:rPr>
        <w:t xml:space="preserve">Data teknis Direktorat Jenderal Perikanan Budidaya, Kementerian Kelautan dan Perikanan. </w:t>
      </w:r>
    </w:p>
    <w:p w:rsidR="0011724D" w:rsidRPr="00BE69B3" w:rsidRDefault="0005558F" w:rsidP="0011724D">
      <w:pPr>
        <w:pStyle w:val="DaftarPustaka"/>
        <w:ind w:left="630" w:hanging="630"/>
        <w:rPr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D’Urzo, N., Martinelli, M., Pezzicoli, A., Cesare, V.D., Pinto, V., Margarit, I., Telford, J.L., </w:t>
      </w:r>
      <w:r w:rsidR="00621861" w:rsidRPr="00BE69B3">
        <w:rPr>
          <w:bCs/>
          <w:iCs/>
          <w:color w:val="000000" w:themeColor="text1"/>
        </w:rPr>
        <w:t>&amp;</w:t>
      </w:r>
      <w:r w:rsidRPr="00BE69B3">
        <w:rPr>
          <w:bCs/>
          <w:iCs/>
          <w:color w:val="000000" w:themeColor="text1"/>
        </w:rPr>
        <w:t xml:space="preserve">Maione, D. (2014).Acidic pH strongly enhances in vitro bioﬁlm formation by a subset of hypervirulent ST-17 </w:t>
      </w:r>
      <w:r w:rsidRPr="00BE69B3">
        <w:rPr>
          <w:bCs/>
          <w:i/>
          <w:iCs/>
          <w:color w:val="000000" w:themeColor="text1"/>
        </w:rPr>
        <w:t>Streptococcusagalactiae</w:t>
      </w:r>
      <w:r w:rsidRPr="00BE69B3">
        <w:rPr>
          <w:bCs/>
          <w:iCs/>
          <w:color w:val="000000" w:themeColor="text1"/>
        </w:rPr>
        <w:t xml:space="preserve"> strains. </w:t>
      </w:r>
      <w:r w:rsidR="00621861" w:rsidRPr="00BE69B3">
        <w:rPr>
          <w:bCs/>
          <w:i/>
          <w:iCs/>
          <w:color w:val="000000" w:themeColor="text1"/>
        </w:rPr>
        <w:t>Applied and Environmental Microbiology,</w:t>
      </w:r>
      <w:r w:rsidR="00621861" w:rsidRPr="00BE69B3">
        <w:rPr>
          <w:bCs/>
          <w:iCs/>
          <w:color w:val="000000" w:themeColor="text1"/>
        </w:rPr>
        <w:t xml:space="preserve"> 80(7), </w:t>
      </w:r>
      <w:r w:rsidRPr="00BE69B3">
        <w:rPr>
          <w:bCs/>
          <w:iCs/>
          <w:color w:val="000000" w:themeColor="text1"/>
        </w:rPr>
        <w:t>2176-2185.</w:t>
      </w:r>
    </w:p>
    <w:p w:rsidR="0005558F" w:rsidRPr="00BE69B3" w:rsidRDefault="0011724D" w:rsidP="0011724D">
      <w:pPr>
        <w:pStyle w:val="DaftarPustaka"/>
        <w:ind w:left="630" w:hanging="630"/>
        <w:rPr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Delannoy, C.M.J., Crumlish, M., Fontaine, M.C., Pollock, J., Foster, G., Dagleish, M.P., Turnbull, J.F., </w:t>
      </w:r>
      <w:r w:rsidR="00581D72" w:rsidRPr="00BE69B3">
        <w:rPr>
          <w:bCs/>
          <w:iCs/>
          <w:color w:val="000000" w:themeColor="text1"/>
        </w:rPr>
        <w:t>&amp;</w:t>
      </w:r>
      <w:r w:rsidRPr="00BE69B3">
        <w:rPr>
          <w:bCs/>
          <w:iCs/>
          <w:color w:val="000000" w:themeColor="text1"/>
        </w:rPr>
        <w:t xml:space="preserve">Zadoks, R.N. (2013). Human </w:t>
      </w:r>
      <w:r w:rsidRPr="00BE69B3">
        <w:rPr>
          <w:bCs/>
          <w:i/>
          <w:iCs/>
          <w:color w:val="000000" w:themeColor="text1"/>
        </w:rPr>
        <w:t>Streptococcus agalactiae</w:t>
      </w:r>
      <w:r w:rsidRPr="00BE69B3">
        <w:rPr>
          <w:bCs/>
          <w:iCs/>
          <w:color w:val="000000" w:themeColor="text1"/>
        </w:rPr>
        <w:t xml:space="preserve"> strains in aquatic mammals and fish. </w:t>
      </w:r>
      <w:r w:rsidRPr="00BE69B3">
        <w:rPr>
          <w:bCs/>
          <w:i/>
          <w:iCs/>
          <w:color w:val="000000" w:themeColor="text1"/>
        </w:rPr>
        <w:t>BMC Microbiology</w:t>
      </w:r>
      <w:r w:rsidRPr="00BE69B3">
        <w:rPr>
          <w:bCs/>
          <w:iCs/>
          <w:color w:val="000000" w:themeColor="text1"/>
        </w:rPr>
        <w:t xml:space="preserve"> 13(1):41.</w:t>
      </w:r>
    </w:p>
    <w:p w:rsidR="0005558F" w:rsidRPr="00BE69B3" w:rsidRDefault="0005558F" w:rsidP="00AF5A29">
      <w:pPr>
        <w:pStyle w:val="DaftarPustaka"/>
        <w:ind w:left="630" w:hanging="630"/>
        <w:rPr>
          <w:i/>
          <w:iCs/>
          <w:color w:val="000000" w:themeColor="text1"/>
        </w:rPr>
      </w:pPr>
      <w:r w:rsidRPr="00BE69B3">
        <w:rPr>
          <w:color w:val="000000" w:themeColor="text1"/>
        </w:rPr>
        <w:t xml:space="preserve">Delannoy, C.M.J., Zadoks, R.N., Crumlish, M., Rodgers, D., Lainson, F.A., Ferguson, H.W., &amp;Fontaine, M.C. (2014). Genomic comparison of virulent and non-virulent </w:t>
      </w:r>
      <w:r w:rsidRPr="00BE69B3">
        <w:rPr>
          <w:i/>
          <w:color w:val="000000" w:themeColor="text1"/>
        </w:rPr>
        <w:t xml:space="preserve">Streptococcus agalactiae </w:t>
      </w:r>
      <w:r w:rsidRPr="00BE69B3">
        <w:rPr>
          <w:color w:val="000000" w:themeColor="text1"/>
        </w:rPr>
        <w:t xml:space="preserve">in fish. </w:t>
      </w:r>
      <w:r w:rsidRPr="00BE69B3">
        <w:rPr>
          <w:i/>
          <w:iCs/>
          <w:color w:val="000000" w:themeColor="text1"/>
        </w:rPr>
        <w:t>Journal of Fish Diseases, </w:t>
      </w:r>
      <w:r w:rsidRPr="00BE69B3">
        <w:rPr>
          <w:iCs/>
          <w:color w:val="000000" w:themeColor="text1"/>
        </w:rPr>
        <w:t>39(1), 13-29.</w:t>
      </w:r>
    </w:p>
    <w:p w:rsidR="0011724D" w:rsidRPr="00BE69B3" w:rsidRDefault="0011724D" w:rsidP="0011724D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Evans, J.J., Shoemaker, C.A., &amp;Klesius, P.H. (2003). Effects of sublethal dissolved oxygen stress on blood glucose and susceptibility to </w:t>
      </w:r>
      <w:r w:rsidRPr="00BE69B3">
        <w:rPr>
          <w:bCs/>
          <w:i/>
          <w:iCs/>
          <w:color w:val="000000" w:themeColor="text1"/>
        </w:rPr>
        <w:lastRenderedPageBreak/>
        <w:t>Streptococcus agalactiae</w:t>
      </w:r>
      <w:r w:rsidRPr="00BE69B3">
        <w:rPr>
          <w:bCs/>
          <w:iCs/>
          <w:color w:val="000000" w:themeColor="text1"/>
        </w:rPr>
        <w:t xml:space="preserve"> in nile tilapia </w:t>
      </w:r>
      <w:r w:rsidRPr="00BE69B3">
        <w:rPr>
          <w:bCs/>
          <w:i/>
          <w:iCs/>
          <w:color w:val="000000" w:themeColor="text1"/>
        </w:rPr>
        <w:t>Oreochromis niloticus</w:t>
      </w:r>
      <w:r w:rsidRPr="00BE69B3">
        <w:rPr>
          <w:bCs/>
          <w:iCs/>
          <w:color w:val="000000" w:themeColor="text1"/>
        </w:rPr>
        <w:t>. </w:t>
      </w:r>
      <w:r w:rsidRPr="00BE69B3">
        <w:rPr>
          <w:bCs/>
          <w:i/>
          <w:iCs/>
          <w:color w:val="000000" w:themeColor="text1"/>
        </w:rPr>
        <w:t>Journal of Aquatic Animal Health,</w:t>
      </w:r>
      <w:r w:rsidRPr="00BE69B3">
        <w:rPr>
          <w:bCs/>
          <w:iCs/>
          <w:color w:val="000000" w:themeColor="text1"/>
        </w:rPr>
        <w:t> 15(3), 202-208.</w:t>
      </w:r>
    </w:p>
    <w:p w:rsidR="0005558F" w:rsidRPr="00BE69B3" w:rsidRDefault="0005558F" w:rsidP="0005558F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Evans, J.J., Klesius, P.H., Shoemaker, C.A., &amp;Fitzpatrick, B.T. (2005). </w:t>
      </w:r>
      <w:r w:rsidRPr="00BE69B3">
        <w:rPr>
          <w:bCs/>
          <w:i/>
          <w:iCs/>
          <w:color w:val="000000" w:themeColor="text1"/>
        </w:rPr>
        <w:t>Streptococcus agalactiae</w:t>
      </w:r>
      <w:r w:rsidRPr="00BE69B3">
        <w:rPr>
          <w:bCs/>
          <w:iCs/>
          <w:color w:val="000000" w:themeColor="text1"/>
        </w:rPr>
        <w:t xml:space="preserve"> vaccination and infection stress in Nile tilapia, </w:t>
      </w:r>
      <w:r w:rsidRPr="00BE69B3">
        <w:rPr>
          <w:bCs/>
          <w:i/>
          <w:iCs/>
          <w:color w:val="000000" w:themeColor="text1"/>
        </w:rPr>
        <w:t>Oreochromis niloticus</w:t>
      </w:r>
      <w:r w:rsidRPr="00BE69B3">
        <w:rPr>
          <w:bCs/>
          <w:iCs/>
          <w:color w:val="000000" w:themeColor="text1"/>
        </w:rPr>
        <w:t>. </w:t>
      </w:r>
      <w:r w:rsidR="00621861" w:rsidRPr="00BE69B3">
        <w:rPr>
          <w:bCs/>
          <w:i/>
          <w:iCs/>
          <w:color w:val="000000" w:themeColor="text1"/>
        </w:rPr>
        <w:t>Journal of Applied Aquaculture,</w:t>
      </w:r>
      <w:r w:rsidRPr="00BE69B3">
        <w:rPr>
          <w:bCs/>
          <w:iCs/>
          <w:color w:val="000000" w:themeColor="text1"/>
        </w:rPr>
        <w:t> 16</w:t>
      </w:r>
      <w:r w:rsidR="00621861" w:rsidRPr="00BE69B3">
        <w:rPr>
          <w:bCs/>
          <w:iCs/>
          <w:color w:val="000000" w:themeColor="text1"/>
        </w:rPr>
        <w:t xml:space="preserve">, </w:t>
      </w:r>
      <w:r w:rsidRPr="00BE69B3">
        <w:rPr>
          <w:bCs/>
          <w:iCs/>
          <w:color w:val="000000" w:themeColor="text1"/>
        </w:rPr>
        <w:t>105-115.</w:t>
      </w:r>
    </w:p>
    <w:p w:rsidR="0005558F" w:rsidRPr="00BE69B3" w:rsidRDefault="0005558F" w:rsidP="00AD23BE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 xml:space="preserve">Gabriel, N.N., Qiang, J., He, J., Ma, X.Y., Kpundeh, M.D., &amp;Xu, P. (2015). Dietary Aloe vera supplementation on growth performance, some haemato-biochemical parameters and disease resistance against </w:t>
      </w:r>
      <w:r w:rsidRPr="00BE69B3">
        <w:rPr>
          <w:i/>
          <w:color w:val="000000" w:themeColor="text1"/>
        </w:rPr>
        <w:t>Streptococcus iniae</w:t>
      </w:r>
      <w:r w:rsidRPr="00BE69B3">
        <w:rPr>
          <w:color w:val="000000" w:themeColor="text1"/>
        </w:rPr>
        <w:t xml:space="preserve"> in tilapia (GIFT). </w:t>
      </w:r>
      <w:r w:rsidRPr="00BE69B3">
        <w:rPr>
          <w:i/>
          <w:iCs/>
          <w:color w:val="000000" w:themeColor="text1"/>
        </w:rPr>
        <w:t xml:space="preserve">Fish </w:t>
      </w:r>
      <w:r w:rsidR="00621861" w:rsidRPr="00BE69B3">
        <w:rPr>
          <w:i/>
          <w:iCs/>
          <w:color w:val="000000" w:themeColor="text1"/>
        </w:rPr>
        <w:t>&amp;</w:t>
      </w:r>
      <w:r w:rsidRPr="00BE69B3">
        <w:rPr>
          <w:i/>
          <w:iCs/>
          <w:color w:val="000000" w:themeColor="text1"/>
        </w:rPr>
        <w:t>Shellfish Immunol</w:t>
      </w:r>
      <w:r w:rsidR="00621861" w:rsidRPr="00BE69B3">
        <w:rPr>
          <w:i/>
          <w:iCs/>
          <w:color w:val="000000" w:themeColor="text1"/>
        </w:rPr>
        <w:t>ogy,</w:t>
      </w:r>
      <w:r w:rsidRPr="00BE69B3">
        <w:rPr>
          <w:color w:val="000000" w:themeColor="text1"/>
        </w:rPr>
        <w:t> </w:t>
      </w:r>
      <w:r w:rsidRPr="00BE69B3">
        <w:rPr>
          <w:iCs/>
          <w:color w:val="000000" w:themeColor="text1"/>
        </w:rPr>
        <w:t>44</w:t>
      </w:r>
      <w:r w:rsidR="00621861" w:rsidRPr="00BE69B3">
        <w:rPr>
          <w:color w:val="000000" w:themeColor="text1"/>
        </w:rPr>
        <w:t xml:space="preserve">, </w:t>
      </w:r>
      <w:r w:rsidRPr="00BE69B3">
        <w:rPr>
          <w:color w:val="000000" w:themeColor="text1"/>
        </w:rPr>
        <w:t>504-514.</w:t>
      </w:r>
    </w:p>
    <w:p w:rsidR="0005558F" w:rsidRPr="00BE69B3" w:rsidRDefault="0005558F" w:rsidP="00285BD4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>Hamed, M., Soliman, H.A., Osman, A.G., &amp;Sayed, A.E.D.H. (2019). Assessment the effect of exposure to microplastics in Nile Tilapia (</w:t>
      </w:r>
      <w:r w:rsidRPr="00BE69B3">
        <w:rPr>
          <w:i/>
          <w:color w:val="000000" w:themeColor="text1"/>
        </w:rPr>
        <w:t>Oreochromis niloticus</w:t>
      </w:r>
      <w:r w:rsidRPr="00BE69B3">
        <w:rPr>
          <w:color w:val="000000" w:themeColor="text1"/>
        </w:rPr>
        <w:t>) early juvenile: I. blood biomarkers. </w:t>
      </w:r>
      <w:r w:rsidRPr="00BE69B3">
        <w:rPr>
          <w:i/>
          <w:iCs/>
          <w:color w:val="000000" w:themeColor="text1"/>
        </w:rPr>
        <w:t>Chemosphere</w:t>
      </w:r>
      <w:r w:rsidR="00621861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> </w:t>
      </w:r>
      <w:r w:rsidRPr="00BE69B3">
        <w:rPr>
          <w:iCs/>
          <w:color w:val="000000" w:themeColor="text1"/>
        </w:rPr>
        <w:t>228</w:t>
      </w:r>
      <w:r w:rsidR="00621861" w:rsidRPr="00BE69B3">
        <w:rPr>
          <w:color w:val="000000" w:themeColor="text1"/>
        </w:rPr>
        <w:t xml:space="preserve">, </w:t>
      </w:r>
      <w:r w:rsidRPr="00BE69B3">
        <w:rPr>
          <w:color w:val="000000" w:themeColor="text1"/>
        </w:rPr>
        <w:t xml:space="preserve">345-350. </w:t>
      </w:r>
    </w:p>
    <w:p w:rsidR="0005558F" w:rsidRPr="00BE69B3" w:rsidRDefault="0005558F" w:rsidP="00AF5A29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 xml:space="preserve">Kannika, K., Pisuttharachai, D., Srisapoome, P., Wongtavatchai, J., Kondo, H., Hirono, I., Unajak, S., &amp;Areechon, N. (2017). Molecular serotyping, virulence gene profiling and pathogenicity of </w:t>
      </w:r>
      <w:r w:rsidRPr="00BE69B3">
        <w:rPr>
          <w:i/>
          <w:color w:val="000000" w:themeColor="text1"/>
        </w:rPr>
        <w:t xml:space="preserve">Streptococcus agalactiae </w:t>
      </w:r>
      <w:r w:rsidRPr="00BE69B3">
        <w:rPr>
          <w:color w:val="000000" w:themeColor="text1"/>
        </w:rPr>
        <w:t xml:space="preserve">isolated from tilapia farms in Thailand by multiplex PCR. </w:t>
      </w:r>
      <w:r w:rsidRPr="00BE69B3">
        <w:rPr>
          <w:i/>
          <w:iCs/>
          <w:color w:val="000000" w:themeColor="text1"/>
        </w:rPr>
        <w:t>Journal of Applied Microbiology</w:t>
      </w:r>
      <w:r w:rsidRPr="00BE69B3">
        <w:rPr>
          <w:color w:val="000000" w:themeColor="text1"/>
        </w:rPr>
        <w:t>, </w:t>
      </w:r>
      <w:r w:rsidRPr="00BE69B3">
        <w:rPr>
          <w:iCs/>
          <w:color w:val="000000" w:themeColor="text1"/>
        </w:rPr>
        <w:t>122</w:t>
      </w:r>
      <w:r w:rsidRPr="00BE69B3">
        <w:rPr>
          <w:color w:val="000000" w:themeColor="text1"/>
        </w:rPr>
        <w:t>(6), 1497-1507.</w:t>
      </w:r>
    </w:p>
    <w:p w:rsidR="0005558F" w:rsidRPr="00BE69B3" w:rsidRDefault="0005558F" w:rsidP="00AF5A29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 xml:space="preserve">Kayansamruaj, P., Pirarat, N., Katagiri, T., Hirono, I., &amp;Rodkhum, C. (2014). Molecular characterization and virulence gene profiling of pathogenic </w:t>
      </w:r>
      <w:r w:rsidRPr="00BE69B3">
        <w:rPr>
          <w:i/>
          <w:color w:val="000000" w:themeColor="text1"/>
        </w:rPr>
        <w:t xml:space="preserve">Streptococcus agalactiae </w:t>
      </w:r>
      <w:r w:rsidRPr="00BE69B3">
        <w:rPr>
          <w:color w:val="000000" w:themeColor="text1"/>
        </w:rPr>
        <w:t>populations from tilapia (</w:t>
      </w:r>
      <w:r w:rsidRPr="00BE69B3">
        <w:rPr>
          <w:i/>
          <w:color w:val="000000" w:themeColor="text1"/>
        </w:rPr>
        <w:t>Oreochromis</w:t>
      </w:r>
      <w:r w:rsidRPr="00BE69B3">
        <w:rPr>
          <w:color w:val="000000" w:themeColor="text1"/>
        </w:rPr>
        <w:t xml:space="preserve"> sp.) farms in Thailand. </w:t>
      </w:r>
      <w:r w:rsidRPr="00BE69B3">
        <w:rPr>
          <w:i/>
          <w:iCs/>
          <w:color w:val="000000" w:themeColor="text1"/>
        </w:rPr>
        <w:t>Journal of Veterinary Diagnostic Investigation</w:t>
      </w:r>
      <w:r w:rsidRPr="00BE69B3">
        <w:rPr>
          <w:color w:val="000000" w:themeColor="text1"/>
        </w:rPr>
        <w:t>, </w:t>
      </w:r>
      <w:r w:rsidRPr="00BE69B3">
        <w:rPr>
          <w:iCs/>
          <w:color w:val="000000" w:themeColor="text1"/>
        </w:rPr>
        <w:t>26</w:t>
      </w:r>
      <w:r w:rsidRPr="00BE69B3">
        <w:rPr>
          <w:color w:val="000000" w:themeColor="text1"/>
        </w:rPr>
        <w:t>(4), 488-495.</w:t>
      </w:r>
    </w:p>
    <w:p w:rsidR="0005558F" w:rsidRPr="00BE69B3" w:rsidRDefault="0005558F" w:rsidP="0005558F">
      <w:pPr>
        <w:pStyle w:val="DaftarPustaka"/>
        <w:ind w:left="630" w:hanging="630"/>
        <w:rPr>
          <w:color w:val="000000" w:themeColor="text1"/>
        </w:rPr>
      </w:pPr>
      <w:r w:rsidRPr="00BE69B3">
        <w:rPr>
          <w:bCs/>
          <w:iCs/>
          <w:color w:val="000000" w:themeColor="text1"/>
        </w:rPr>
        <w:t>Kum C, &amp;Sekkin S. (2011). The immune system drugs in fish: immune function, immunoassay, drugs. In </w:t>
      </w:r>
      <w:r w:rsidRPr="00BE69B3">
        <w:rPr>
          <w:bCs/>
          <w:i/>
          <w:iCs/>
          <w:color w:val="000000" w:themeColor="text1"/>
        </w:rPr>
        <w:t>Recent Advances in Fish Farms</w:t>
      </w:r>
      <w:r w:rsidR="00621861" w:rsidRPr="00BE69B3">
        <w:rPr>
          <w:bCs/>
          <w:iCs/>
          <w:color w:val="000000" w:themeColor="text1"/>
        </w:rPr>
        <w:t>. IntechOpen,</w:t>
      </w:r>
      <w:r w:rsidRPr="00BE69B3">
        <w:rPr>
          <w:bCs/>
          <w:iCs/>
          <w:color w:val="000000" w:themeColor="text1"/>
        </w:rPr>
        <w:t xml:space="preserve"> 169-216.</w:t>
      </w:r>
    </w:p>
    <w:p w:rsidR="0005558F" w:rsidRPr="00BE69B3" w:rsidRDefault="00621861" w:rsidP="00AF5A29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>Laith, A.A., Ambak, M.</w:t>
      </w:r>
      <w:r w:rsidR="0005558F" w:rsidRPr="00BE69B3">
        <w:rPr>
          <w:color w:val="000000" w:themeColor="text1"/>
        </w:rPr>
        <w:t>A., Hassan, M., Sheriff,</w:t>
      </w:r>
      <w:r w:rsidRPr="00BE69B3">
        <w:rPr>
          <w:color w:val="000000" w:themeColor="text1"/>
        </w:rPr>
        <w:t xml:space="preserve"> S.M., Nadirah, M., Draman, A.S., Wahab, W., Wan Ibrahim, W.N., Aznan, A.</w:t>
      </w:r>
      <w:r w:rsidR="0005558F" w:rsidRPr="00BE69B3">
        <w:rPr>
          <w:color w:val="000000" w:themeColor="text1"/>
        </w:rPr>
        <w:t xml:space="preserve">S., Amina Jabar, A. &amp; Najiah, M. (2017). Molecular identification and histopathological study of natural </w:t>
      </w:r>
      <w:r w:rsidR="0005558F" w:rsidRPr="00BE69B3">
        <w:rPr>
          <w:i/>
          <w:color w:val="000000" w:themeColor="text1"/>
        </w:rPr>
        <w:t>Streptococcusagalactiae</w:t>
      </w:r>
      <w:r w:rsidR="0005558F" w:rsidRPr="00BE69B3">
        <w:rPr>
          <w:color w:val="000000" w:themeColor="text1"/>
        </w:rPr>
        <w:t xml:space="preserve"> infection in hybrid tilapia (</w:t>
      </w:r>
      <w:r w:rsidR="0005558F" w:rsidRPr="00BE69B3">
        <w:rPr>
          <w:i/>
          <w:color w:val="000000" w:themeColor="text1"/>
        </w:rPr>
        <w:t>Oreochromisniloticus</w:t>
      </w:r>
      <w:r w:rsidR="0005558F" w:rsidRPr="00BE69B3">
        <w:rPr>
          <w:color w:val="000000" w:themeColor="text1"/>
        </w:rPr>
        <w:t>). </w:t>
      </w:r>
      <w:r w:rsidR="0005558F" w:rsidRPr="00BE69B3">
        <w:rPr>
          <w:i/>
          <w:iCs/>
          <w:color w:val="000000" w:themeColor="text1"/>
        </w:rPr>
        <w:t>Veterinary World</w:t>
      </w:r>
      <w:r w:rsidR="0005558F" w:rsidRPr="00BE69B3">
        <w:rPr>
          <w:color w:val="000000" w:themeColor="text1"/>
        </w:rPr>
        <w:t>, </w:t>
      </w:r>
      <w:r w:rsidR="0005558F" w:rsidRPr="00BE69B3">
        <w:rPr>
          <w:iCs/>
          <w:color w:val="000000" w:themeColor="text1"/>
        </w:rPr>
        <w:t>10</w:t>
      </w:r>
      <w:r w:rsidR="0005558F" w:rsidRPr="00BE69B3">
        <w:rPr>
          <w:color w:val="000000" w:themeColor="text1"/>
        </w:rPr>
        <w:t>(1), 101-111</w:t>
      </w:r>
    </w:p>
    <w:p w:rsidR="0005558F" w:rsidRPr="00BE69B3" w:rsidRDefault="0005558F" w:rsidP="00AF5A29">
      <w:pPr>
        <w:pStyle w:val="DaftarPustaka"/>
        <w:ind w:left="630" w:hanging="630"/>
        <w:rPr>
          <w:noProof/>
          <w:color w:val="000000" w:themeColor="text1"/>
        </w:rPr>
      </w:pPr>
      <w:r w:rsidRPr="00BE69B3">
        <w:rPr>
          <w:noProof/>
          <w:color w:val="000000" w:themeColor="text1"/>
        </w:rPr>
        <w:t xml:space="preserve">Lusiastuti, A.M., Textor, M., Seeger, H., Akineden, Ö., &amp;Zschöck, M.(2014). The occurrence of </w:t>
      </w:r>
      <w:r w:rsidRPr="00BE69B3">
        <w:rPr>
          <w:i/>
          <w:noProof/>
          <w:color w:val="000000" w:themeColor="text1"/>
        </w:rPr>
        <w:t xml:space="preserve">Streptococcus agalactiae </w:t>
      </w:r>
      <w:r w:rsidRPr="00BE69B3">
        <w:rPr>
          <w:noProof/>
          <w:color w:val="000000" w:themeColor="text1"/>
        </w:rPr>
        <w:t xml:space="preserve">sequence tipe 261 from fish disease outbreaks of tilapia </w:t>
      </w:r>
      <w:r w:rsidRPr="00BE69B3">
        <w:rPr>
          <w:i/>
          <w:noProof/>
          <w:color w:val="000000" w:themeColor="text1"/>
        </w:rPr>
        <w:t>Oreochromis niloticus</w:t>
      </w:r>
      <w:r w:rsidRPr="00BE69B3">
        <w:rPr>
          <w:noProof/>
          <w:color w:val="000000" w:themeColor="text1"/>
        </w:rPr>
        <w:t xml:space="preserve"> in Indonesia. </w:t>
      </w:r>
      <w:r w:rsidRPr="00BE69B3">
        <w:rPr>
          <w:i/>
          <w:noProof/>
          <w:color w:val="000000" w:themeColor="text1"/>
        </w:rPr>
        <w:t>Aquaculture Research</w:t>
      </w:r>
      <w:r w:rsidRPr="00BE69B3">
        <w:rPr>
          <w:noProof/>
          <w:color w:val="000000" w:themeColor="text1"/>
        </w:rPr>
        <w:t>,</w:t>
      </w:r>
      <w:r w:rsidR="00621861" w:rsidRPr="00BE69B3">
        <w:rPr>
          <w:noProof/>
          <w:color w:val="000000" w:themeColor="text1"/>
        </w:rPr>
        <w:t xml:space="preserve"> 45, 1260-</w:t>
      </w:r>
      <w:r w:rsidRPr="00BE69B3">
        <w:rPr>
          <w:noProof/>
          <w:color w:val="000000" w:themeColor="text1"/>
        </w:rPr>
        <w:t xml:space="preserve">1263. </w:t>
      </w:r>
    </w:p>
    <w:p w:rsidR="0005558F" w:rsidRPr="00BE69B3" w:rsidRDefault="00621861" w:rsidP="00AF5A29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>Pradeep, P.</w:t>
      </w:r>
      <w:r w:rsidR="0005558F" w:rsidRPr="00BE69B3">
        <w:rPr>
          <w:color w:val="000000" w:themeColor="text1"/>
        </w:rPr>
        <w:t>J., Suebsing, R., Sirthammajak, S., Kampeera, J., Jitrakorn, S., Saksmerprome, V., &amp; Jeffs, A. (2016). Evidence of vertical transmission and tissue tropism of Streptococcosis from naturally infected red tilapia (</w:t>
      </w:r>
      <w:r w:rsidR="0005558F" w:rsidRPr="00BE69B3">
        <w:rPr>
          <w:i/>
          <w:color w:val="000000" w:themeColor="text1"/>
        </w:rPr>
        <w:t>Oreochromis</w:t>
      </w:r>
      <w:r w:rsidR="0005558F" w:rsidRPr="00BE69B3">
        <w:rPr>
          <w:color w:val="000000" w:themeColor="text1"/>
        </w:rPr>
        <w:t xml:space="preserve"> spp.). </w:t>
      </w:r>
      <w:r w:rsidR="0005558F" w:rsidRPr="00BE69B3">
        <w:rPr>
          <w:i/>
          <w:iCs/>
          <w:color w:val="000000" w:themeColor="text1"/>
        </w:rPr>
        <w:t>Aquaculture Reports</w:t>
      </w:r>
      <w:r w:rsidR="0005558F" w:rsidRPr="00BE69B3">
        <w:rPr>
          <w:color w:val="000000" w:themeColor="text1"/>
        </w:rPr>
        <w:t>, </w:t>
      </w:r>
      <w:r w:rsidR="0005558F" w:rsidRPr="00BE69B3">
        <w:rPr>
          <w:iCs/>
          <w:color w:val="000000" w:themeColor="text1"/>
        </w:rPr>
        <w:t>3</w:t>
      </w:r>
      <w:r w:rsidR="0005558F" w:rsidRPr="00BE69B3">
        <w:rPr>
          <w:color w:val="000000" w:themeColor="text1"/>
        </w:rPr>
        <w:t xml:space="preserve">, 58-66. </w:t>
      </w:r>
    </w:p>
    <w:p w:rsidR="0005558F" w:rsidRPr="00BE69B3" w:rsidRDefault="0005558F" w:rsidP="00AF5A29">
      <w:pPr>
        <w:pStyle w:val="DaftarPustaka"/>
        <w:ind w:left="630" w:hanging="63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69B3">
        <w:rPr>
          <w:color w:val="000000" w:themeColor="text1"/>
        </w:rPr>
        <w:t xml:space="preserve">Rosini, R., &amp;Margarit, I. (2015). Biofilm formation by </w:t>
      </w:r>
      <w:r w:rsidRPr="00BE69B3">
        <w:rPr>
          <w:i/>
          <w:color w:val="000000" w:themeColor="text1"/>
        </w:rPr>
        <w:t>Streptococcus agalactiae</w:t>
      </w:r>
      <w:r w:rsidRPr="00BE69B3">
        <w:rPr>
          <w:color w:val="000000" w:themeColor="text1"/>
        </w:rPr>
        <w:t>: influence of environmental conditions and implicated virulence factors. </w:t>
      </w:r>
      <w:r w:rsidRPr="00BE69B3">
        <w:rPr>
          <w:i/>
          <w:iCs/>
          <w:color w:val="000000" w:themeColor="text1"/>
        </w:rPr>
        <w:t>Frontiers in Cellular and Infection Microbiology</w:t>
      </w:r>
      <w:r w:rsidRPr="00BE69B3">
        <w:rPr>
          <w:color w:val="000000" w:themeColor="text1"/>
        </w:rPr>
        <w:t>, </w:t>
      </w:r>
      <w:r w:rsidRPr="00BE69B3">
        <w:rPr>
          <w:iCs/>
          <w:color w:val="000000" w:themeColor="text1"/>
        </w:rPr>
        <w:t>5</w:t>
      </w:r>
      <w:r w:rsidRPr="00BE69B3">
        <w:rPr>
          <w:color w:val="000000" w:themeColor="text1"/>
        </w:rPr>
        <w:t>(6), 1-4.</w:t>
      </w:r>
    </w:p>
    <w:p w:rsidR="0005558F" w:rsidRPr="00BE69B3" w:rsidRDefault="0005558F" w:rsidP="0005558F">
      <w:pPr>
        <w:pStyle w:val="DaftarPustaka"/>
        <w:ind w:left="630" w:hanging="630"/>
        <w:rPr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Sirimanapong, W., Thompson, K.D., Shinn, A.P., Adams, A., </w:t>
      </w:r>
      <w:r w:rsidR="009F3709" w:rsidRPr="00BE69B3">
        <w:rPr>
          <w:bCs/>
          <w:iCs/>
          <w:color w:val="000000" w:themeColor="text1"/>
        </w:rPr>
        <w:t>&amp;</w:t>
      </w:r>
      <w:r w:rsidRPr="00BE69B3">
        <w:rPr>
          <w:bCs/>
          <w:iCs/>
          <w:color w:val="000000" w:themeColor="text1"/>
        </w:rPr>
        <w:t>Withyachumnarnkul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B. </w:t>
      </w:r>
      <w:r w:rsidR="009F3709" w:rsidRPr="00BE69B3">
        <w:rPr>
          <w:bCs/>
          <w:iCs/>
          <w:color w:val="000000" w:themeColor="text1"/>
        </w:rPr>
        <w:t>(</w:t>
      </w:r>
      <w:r w:rsidRPr="00BE69B3">
        <w:rPr>
          <w:bCs/>
          <w:iCs/>
          <w:color w:val="000000" w:themeColor="text1"/>
        </w:rPr>
        <w:t>2018</w:t>
      </w:r>
      <w:r w:rsidR="009F3709" w:rsidRPr="00BE69B3">
        <w:rPr>
          <w:bCs/>
          <w:iCs/>
          <w:color w:val="000000" w:themeColor="text1"/>
        </w:rPr>
        <w:t>)</w:t>
      </w:r>
      <w:r w:rsidRPr="00BE69B3">
        <w:rPr>
          <w:bCs/>
          <w:iCs/>
          <w:color w:val="000000" w:themeColor="text1"/>
        </w:rPr>
        <w:t xml:space="preserve">. </w:t>
      </w:r>
      <w:r w:rsidRPr="00BE69B3">
        <w:rPr>
          <w:bCs/>
          <w:i/>
          <w:iCs/>
          <w:color w:val="000000" w:themeColor="text1"/>
        </w:rPr>
        <w:t>Streptococcus agalactiae</w:t>
      </w:r>
      <w:r w:rsidRPr="00BE69B3">
        <w:rPr>
          <w:bCs/>
          <w:iCs/>
          <w:color w:val="000000" w:themeColor="text1"/>
        </w:rPr>
        <w:t xml:space="preserve"> infection kills red tilapia with chronic </w:t>
      </w:r>
      <w:r w:rsidRPr="00BE69B3">
        <w:rPr>
          <w:bCs/>
          <w:i/>
          <w:iCs/>
          <w:color w:val="000000" w:themeColor="text1"/>
        </w:rPr>
        <w:t>Francisella noatunensis</w:t>
      </w:r>
      <w:r w:rsidRPr="00BE69B3">
        <w:rPr>
          <w:bCs/>
          <w:iCs/>
          <w:color w:val="000000" w:themeColor="text1"/>
        </w:rPr>
        <w:t xml:space="preserve"> infection more rapidly than the fish without the infection. </w:t>
      </w:r>
      <w:r w:rsidRPr="00BE69B3">
        <w:rPr>
          <w:bCs/>
          <w:i/>
          <w:iCs/>
          <w:color w:val="000000" w:themeColor="text1"/>
        </w:rPr>
        <w:t xml:space="preserve">Fish </w:t>
      </w:r>
      <w:r w:rsidR="00621861" w:rsidRPr="00BE69B3">
        <w:rPr>
          <w:bCs/>
          <w:i/>
          <w:iCs/>
          <w:color w:val="000000" w:themeColor="text1"/>
        </w:rPr>
        <w:t>&amp; Shellfish Immunology,</w:t>
      </w:r>
      <w:r w:rsidR="00E75C46" w:rsidRPr="00BE69B3">
        <w:rPr>
          <w:bCs/>
          <w:iCs/>
          <w:color w:val="000000" w:themeColor="text1"/>
        </w:rPr>
        <w:t xml:space="preserve"> 81, </w:t>
      </w:r>
      <w:r w:rsidRPr="00BE69B3">
        <w:rPr>
          <w:bCs/>
          <w:iCs/>
          <w:color w:val="000000" w:themeColor="text1"/>
        </w:rPr>
        <w:t>221-232</w:t>
      </w:r>
    </w:p>
    <w:p w:rsidR="0005558F" w:rsidRPr="00BE69B3" w:rsidRDefault="0005558F" w:rsidP="009F3709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 xml:space="preserve">[SNI] Standar Nasional Indonesia. 7545.3. </w:t>
      </w:r>
      <w:r w:rsidR="009F3709" w:rsidRPr="00BE69B3">
        <w:rPr>
          <w:bCs/>
          <w:iCs/>
          <w:color w:val="000000" w:themeColor="text1"/>
        </w:rPr>
        <w:t>(</w:t>
      </w:r>
      <w:r w:rsidRPr="00BE69B3">
        <w:rPr>
          <w:bCs/>
          <w:iCs/>
          <w:color w:val="000000" w:themeColor="text1"/>
        </w:rPr>
        <w:t>2009</w:t>
      </w:r>
      <w:r w:rsidR="009F3709" w:rsidRPr="00BE69B3">
        <w:rPr>
          <w:bCs/>
          <w:iCs/>
          <w:color w:val="000000" w:themeColor="text1"/>
        </w:rPr>
        <w:t>)</w:t>
      </w:r>
      <w:r w:rsidRPr="00BE69B3">
        <w:rPr>
          <w:bCs/>
          <w:iCs/>
          <w:color w:val="000000" w:themeColor="text1"/>
        </w:rPr>
        <w:t xml:space="preserve">. Metode identifikasi bakteri pada ikan secara konvensional – Bagian 2. </w:t>
      </w:r>
    </w:p>
    <w:p w:rsidR="0005558F" w:rsidRPr="00BE69B3" w:rsidRDefault="0005558F" w:rsidP="0005558F">
      <w:pPr>
        <w:pStyle w:val="DaftarPustaka"/>
        <w:ind w:left="630" w:hanging="630"/>
        <w:rPr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>Stoskopf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M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K</w:t>
      </w:r>
      <w:r w:rsidR="009F3709" w:rsidRPr="00BE69B3">
        <w:rPr>
          <w:bCs/>
          <w:iCs/>
          <w:color w:val="000000" w:themeColor="text1"/>
        </w:rPr>
        <w:t>.(</w:t>
      </w:r>
      <w:r w:rsidRPr="00BE69B3">
        <w:rPr>
          <w:bCs/>
          <w:iCs/>
          <w:color w:val="000000" w:themeColor="text1"/>
        </w:rPr>
        <w:t>1993</w:t>
      </w:r>
      <w:r w:rsidR="009F3709" w:rsidRPr="00BE69B3">
        <w:rPr>
          <w:bCs/>
          <w:iCs/>
          <w:color w:val="000000" w:themeColor="text1"/>
        </w:rPr>
        <w:t>)</w:t>
      </w:r>
      <w:r w:rsidRPr="00BE69B3">
        <w:rPr>
          <w:bCs/>
          <w:iCs/>
          <w:color w:val="000000" w:themeColor="text1"/>
        </w:rPr>
        <w:t xml:space="preserve">. </w:t>
      </w:r>
      <w:r w:rsidRPr="00BE69B3">
        <w:rPr>
          <w:bCs/>
          <w:i/>
          <w:iCs/>
          <w:color w:val="000000" w:themeColor="text1"/>
          <w:lang w:val="id-ID"/>
        </w:rPr>
        <w:t xml:space="preserve">Fish </w:t>
      </w:r>
      <w:r w:rsidRPr="00BE69B3">
        <w:rPr>
          <w:bCs/>
          <w:i/>
          <w:iCs/>
          <w:color w:val="000000" w:themeColor="text1"/>
        </w:rPr>
        <w:t>M</w:t>
      </w:r>
      <w:r w:rsidRPr="00BE69B3">
        <w:rPr>
          <w:bCs/>
          <w:i/>
          <w:iCs/>
          <w:color w:val="000000" w:themeColor="text1"/>
          <w:lang w:val="id-ID"/>
        </w:rPr>
        <w:t>edicine</w:t>
      </w:r>
      <w:r w:rsidRPr="00BE69B3">
        <w:rPr>
          <w:bCs/>
          <w:iCs/>
          <w:color w:val="000000" w:themeColor="text1"/>
          <w:lang w:val="id-ID"/>
        </w:rPr>
        <w:t>. WB Sounders, Philadelphia, PA (USA)</w:t>
      </w:r>
      <w:r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  <w:lang w:val="id-ID"/>
        </w:rPr>
        <w:t xml:space="preserve"> 882 pp</w:t>
      </w:r>
    </w:p>
    <w:p w:rsidR="0005558F" w:rsidRPr="00BE69B3" w:rsidRDefault="0005558F" w:rsidP="003778D5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lastRenderedPageBreak/>
        <w:t xml:space="preserve">Su, Y., Feng, J., Liu, C., Li, W., Xie, Y., &amp; Li, A. (2017). Dynamic bacterial colonization and microscopic lesions in multiple organs of tilapia infected with low and high pathogenic </w:t>
      </w:r>
      <w:r w:rsidRPr="00BE69B3">
        <w:rPr>
          <w:i/>
          <w:color w:val="000000" w:themeColor="text1"/>
        </w:rPr>
        <w:t>Streptococcus agalactiae</w:t>
      </w:r>
      <w:r w:rsidRPr="00BE69B3">
        <w:rPr>
          <w:color w:val="000000" w:themeColor="text1"/>
        </w:rPr>
        <w:t xml:space="preserve"> strains. </w:t>
      </w:r>
      <w:r w:rsidRPr="00BE69B3">
        <w:rPr>
          <w:i/>
          <w:iCs/>
          <w:color w:val="000000" w:themeColor="text1"/>
        </w:rPr>
        <w:t>Aquaculture</w:t>
      </w:r>
      <w:r w:rsidRPr="00BE69B3">
        <w:rPr>
          <w:iCs/>
          <w:color w:val="000000" w:themeColor="text1"/>
        </w:rPr>
        <w:t>,</w:t>
      </w:r>
      <w:r w:rsidRPr="00BE69B3">
        <w:rPr>
          <w:color w:val="000000" w:themeColor="text1"/>
        </w:rPr>
        <w:t> </w:t>
      </w:r>
      <w:r w:rsidRPr="00BE69B3">
        <w:rPr>
          <w:iCs/>
          <w:color w:val="000000" w:themeColor="text1"/>
        </w:rPr>
        <w:t>471</w:t>
      </w:r>
      <w:r w:rsidRPr="00BE69B3">
        <w:rPr>
          <w:color w:val="000000" w:themeColor="text1"/>
        </w:rPr>
        <w:t xml:space="preserve">, 190-203. </w:t>
      </w:r>
    </w:p>
    <w:p w:rsidR="0005558F" w:rsidRPr="00BE69B3" w:rsidRDefault="0005558F" w:rsidP="00285BD4">
      <w:pPr>
        <w:pStyle w:val="DaftarPustaka"/>
        <w:ind w:left="630" w:hanging="630"/>
        <w:rPr>
          <w:b/>
          <w:color w:val="000000" w:themeColor="text1"/>
        </w:rPr>
      </w:pPr>
      <w:r w:rsidRPr="00BE69B3">
        <w:rPr>
          <w:color w:val="000000" w:themeColor="text1"/>
        </w:rPr>
        <w:t>Suhermanto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Sri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 xml:space="preserve">, </w:t>
      </w:r>
      <w:r w:rsidR="00E75C46" w:rsidRPr="00BE69B3">
        <w:rPr>
          <w:color w:val="000000" w:themeColor="text1"/>
        </w:rPr>
        <w:t>&amp;</w:t>
      </w:r>
      <w:r w:rsidRPr="00BE69B3">
        <w:rPr>
          <w:color w:val="000000" w:themeColor="text1"/>
        </w:rPr>
        <w:t xml:space="preserve">Maftuch. </w:t>
      </w:r>
      <w:r w:rsidR="009F3709" w:rsidRPr="00BE69B3">
        <w:rPr>
          <w:color w:val="000000" w:themeColor="text1"/>
        </w:rPr>
        <w:t>(</w:t>
      </w:r>
      <w:r w:rsidRPr="00BE69B3">
        <w:rPr>
          <w:color w:val="000000" w:themeColor="text1"/>
        </w:rPr>
        <w:t>2013</w:t>
      </w:r>
      <w:r w:rsidR="009F3709" w:rsidRPr="00BE69B3">
        <w:rPr>
          <w:color w:val="000000" w:themeColor="text1"/>
        </w:rPr>
        <w:t>)</w:t>
      </w:r>
      <w:r w:rsidRPr="00BE69B3">
        <w:rPr>
          <w:color w:val="000000" w:themeColor="text1"/>
        </w:rPr>
        <w:t>. Effect of total phenol of sea cucumber (</w:t>
      </w:r>
      <w:r w:rsidRPr="00BE69B3">
        <w:rPr>
          <w:i/>
          <w:color w:val="000000" w:themeColor="text1"/>
        </w:rPr>
        <w:t>Holothuriascabra</w:t>
      </w:r>
      <w:r w:rsidRPr="00BE69B3">
        <w:rPr>
          <w:color w:val="000000" w:themeColor="text1"/>
        </w:rPr>
        <w:t>) on the non-specific immune response of carp (</w:t>
      </w:r>
      <w:r w:rsidRPr="00BE69B3">
        <w:rPr>
          <w:i/>
          <w:color w:val="000000" w:themeColor="text1"/>
        </w:rPr>
        <w:t>Cyprinus carpio.</w:t>
      </w:r>
      <w:r w:rsidRPr="00BE69B3">
        <w:rPr>
          <w:color w:val="000000" w:themeColor="text1"/>
        </w:rPr>
        <w:t>). </w:t>
      </w:r>
      <w:r w:rsidRPr="00BE69B3">
        <w:rPr>
          <w:i/>
          <w:iCs/>
          <w:color w:val="000000" w:themeColor="text1"/>
        </w:rPr>
        <w:t>J</w:t>
      </w:r>
      <w:r w:rsidR="009F3709" w:rsidRPr="00BE69B3">
        <w:rPr>
          <w:i/>
          <w:iCs/>
          <w:color w:val="000000" w:themeColor="text1"/>
        </w:rPr>
        <w:t>urnal</w:t>
      </w:r>
      <w:r w:rsidRPr="00BE69B3">
        <w:rPr>
          <w:i/>
          <w:iCs/>
          <w:color w:val="000000" w:themeColor="text1"/>
        </w:rPr>
        <w:t xml:space="preserve"> Bumi Les</w:t>
      </w:r>
      <w:r w:rsidR="009F3709" w:rsidRPr="00BE69B3">
        <w:rPr>
          <w:i/>
          <w:iCs/>
          <w:color w:val="000000" w:themeColor="text1"/>
        </w:rPr>
        <w:t>tari</w:t>
      </w:r>
      <w:r w:rsidR="00E75C46" w:rsidRPr="00BE69B3">
        <w:rPr>
          <w:i/>
          <w:iCs/>
          <w:color w:val="000000" w:themeColor="text1"/>
        </w:rPr>
        <w:t>,</w:t>
      </w:r>
      <w:r w:rsidRPr="00BE69B3">
        <w:rPr>
          <w:color w:val="000000" w:themeColor="text1"/>
        </w:rPr>
        <w:t> </w:t>
      </w:r>
      <w:r w:rsidRPr="00BE69B3">
        <w:rPr>
          <w:iCs/>
          <w:color w:val="000000" w:themeColor="text1"/>
        </w:rPr>
        <w:t>13</w:t>
      </w:r>
      <w:r w:rsidR="00E75C46" w:rsidRPr="00BE69B3">
        <w:rPr>
          <w:color w:val="000000" w:themeColor="text1"/>
        </w:rPr>
        <w:t xml:space="preserve">(2), </w:t>
      </w:r>
      <w:r w:rsidRPr="00BE69B3">
        <w:rPr>
          <w:color w:val="000000" w:themeColor="text1"/>
        </w:rPr>
        <w:t>225-233.</w:t>
      </w:r>
    </w:p>
    <w:p w:rsidR="0005558F" w:rsidRPr="00BE69B3" w:rsidRDefault="0005558F" w:rsidP="00285BD4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>Suhermanto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Sukenda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S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Zairin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J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M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Lusiastuti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M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 xml:space="preserve">, </w:t>
      </w:r>
      <w:r w:rsidR="00E75C46" w:rsidRPr="00BE69B3">
        <w:rPr>
          <w:color w:val="000000" w:themeColor="text1"/>
        </w:rPr>
        <w:t>&amp;</w:t>
      </w:r>
      <w:r w:rsidRPr="00BE69B3">
        <w:rPr>
          <w:color w:val="000000" w:themeColor="text1"/>
        </w:rPr>
        <w:t>Nuryati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S. </w:t>
      </w:r>
      <w:r w:rsidR="009F3709" w:rsidRPr="00BE69B3">
        <w:rPr>
          <w:color w:val="000000" w:themeColor="text1"/>
        </w:rPr>
        <w:t>(</w:t>
      </w:r>
      <w:r w:rsidRPr="00BE69B3">
        <w:rPr>
          <w:color w:val="000000" w:themeColor="text1"/>
        </w:rPr>
        <w:t>2018</w:t>
      </w:r>
      <w:r w:rsidR="009F3709" w:rsidRPr="00BE69B3">
        <w:rPr>
          <w:color w:val="000000" w:themeColor="text1"/>
        </w:rPr>
        <w:t>)</w:t>
      </w:r>
      <w:r w:rsidRPr="00BE69B3">
        <w:rPr>
          <w:color w:val="000000" w:themeColor="text1"/>
        </w:rPr>
        <w:t xml:space="preserve">. Toksisitas sel utuh dan </w:t>
      </w:r>
      <w:r w:rsidRPr="00BE69B3">
        <w:rPr>
          <w:i/>
          <w:color w:val="000000" w:themeColor="text1"/>
        </w:rPr>
        <w:t>extracellular product</w:t>
      </w:r>
      <w:r w:rsidRPr="00BE69B3">
        <w:rPr>
          <w:color w:val="000000" w:themeColor="text1"/>
        </w:rPr>
        <w:t xml:space="preserve"> (ECP) </w:t>
      </w:r>
      <w:r w:rsidRPr="00BE69B3">
        <w:rPr>
          <w:i/>
          <w:color w:val="000000" w:themeColor="text1"/>
        </w:rPr>
        <w:t>Streptococcusagalactiae</w:t>
      </w:r>
      <w:r w:rsidRPr="00BE69B3">
        <w:rPr>
          <w:color w:val="000000" w:themeColor="text1"/>
        </w:rPr>
        <w:t xml:space="preserve"> β-hemolitik dan non-hemolitik pada ikan nila (</w:t>
      </w:r>
      <w:r w:rsidRPr="00BE69B3">
        <w:rPr>
          <w:i/>
          <w:color w:val="000000" w:themeColor="text1"/>
        </w:rPr>
        <w:t>Oreochromis niloticus</w:t>
      </w:r>
      <w:r w:rsidRPr="00BE69B3">
        <w:rPr>
          <w:color w:val="000000" w:themeColor="text1"/>
        </w:rPr>
        <w:t xml:space="preserve">). </w:t>
      </w:r>
      <w:r w:rsidRPr="00BE69B3">
        <w:rPr>
          <w:i/>
          <w:color w:val="000000" w:themeColor="text1"/>
        </w:rPr>
        <w:t>Jurnal Riset Akuakultur</w:t>
      </w:r>
      <w:r w:rsidR="00E75C46" w:rsidRPr="00BE69B3">
        <w:rPr>
          <w:color w:val="000000" w:themeColor="text1"/>
        </w:rPr>
        <w:t>, 13(4),</w:t>
      </w:r>
      <w:r w:rsidRPr="00BE69B3">
        <w:rPr>
          <w:color w:val="000000" w:themeColor="text1"/>
        </w:rPr>
        <w:t xml:space="preserve"> 317-328. </w:t>
      </w:r>
    </w:p>
    <w:p w:rsidR="0005558F" w:rsidRPr="00BE69B3" w:rsidRDefault="0005558F" w:rsidP="00285BD4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>Suhermanto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Sukenda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S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Zairin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J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M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, Lusiastuti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>M</w:t>
      </w:r>
      <w:r w:rsidR="009F3709" w:rsidRPr="00BE69B3">
        <w:rPr>
          <w:color w:val="000000" w:themeColor="text1"/>
        </w:rPr>
        <w:t>.</w:t>
      </w:r>
      <w:r w:rsidRPr="00BE69B3">
        <w:rPr>
          <w:color w:val="000000" w:themeColor="text1"/>
        </w:rPr>
        <w:t xml:space="preserve">, </w:t>
      </w:r>
      <w:r w:rsidR="00E75C46" w:rsidRPr="00BE69B3">
        <w:rPr>
          <w:color w:val="000000" w:themeColor="text1"/>
        </w:rPr>
        <w:t>&amp;</w:t>
      </w:r>
      <w:r w:rsidRPr="00BE69B3">
        <w:rPr>
          <w:color w:val="000000" w:themeColor="text1"/>
        </w:rPr>
        <w:t>Nuryati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S. </w:t>
      </w:r>
      <w:r w:rsidR="009F3709" w:rsidRPr="00BE69B3">
        <w:rPr>
          <w:color w:val="000000" w:themeColor="text1"/>
        </w:rPr>
        <w:t>(</w:t>
      </w:r>
      <w:r w:rsidRPr="00BE69B3">
        <w:rPr>
          <w:color w:val="000000" w:themeColor="text1"/>
        </w:rPr>
        <w:t>2019a</w:t>
      </w:r>
      <w:r w:rsidR="009F3709" w:rsidRPr="00BE69B3">
        <w:rPr>
          <w:color w:val="000000" w:themeColor="text1"/>
        </w:rPr>
        <w:t>)</w:t>
      </w:r>
      <w:r w:rsidRPr="00BE69B3">
        <w:rPr>
          <w:color w:val="000000" w:themeColor="text1"/>
        </w:rPr>
        <w:t>. Characterization of </w:t>
      </w:r>
      <w:r w:rsidRPr="00BE69B3">
        <w:rPr>
          <w:i/>
          <w:color w:val="000000" w:themeColor="text1"/>
        </w:rPr>
        <w:t>Streptococcus agalactiae</w:t>
      </w:r>
      <w:r w:rsidRPr="00BE69B3">
        <w:rPr>
          <w:color w:val="000000" w:themeColor="text1"/>
        </w:rPr>
        <w:t> bacterium isolated from tilapia (</w:t>
      </w:r>
      <w:r w:rsidRPr="00BE69B3">
        <w:rPr>
          <w:i/>
          <w:color w:val="000000" w:themeColor="text1"/>
        </w:rPr>
        <w:t>Oreochromis niloticus</w:t>
      </w:r>
      <w:r w:rsidRPr="00BE69B3">
        <w:rPr>
          <w:color w:val="000000" w:themeColor="text1"/>
        </w:rPr>
        <w:t>) culture i</w:t>
      </w:r>
      <w:r w:rsidR="00E75C46" w:rsidRPr="00BE69B3">
        <w:rPr>
          <w:color w:val="000000" w:themeColor="text1"/>
        </w:rPr>
        <w:t xml:space="preserve">n Indonesia. </w:t>
      </w:r>
      <w:r w:rsidR="00E75C46" w:rsidRPr="00BE69B3">
        <w:rPr>
          <w:i/>
          <w:color w:val="000000" w:themeColor="text1"/>
        </w:rPr>
        <w:t>AACL Bioflux</w:t>
      </w:r>
      <w:r w:rsidR="00E75C46" w:rsidRPr="00BE69B3">
        <w:rPr>
          <w:color w:val="000000" w:themeColor="text1"/>
        </w:rPr>
        <w:t xml:space="preserve">, 12(3), </w:t>
      </w:r>
      <w:r w:rsidRPr="00BE69B3">
        <w:rPr>
          <w:color w:val="000000" w:themeColor="text1"/>
        </w:rPr>
        <w:t xml:space="preserve">756-766. </w:t>
      </w:r>
    </w:p>
    <w:p w:rsidR="0005558F" w:rsidRPr="00BE69B3" w:rsidRDefault="0005558F" w:rsidP="00AD23BE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>Suhermanto</w:t>
      </w:r>
      <w:r w:rsidR="009F3709" w:rsidRPr="00BE69B3">
        <w:rPr>
          <w:color w:val="000000" w:themeColor="text1"/>
        </w:rPr>
        <w:t>,</w:t>
      </w:r>
      <w:r w:rsidRPr="00BE69B3">
        <w:rPr>
          <w:color w:val="000000" w:themeColor="text1"/>
        </w:rPr>
        <w:t xml:space="preserve"> A. </w:t>
      </w:r>
      <w:r w:rsidR="009F3709" w:rsidRPr="00BE69B3">
        <w:rPr>
          <w:color w:val="000000" w:themeColor="text1"/>
        </w:rPr>
        <w:t>(</w:t>
      </w:r>
      <w:r w:rsidRPr="00BE69B3">
        <w:rPr>
          <w:color w:val="000000" w:themeColor="text1"/>
        </w:rPr>
        <w:t>2019b</w:t>
      </w:r>
      <w:r w:rsidR="009F3709" w:rsidRPr="00BE69B3">
        <w:rPr>
          <w:color w:val="000000" w:themeColor="text1"/>
        </w:rPr>
        <w:t>)</w:t>
      </w:r>
      <w:r w:rsidRPr="00BE69B3">
        <w:rPr>
          <w:color w:val="000000" w:themeColor="text1"/>
        </w:rPr>
        <w:t xml:space="preserve">. Vaksin Polivalen </w:t>
      </w:r>
      <w:r w:rsidRPr="00BE69B3">
        <w:rPr>
          <w:i/>
          <w:color w:val="000000" w:themeColor="text1"/>
        </w:rPr>
        <w:t>S. agalactiae</w:t>
      </w:r>
      <w:r w:rsidRPr="00BE69B3">
        <w:rPr>
          <w:color w:val="000000" w:themeColor="text1"/>
        </w:rPr>
        <w:t xml:space="preserve"> untuk Pencegahan Penyakit </w:t>
      </w:r>
      <w:r w:rsidRPr="00BE69B3">
        <w:rPr>
          <w:i/>
          <w:color w:val="000000" w:themeColor="text1"/>
        </w:rPr>
        <w:t>Streptococcosis</w:t>
      </w:r>
      <w:r w:rsidRPr="00BE69B3">
        <w:rPr>
          <w:color w:val="000000" w:themeColor="text1"/>
        </w:rPr>
        <w:t xml:space="preserve"> pada Ikan Nila. Disertasi. </w:t>
      </w:r>
      <w:r w:rsidRPr="00BE69B3">
        <w:rPr>
          <w:i/>
          <w:iCs/>
          <w:color w:val="000000" w:themeColor="text1"/>
        </w:rPr>
        <w:t>Sekolah Pascasarjana Institut Pertanian Bogor</w:t>
      </w:r>
      <w:r w:rsidRPr="00BE69B3">
        <w:rPr>
          <w:color w:val="000000" w:themeColor="text1"/>
        </w:rPr>
        <w:t>.</w:t>
      </w:r>
    </w:p>
    <w:p w:rsidR="0005558F" w:rsidRPr="00BE69B3" w:rsidRDefault="0005558F" w:rsidP="00F70228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color w:val="000000" w:themeColor="text1"/>
        </w:rPr>
        <w:t xml:space="preserve">Taukhid. </w:t>
      </w:r>
      <w:r w:rsidR="009F3709" w:rsidRPr="00BE69B3">
        <w:rPr>
          <w:color w:val="000000" w:themeColor="text1"/>
        </w:rPr>
        <w:t>(</w:t>
      </w:r>
      <w:r w:rsidRPr="00BE69B3">
        <w:rPr>
          <w:color w:val="000000" w:themeColor="text1"/>
        </w:rPr>
        <w:t>2018</w:t>
      </w:r>
      <w:r w:rsidR="009F3709" w:rsidRPr="00BE69B3">
        <w:rPr>
          <w:color w:val="000000" w:themeColor="text1"/>
        </w:rPr>
        <w:t>)</w:t>
      </w:r>
      <w:r w:rsidRPr="00BE69B3">
        <w:rPr>
          <w:color w:val="000000" w:themeColor="text1"/>
        </w:rPr>
        <w:t xml:space="preserve">. Current status of </w:t>
      </w:r>
      <w:r w:rsidRPr="00BE69B3">
        <w:rPr>
          <w:i/>
          <w:color w:val="000000" w:themeColor="text1"/>
        </w:rPr>
        <w:t>streptococcosis</w:t>
      </w:r>
      <w:r w:rsidRPr="00BE69B3">
        <w:rPr>
          <w:color w:val="000000" w:themeColor="text1"/>
        </w:rPr>
        <w:t xml:space="preserve"> (tilapia) in Indonesia. In Workshop </w:t>
      </w:r>
      <w:r w:rsidRPr="00BE69B3">
        <w:rPr>
          <w:i/>
          <w:color w:val="000000" w:themeColor="text1"/>
        </w:rPr>
        <w:t>Streptococcus agalactiae</w:t>
      </w:r>
      <w:r w:rsidRPr="00BE69B3">
        <w:rPr>
          <w:color w:val="000000" w:themeColor="text1"/>
        </w:rPr>
        <w:t xml:space="preserve"> bacteria detection assisted by </w:t>
      </w:r>
      <w:r w:rsidRPr="00BE69B3">
        <w:rPr>
          <w:bCs/>
          <w:i/>
          <w:iCs/>
          <w:color w:val="000000" w:themeColor="text1"/>
        </w:rPr>
        <w:t>loop-mediated isothermal amplification</w:t>
      </w:r>
      <w:r w:rsidRPr="00BE69B3">
        <w:rPr>
          <w:bCs/>
          <w:iCs/>
          <w:color w:val="000000" w:themeColor="text1"/>
        </w:rPr>
        <w:t xml:space="preserve"> (LAMP). Depok, November 9. Fish health laboratory.</w:t>
      </w:r>
    </w:p>
    <w:p w:rsidR="0005558F" w:rsidRPr="00BE69B3" w:rsidRDefault="0005558F" w:rsidP="00107DBE">
      <w:pPr>
        <w:pStyle w:val="DaftarPustaka"/>
        <w:ind w:left="630" w:hanging="630"/>
        <w:rPr>
          <w:color w:val="000000" w:themeColor="text1"/>
        </w:rPr>
      </w:pPr>
      <w:r w:rsidRPr="00BE69B3">
        <w:rPr>
          <w:color w:val="000000" w:themeColor="text1"/>
        </w:rPr>
        <w:t xml:space="preserve">Wedemeyer, G.A., &amp; Yasutake, W.T. </w:t>
      </w:r>
      <w:r w:rsidR="009F3709" w:rsidRPr="00BE69B3">
        <w:rPr>
          <w:color w:val="000000" w:themeColor="text1"/>
        </w:rPr>
        <w:t>(</w:t>
      </w:r>
      <w:r w:rsidRPr="00BE69B3">
        <w:rPr>
          <w:color w:val="000000" w:themeColor="text1"/>
        </w:rPr>
        <w:t>1977</w:t>
      </w:r>
      <w:r w:rsidR="009F3709" w:rsidRPr="00BE69B3">
        <w:rPr>
          <w:color w:val="000000" w:themeColor="text1"/>
        </w:rPr>
        <w:t>)</w:t>
      </w:r>
      <w:r w:rsidRPr="00BE69B3">
        <w:rPr>
          <w:color w:val="000000" w:themeColor="text1"/>
        </w:rPr>
        <w:t xml:space="preserve">.  Clinical methods for the assessment of the effect on environmental stress on fish health.  Technical Papers of the U.S. Fish and Wildlife Service. US depert.  Of the Interior.  </w:t>
      </w:r>
      <w:r w:rsidR="00E75C46" w:rsidRPr="00BE69B3">
        <w:rPr>
          <w:i/>
          <w:color w:val="000000" w:themeColor="text1"/>
        </w:rPr>
        <w:t>United States </w:t>
      </w:r>
      <w:r w:rsidR="00E75C46" w:rsidRPr="00BE69B3">
        <w:rPr>
          <w:bCs/>
          <w:i/>
          <w:color w:val="000000" w:themeColor="text1"/>
        </w:rPr>
        <w:t>Fish</w:t>
      </w:r>
      <w:r w:rsidR="00E75C46" w:rsidRPr="00BE69B3">
        <w:rPr>
          <w:i/>
          <w:color w:val="000000" w:themeColor="text1"/>
        </w:rPr>
        <w:t> and </w:t>
      </w:r>
      <w:r w:rsidR="00E75C46" w:rsidRPr="00BE69B3">
        <w:rPr>
          <w:bCs/>
          <w:i/>
          <w:color w:val="000000" w:themeColor="text1"/>
        </w:rPr>
        <w:t>Wildlife</w:t>
      </w:r>
      <w:r w:rsidR="00E75C46" w:rsidRPr="00BE69B3">
        <w:rPr>
          <w:i/>
          <w:color w:val="000000" w:themeColor="text1"/>
        </w:rPr>
        <w:t> </w:t>
      </w:r>
      <w:r w:rsidR="00E75C46" w:rsidRPr="00BE69B3">
        <w:rPr>
          <w:bCs/>
          <w:i/>
          <w:color w:val="000000" w:themeColor="text1"/>
        </w:rPr>
        <w:t>Service</w:t>
      </w:r>
      <w:r w:rsidR="00E75C46" w:rsidRPr="00BE69B3">
        <w:rPr>
          <w:color w:val="000000" w:themeColor="text1"/>
        </w:rPr>
        <w:t>, 89, 1-</w:t>
      </w:r>
      <w:r w:rsidRPr="00BE69B3">
        <w:rPr>
          <w:color w:val="000000" w:themeColor="text1"/>
        </w:rPr>
        <w:t xml:space="preserve">17. </w:t>
      </w:r>
    </w:p>
    <w:p w:rsidR="0005558F" w:rsidRPr="00BE69B3" w:rsidRDefault="0005558F" w:rsidP="0005558F">
      <w:pPr>
        <w:pStyle w:val="DaftarPustaka"/>
        <w:ind w:left="630" w:hanging="630"/>
        <w:rPr>
          <w:bCs/>
          <w:iCs/>
          <w:color w:val="000000" w:themeColor="text1"/>
        </w:rPr>
      </w:pPr>
      <w:r w:rsidRPr="00BE69B3">
        <w:rPr>
          <w:bCs/>
          <w:iCs/>
          <w:color w:val="000000" w:themeColor="text1"/>
        </w:rPr>
        <w:t>Zeng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Z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H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, Du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C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C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, Liu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S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R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, Li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H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, Peng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X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>X</w:t>
      </w:r>
      <w:r w:rsidR="009F3709" w:rsidRPr="00BE69B3">
        <w:rPr>
          <w:bCs/>
          <w:iCs/>
          <w:color w:val="000000" w:themeColor="text1"/>
        </w:rPr>
        <w:t>.</w:t>
      </w:r>
      <w:r w:rsidRPr="00BE69B3">
        <w:rPr>
          <w:bCs/>
          <w:iCs/>
          <w:color w:val="000000" w:themeColor="text1"/>
        </w:rPr>
        <w:t xml:space="preserve">, </w:t>
      </w:r>
      <w:r w:rsidR="009F3709" w:rsidRPr="00BE69B3">
        <w:rPr>
          <w:bCs/>
          <w:iCs/>
          <w:color w:val="000000" w:themeColor="text1"/>
        </w:rPr>
        <w:t>&amp;</w:t>
      </w:r>
      <w:r w:rsidRPr="00BE69B3">
        <w:rPr>
          <w:bCs/>
          <w:iCs/>
          <w:color w:val="000000" w:themeColor="text1"/>
        </w:rPr>
        <w:t>Peng</w:t>
      </w:r>
      <w:r w:rsidR="009F3709" w:rsidRPr="00BE69B3">
        <w:rPr>
          <w:bCs/>
          <w:iCs/>
          <w:color w:val="000000" w:themeColor="text1"/>
        </w:rPr>
        <w:t>,</w:t>
      </w:r>
      <w:r w:rsidRPr="00BE69B3">
        <w:rPr>
          <w:bCs/>
          <w:iCs/>
          <w:color w:val="000000" w:themeColor="text1"/>
        </w:rPr>
        <w:t xml:space="preserve"> B. </w:t>
      </w:r>
      <w:r w:rsidR="009F3709" w:rsidRPr="00BE69B3">
        <w:rPr>
          <w:bCs/>
          <w:iCs/>
          <w:color w:val="000000" w:themeColor="text1"/>
        </w:rPr>
        <w:t>(</w:t>
      </w:r>
      <w:r w:rsidRPr="00BE69B3">
        <w:rPr>
          <w:bCs/>
          <w:iCs/>
          <w:color w:val="000000" w:themeColor="text1"/>
        </w:rPr>
        <w:t>2017</w:t>
      </w:r>
      <w:r w:rsidR="009F3709" w:rsidRPr="00BE69B3">
        <w:rPr>
          <w:bCs/>
          <w:iCs/>
          <w:color w:val="000000" w:themeColor="text1"/>
        </w:rPr>
        <w:t>)</w:t>
      </w:r>
      <w:r w:rsidRPr="00BE69B3">
        <w:rPr>
          <w:bCs/>
          <w:iCs/>
          <w:color w:val="000000" w:themeColor="text1"/>
        </w:rPr>
        <w:t xml:space="preserve">. Glucose enhances tilapia against </w:t>
      </w:r>
      <w:r w:rsidRPr="00BE69B3">
        <w:rPr>
          <w:bCs/>
          <w:i/>
          <w:iCs/>
          <w:color w:val="000000" w:themeColor="text1"/>
        </w:rPr>
        <w:t>Edwardsiella tarda</w:t>
      </w:r>
      <w:r w:rsidRPr="00BE69B3">
        <w:rPr>
          <w:bCs/>
          <w:iCs/>
          <w:color w:val="000000" w:themeColor="text1"/>
        </w:rPr>
        <w:t xml:space="preserve"> infection through metabolome reprogramming. </w:t>
      </w:r>
      <w:r w:rsidRPr="00BE69B3">
        <w:rPr>
          <w:bCs/>
          <w:i/>
          <w:iCs/>
          <w:color w:val="000000" w:themeColor="text1"/>
        </w:rPr>
        <w:t xml:space="preserve">Fish </w:t>
      </w:r>
      <w:r w:rsidR="00E75C46" w:rsidRPr="00BE69B3">
        <w:rPr>
          <w:bCs/>
          <w:i/>
          <w:iCs/>
          <w:color w:val="000000" w:themeColor="text1"/>
        </w:rPr>
        <w:t>&amp;</w:t>
      </w:r>
      <w:r w:rsidR="009F3709" w:rsidRPr="00BE69B3">
        <w:rPr>
          <w:bCs/>
          <w:i/>
          <w:iCs/>
          <w:color w:val="000000" w:themeColor="text1"/>
        </w:rPr>
        <w:t>Shellfish Immunology</w:t>
      </w:r>
      <w:r w:rsidR="00E75C46" w:rsidRPr="00BE69B3">
        <w:rPr>
          <w:bCs/>
          <w:i/>
          <w:iCs/>
          <w:color w:val="000000" w:themeColor="text1"/>
        </w:rPr>
        <w:t>,</w:t>
      </w:r>
      <w:r w:rsidR="00E75C46" w:rsidRPr="00BE69B3">
        <w:rPr>
          <w:bCs/>
          <w:iCs/>
          <w:color w:val="000000" w:themeColor="text1"/>
        </w:rPr>
        <w:t xml:space="preserve">61, </w:t>
      </w:r>
      <w:r w:rsidRPr="00BE69B3">
        <w:rPr>
          <w:bCs/>
          <w:iCs/>
          <w:color w:val="000000" w:themeColor="text1"/>
        </w:rPr>
        <w:t>34-43.</w:t>
      </w:r>
    </w:p>
    <w:p w:rsidR="0005558F" w:rsidRPr="00BE69B3" w:rsidRDefault="0005558F" w:rsidP="0005558F">
      <w:pPr>
        <w:pStyle w:val="DaftarPustaka"/>
        <w:ind w:left="630" w:hanging="630"/>
        <w:rPr>
          <w:bCs/>
          <w:iCs/>
          <w:color w:val="000000" w:themeColor="text1"/>
        </w:rPr>
      </w:pPr>
    </w:p>
    <w:p w:rsidR="0005558F" w:rsidRPr="00BE69B3" w:rsidRDefault="0005558F" w:rsidP="0005558F">
      <w:pPr>
        <w:pStyle w:val="DaftarPustaka"/>
        <w:ind w:left="630" w:hanging="630"/>
        <w:rPr>
          <w:bCs/>
          <w:iCs/>
          <w:color w:val="000000" w:themeColor="text1"/>
        </w:rPr>
      </w:pPr>
    </w:p>
    <w:p w:rsidR="0005558F" w:rsidRPr="00BE69B3" w:rsidRDefault="0005558F" w:rsidP="0005558F">
      <w:pPr>
        <w:pStyle w:val="DaftarPustaka"/>
        <w:ind w:left="630" w:hanging="630"/>
        <w:rPr>
          <w:bCs/>
          <w:iCs/>
          <w:color w:val="000000" w:themeColor="text1"/>
        </w:rPr>
      </w:pPr>
    </w:p>
    <w:p w:rsidR="00AD23BE" w:rsidRPr="00BE69B3" w:rsidRDefault="00AD23BE" w:rsidP="00AD23BE">
      <w:pPr>
        <w:pStyle w:val="DaftarPustaka"/>
        <w:ind w:left="630" w:hanging="630"/>
        <w:rPr>
          <w:color w:val="000000" w:themeColor="text1"/>
        </w:rPr>
      </w:pPr>
    </w:p>
    <w:sectPr w:rsidR="00AD23BE" w:rsidRPr="00BE69B3" w:rsidSect="00D22C6A">
      <w:headerReference w:type="even" r:id="rId13"/>
      <w:headerReference w:type="default" r:id="rId14"/>
      <w:type w:val="continuous"/>
      <w:pgSz w:w="11907" w:h="16839" w:code="9"/>
      <w:pgMar w:top="1699" w:right="1699" w:bottom="1699" w:left="2275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3E301" w15:done="0"/>
  <w15:commentEx w15:paraId="0C78824C" w15:done="0"/>
  <w15:commentEx w15:paraId="062B446D" w15:done="0"/>
  <w15:commentEx w15:paraId="5A13122E" w15:paraIdParent="062B446D" w15:done="0"/>
  <w15:commentEx w15:paraId="44ECC085" w15:done="0"/>
  <w15:commentEx w15:paraId="49A28DA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98" w:rsidRDefault="00A50D98" w:rsidP="002A32FD">
      <w:r>
        <w:separator/>
      </w:r>
    </w:p>
  </w:endnote>
  <w:endnote w:type="continuationSeparator" w:id="1">
    <w:p w:rsidR="00A50D98" w:rsidRDefault="00A50D98" w:rsidP="002A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98" w:rsidRDefault="00A50D98" w:rsidP="002A32FD">
      <w:r>
        <w:separator/>
      </w:r>
    </w:p>
  </w:footnote>
  <w:footnote w:type="continuationSeparator" w:id="1">
    <w:p w:rsidR="00A50D98" w:rsidRDefault="00A50D98" w:rsidP="002A3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C0" w:rsidRDefault="00FA6990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8" type="#_x0000_t202" style="position:absolute;left:0;text-align:left;margin-left:0;margin-top:0;width:103.75pt;height:22.45pt;z-index:251670528;visibility:visible;mso-position-horizontal:left;mso-position-horizontal-relative:right-margin-area;mso-position-vertical:bottom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" o:allowoverlap="f" strokecolor="white [3212]">
          <v:textbox inset="0,0,0,0">
            <w:txbxContent>
              <w:p w:rsidR="005738C0" w:rsidRDefault="00FA6990" w:rsidP="004D78CD">
                <w:pPr>
                  <w:ind w:firstLine="0"/>
                  <w:jc w:val="left"/>
                </w:pPr>
                <w:r>
                  <w:fldChar w:fldCharType="begin"/>
                </w:r>
                <w:r w:rsidR="005738C0" w:rsidRPr="00FE2738">
                  <w:instrText xml:space="preserve"> PAGE   \* MERGEFORMAT </w:instrText>
                </w:r>
                <w:r>
                  <w:fldChar w:fldCharType="separate"/>
                </w:r>
                <w:r w:rsidR="00707783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C0" w:rsidRDefault="00FA6990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left:0;text-align:left;margin-left:180.05pt;margin-top:56.7pt;width:103.75pt;height:22.45pt;z-index:251667456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" o:allowoverlap="f" strokecolor="white [3212]">
          <v:textbox inset="0,0,0,0">
            <w:txbxContent>
              <w:p w:rsidR="005738C0" w:rsidRDefault="00FA6990" w:rsidP="00560759">
                <w:pPr>
                  <w:ind w:firstLine="0"/>
                  <w:jc w:val="right"/>
                </w:pPr>
                <w:r>
                  <w:fldChar w:fldCharType="begin"/>
                </w:r>
                <w:r w:rsidR="005738C0">
                  <w:instrText xml:space="preserve"> PAGE   \* MERGEFORMAT </w:instrText>
                </w:r>
                <w:r>
                  <w:fldChar w:fldCharType="separate"/>
                </w:r>
                <w:r w:rsidR="00707783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C4B"/>
    <w:multiLevelType w:val="hybridMultilevel"/>
    <w:tmpl w:val="A2506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6DF4"/>
    <w:multiLevelType w:val="hybridMultilevel"/>
    <w:tmpl w:val="626EA5FE"/>
    <w:lvl w:ilvl="0" w:tplc="2042D3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864"/>
    <w:multiLevelType w:val="hybridMultilevel"/>
    <w:tmpl w:val="65643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12557"/>
    <w:multiLevelType w:val="hybridMultilevel"/>
    <w:tmpl w:val="58FC3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4C85"/>
    <w:multiLevelType w:val="multilevel"/>
    <w:tmpl w:val="B97E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3153BC9"/>
    <w:multiLevelType w:val="hybridMultilevel"/>
    <w:tmpl w:val="E110BFD8"/>
    <w:lvl w:ilvl="0" w:tplc="66DEDDEA">
      <w:start w:val="1"/>
      <w:numFmt w:val="lowerLetter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32952"/>
    <w:multiLevelType w:val="hybridMultilevel"/>
    <w:tmpl w:val="D6F2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C7CCD"/>
    <w:multiLevelType w:val="hybridMultilevel"/>
    <w:tmpl w:val="103662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F36CF7"/>
    <w:multiLevelType w:val="hybridMultilevel"/>
    <w:tmpl w:val="5288A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826FE"/>
    <w:multiLevelType w:val="hybridMultilevel"/>
    <w:tmpl w:val="3F589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B0CCA"/>
    <w:multiLevelType w:val="multilevel"/>
    <w:tmpl w:val="327C2432"/>
    <w:lvl w:ilvl="0">
      <w:start w:val="1"/>
      <w:numFmt w:val="decimal"/>
      <w:lvlText w:val="(%1)"/>
      <w:lvlJc w:val="right"/>
      <w:pPr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>
    <w:nsid w:val="34113FA9"/>
    <w:multiLevelType w:val="hybridMultilevel"/>
    <w:tmpl w:val="232E11BE"/>
    <w:lvl w:ilvl="0" w:tplc="4E160D8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A83F27"/>
    <w:multiLevelType w:val="hybridMultilevel"/>
    <w:tmpl w:val="37B46F46"/>
    <w:lvl w:ilvl="0" w:tplc="340E5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CB061E"/>
    <w:multiLevelType w:val="multilevel"/>
    <w:tmpl w:val="B39E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06E8A"/>
    <w:multiLevelType w:val="hybridMultilevel"/>
    <w:tmpl w:val="3F88A7F8"/>
    <w:lvl w:ilvl="0" w:tplc="313083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88D3CFF"/>
    <w:multiLevelType w:val="hybridMultilevel"/>
    <w:tmpl w:val="6FCC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D3B1C"/>
    <w:multiLevelType w:val="hybridMultilevel"/>
    <w:tmpl w:val="C7D49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971F8"/>
    <w:multiLevelType w:val="hybridMultilevel"/>
    <w:tmpl w:val="40C8B08C"/>
    <w:lvl w:ilvl="0" w:tplc="10D87DF8">
      <w:start w:val="1"/>
      <w:numFmt w:val="decimal"/>
      <w:pStyle w:val="DaftarIlustrasi"/>
      <w:lvlText w:val="%1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8F57DC"/>
    <w:multiLevelType w:val="multilevel"/>
    <w:tmpl w:val="44340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7FD45C6"/>
    <w:multiLevelType w:val="hybridMultilevel"/>
    <w:tmpl w:val="1B1A32C0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>
    <w:nsid w:val="595E30E4"/>
    <w:multiLevelType w:val="multilevel"/>
    <w:tmpl w:val="903016EC"/>
    <w:lvl w:ilvl="0">
      <w:start w:val="1"/>
      <w:numFmt w:val="decimal"/>
      <w:lvlText w:val="%1"/>
      <w:lvlJc w:val="right"/>
      <w:pPr>
        <w:ind w:left="786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1">
    <w:nsid w:val="5C40533D"/>
    <w:multiLevelType w:val="hybridMultilevel"/>
    <w:tmpl w:val="3EA2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A61B4"/>
    <w:multiLevelType w:val="hybridMultilevel"/>
    <w:tmpl w:val="F47A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625"/>
    <w:multiLevelType w:val="hybridMultilevel"/>
    <w:tmpl w:val="92F8CA68"/>
    <w:lvl w:ilvl="0" w:tplc="CF22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B31AC0"/>
    <w:multiLevelType w:val="hybridMultilevel"/>
    <w:tmpl w:val="CC4E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FA91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E3D23"/>
    <w:multiLevelType w:val="hybridMultilevel"/>
    <w:tmpl w:val="71400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C32A2"/>
    <w:multiLevelType w:val="hybridMultilevel"/>
    <w:tmpl w:val="543034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57D7BE1"/>
    <w:multiLevelType w:val="hybridMultilevel"/>
    <w:tmpl w:val="2F86A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305A9"/>
    <w:multiLevelType w:val="hybridMultilevel"/>
    <w:tmpl w:val="0BC0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227"/>
    <w:multiLevelType w:val="hybridMultilevel"/>
    <w:tmpl w:val="358E0EF0"/>
    <w:lvl w:ilvl="0" w:tplc="73921200">
      <w:start w:val="1"/>
      <w:numFmt w:val="decimal"/>
      <w:pStyle w:val="JudulBabdenganNomor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3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29"/>
  </w:num>
  <w:num w:numId="21">
    <w:abstractNumId w:val="17"/>
    <w:lvlOverride w:ilvl="0">
      <w:startOverride w:val="1"/>
    </w:lvlOverride>
  </w:num>
  <w:num w:numId="22">
    <w:abstractNumId w:val="18"/>
  </w:num>
  <w:num w:numId="23">
    <w:abstractNumId w:val="24"/>
  </w:num>
  <w:num w:numId="24">
    <w:abstractNumId w:val="6"/>
  </w:num>
  <w:num w:numId="25">
    <w:abstractNumId w:val="22"/>
  </w:num>
  <w:num w:numId="26">
    <w:abstractNumId w:val="27"/>
  </w:num>
  <w:num w:numId="27">
    <w:abstractNumId w:val="8"/>
  </w:num>
  <w:num w:numId="28">
    <w:abstractNumId w:val="16"/>
  </w:num>
  <w:num w:numId="29">
    <w:abstractNumId w:val="3"/>
  </w:num>
  <w:num w:numId="30">
    <w:abstractNumId w:val="21"/>
  </w:num>
  <w:num w:numId="31">
    <w:abstractNumId w:val="25"/>
  </w:num>
  <w:num w:numId="32">
    <w:abstractNumId w:val="2"/>
  </w:num>
  <w:num w:numId="33">
    <w:abstractNumId w:val="0"/>
  </w:num>
  <w:num w:numId="34">
    <w:abstractNumId w:val="19"/>
  </w:num>
  <w:num w:numId="35">
    <w:abstractNumId w:val="5"/>
  </w:num>
  <w:num w:numId="36">
    <w:abstractNumId w:val="28"/>
  </w:num>
  <w:num w:numId="37">
    <w:abstractNumId w:val="11"/>
  </w:num>
  <w:num w:numId="38">
    <w:abstractNumId w:val="26"/>
  </w:num>
  <w:num w:numId="39">
    <w:abstractNumId w:val="4"/>
  </w:num>
  <w:num w:numId="40">
    <w:abstractNumId w:val="12"/>
  </w:num>
  <w:num w:numId="41">
    <w:abstractNumId w:val="15"/>
  </w:num>
  <w:num w:numId="42">
    <w:abstractNumId w:val="1"/>
  </w:num>
  <w:num w:numId="43">
    <w:abstractNumId w:val="9"/>
  </w:num>
  <w:num w:numId="44">
    <w:abstractNumId w:val="13"/>
  </w:num>
  <w:num w:numId="4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4023"/>
    <w:rsid w:val="00002F53"/>
    <w:rsid w:val="00003DE3"/>
    <w:rsid w:val="00005153"/>
    <w:rsid w:val="0000516C"/>
    <w:rsid w:val="00012D80"/>
    <w:rsid w:val="00013BCB"/>
    <w:rsid w:val="00015442"/>
    <w:rsid w:val="00015668"/>
    <w:rsid w:val="00015703"/>
    <w:rsid w:val="000204C5"/>
    <w:rsid w:val="00025665"/>
    <w:rsid w:val="00027861"/>
    <w:rsid w:val="00032FB0"/>
    <w:rsid w:val="00036661"/>
    <w:rsid w:val="00036B48"/>
    <w:rsid w:val="000375BA"/>
    <w:rsid w:val="000460AB"/>
    <w:rsid w:val="000468A4"/>
    <w:rsid w:val="00050B32"/>
    <w:rsid w:val="0005329A"/>
    <w:rsid w:val="0005558F"/>
    <w:rsid w:val="00055B8F"/>
    <w:rsid w:val="000609DD"/>
    <w:rsid w:val="00061C92"/>
    <w:rsid w:val="00062BB0"/>
    <w:rsid w:val="00063CA7"/>
    <w:rsid w:val="00064879"/>
    <w:rsid w:val="000663F5"/>
    <w:rsid w:val="0006704B"/>
    <w:rsid w:val="000672FC"/>
    <w:rsid w:val="0007213A"/>
    <w:rsid w:val="0007227B"/>
    <w:rsid w:val="00072581"/>
    <w:rsid w:val="00072AC4"/>
    <w:rsid w:val="00074BD5"/>
    <w:rsid w:val="000762EE"/>
    <w:rsid w:val="00083FD3"/>
    <w:rsid w:val="00085464"/>
    <w:rsid w:val="00085F6E"/>
    <w:rsid w:val="00086BFA"/>
    <w:rsid w:val="00086FB5"/>
    <w:rsid w:val="00093C69"/>
    <w:rsid w:val="00096434"/>
    <w:rsid w:val="00097183"/>
    <w:rsid w:val="000971A6"/>
    <w:rsid w:val="00097385"/>
    <w:rsid w:val="00097462"/>
    <w:rsid w:val="000A1F2E"/>
    <w:rsid w:val="000A3815"/>
    <w:rsid w:val="000A437F"/>
    <w:rsid w:val="000A444D"/>
    <w:rsid w:val="000B03C2"/>
    <w:rsid w:val="000B167E"/>
    <w:rsid w:val="000B37CF"/>
    <w:rsid w:val="000B5DBB"/>
    <w:rsid w:val="000B74F8"/>
    <w:rsid w:val="000B7CA7"/>
    <w:rsid w:val="000C2CE3"/>
    <w:rsid w:val="000C37C6"/>
    <w:rsid w:val="000C48FB"/>
    <w:rsid w:val="000C5050"/>
    <w:rsid w:val="000C5C35"/>
    <w:rsid w:val="000C6610"/>
    <w:rsid w:val="000D0370"/>
    <w:rsid w:val="000D3ACB"/>
    <w:rsid w:val="000D5D09"/>
    <w:rsid w:val="000D7F29"/>
    <w:rsid w:val="000E1322"/>
    <w:rsid w:val="000E156E"/>
    <w:rsid w:val="000E1957"/>
    <w:rsid w:val="000E32B5"/>
    <w:rsid w:val="000E42AE"/>
    <w:rsid w:val="000E7C9E"/>
    <w:rsid w:val="000F086B"/>
    <w:rsid w:val="000F08C7"/>
    <w:rsid w:val="000F0C77"/>
    <w:rsid w:val="000F0CAF"/>
    <w:rsid w:val="000F21C4"/>
    <w:rsid w:val="000F4023"/>
    <w:rsid w:val="000F44FF"/>
    <w:rsid w:val="000F652B"/>
    <w:rsid w:val="00101994"/>
    <w:rsid w:val="00102DC1"/>
    <w:rsid w:val="00103011"/>
    <w:rsid w:val="00105E58"/>
    <w:rsid w:val="001064F9"/>
    <w:rsid w:val="001066DB"/>
    <w:rsid w:val="00106F11"/>
    <w:rsid w:val="00107DBE"/>
    <w:rsid w:val="001104E9"/>
    <w:rsid w:val="00110828"/>
    <w:rsid w:val="001125A9"/>
    <w:rsid w:val="00115EE2"/>
    <w:rsid w:val="0011724D"/>
    <w:rsid w:val="00117B84"/>
    <w:rsid w:val="0012229F"/>
    <w:rsid w:val="00122AC8"/>
    <w:rsid w:val="0012302E"/>
    <w:rsid w:val="001240F0"/>
    <w:rsid w:val="00124BE4"/>
    <w:rsid w:val="00125F65"/>
    <w:rsid w:val="0013013E"/>
    <w:rsid w:val="00133788"/>
    <w:rsid w:val="00134106"/>
    <w:rsid w:val="00135355"/>
    <w:rsid w:val="00135A2F"/>
    <w:rsid w:val="00137442"/>
    <w:rsid w:val="0014164F"/>
    <w:rsid w:val="00141763"/>
    <w:rsid w:val="00141FCF"/>
    <w:rsid w:val="00142386"/>
    <w:rsid w:val="00144394"/>
    <w:rsid w:val="00144CCA"/>
    <w:rsid w:val="001472CE"/>
    <w:rsid w:val="00147375"/>
    <w:rsid w:val="00150FD7"/>
    <w:rsid w:val="00151170"/>
    <w:rsid w:val="00152371"/>
    <w:rsid w:val="001525F3"/>
    <w:rsid w:val="001526FB"/>
    <w:rsid w:val="00153361"/>
    <w:rsid w:val="0015536D"/>
    <w:rsid w:val="001578FA"/>
    <w:rsid w:val="00157CD7"/>
    <w:rsid w:val="00161164"/>
    <w:rsid w:val="00167141"/>
    <w:rsid w:val="001718E3"/>
    <w:rsid w:val="00175E56"/>
    <w:rsid w:val="00176E75"/>
    <w:rsid w:val="0018000C"/>
    <w:rsid w:val="0018087C"/>
    <w:rsid w:val="0018230B"/>
    <w:rsid w:val="00183C1E"/>
    <w:rsid w:val="00183FDF"/>
    <w:rsid w:val="00185707"/>
    <w:rsid w:val="00190076"/>
    <w:rsid w:val="00195630"/>
    <w:rsid w:val="00197146"/>
    <w:rsid w:val="0019752D"/>
    <w:rsid w:val="0019787F"/>
    <w:rsid w:val="001A223B"/>
    <w:rsid w:val="001A43AF"/>
    <w:rsid w:val="001A550D"/>
    <w:rsid w:val="001A5AD5"/>
    <w:rsid w:val="001A76BF"/>
    <w:rsid w:val="001B108E"/>
    <w:rsid w:val="001B186E"/>
    <w:rsid w:val="001B3E38"/>
    <w:rsid w:val="001B56B4"/>
    <w:rsid w:val="001B6CF8"/>
    <w:rsid w:val="001B7548"/>
    <w:rsid w:val="001B7CE4"/>
    <w:rsid w:val="001B7F5F"/>
    <w:rsid w:val="001C1DDB"/>
    <w:rsid w:val="001C419A"/>
    <w:rsid w:val="001C44E8"/>
    <w:rsid w:val="001C49B9"/>
    <w:rsid w:val="001C4EE7"/>
    <w:rsid w:val="001C56D5"/>
    <w:rsid w:val="001C5A53"/>
    <w:rsid w:val="001C63F0"/>
    <w:rsid w:val="001C6B4B"/>
    <w:rsid w:val="001C7147"/>
    <w:rsid w:val="001D0359"/>
    <w:rsid w:val="001D30BB"/>
    <w:rsid w:val="001D4DFA"/>
    <w:rsid w:val="001D7222"/>
    <w:rsid w:val="001E0468"/>
    <w:rsid w:val="001E0F3E"/>
    <w:rsid w:val="001E1219"/>
    <w:rsid w:val="001E15E8"/>
    <w:rsid w:val="001E1DF3"/>
    <w:rsid w:val="001E386B"/>
    <w:rsid w:val="001E3B81"/>
    <w:rsid w:val="001E411B"/>
    <w:rsid w:val="001E649F"/>
    <w:rsid w:val="001E6836"/>
    <w:rsid w:val="001E7828"/>
    <w:rsid w:val="001E7F0F"/>
    <w:rsid w:val="001F083D"/>
    <w:rsid w:val="001F1B51"/>
    <w:rsid w:val="001F3292"/>
    <w:rsid w:val="001F3B12"/>
    <w:rsid w:val="001F4C32"/>
    <w:rsid w:val="001F600A"/>
    <w:rsid w:val="001F652E"/>
    <w:rsid w:val="001F7C66"/>
    <w:rsid w:val="002008B6"/>
    <w:rsid w:val="00200A12"/>
    <w:rsid w:val="00202030"/>
    <w:rsid w:val="0020481A"/>
    <w:rsid w:val="0020487E"/>
    <w:rsid w:val="00205828"/>
    <w:rsid w:val="00205B79"/>
    <w:rsid w:val="0020626F"/>
    <w:rsid w:val="00207675"/>
    <w:rsid w:val="00207D48"/>
    <w:rsid w:val="002136EB"/>
    <w:rsid w:val="00220127"/>
    <w:rsid w:val="00220318"/>
    <w:rsid w:val="00221E91"/>
    <w:rsid w:val="00222B26"/>
    <w:rsid w:val="0022303A"/>
    <w:rsid w:val="0022345E"/>
    <w:rsid w:val="00223EA4"/>
    <w:rsid w:val="00225C7A"/>
    <w:rsid w:val="00235EF6"/>
    <w:rsid w:val="0023663A"/>
    <w:rsid w:val="00237FDB"/>
    <w:rsid w:val="0024147A"/>
    <w:rsid w:val="0024150F"/>
    <w:rsid w:val="00241E82"/>
    <w:rsid w:val="00244D82"/>
    <w:rsid w:val="00244DED"/>
    <w:rsid w:val="0024559B"/>
    <w:rsid w:val="0024586A"/>
    <w:rsid w:val="00246ADD"/>
    <w:rsid w:val="0025045F"/>
    <w:rsid w:val="00250807"/>
    <w:rsid w:val="00250A7D"/>
    <w:rsid w:val="0025219F"/>
    <w:rsid w:val="0025277F"/>
    <w:rsid w:val="00254894"/>
    <w:rsid w:val="00256125"/>
    <w:rsid w:val="00260870"/>
    <w:rsid w:val="002614C7"/>
    <w:rsid w:val="002628EE"/>
    <w:rsid w:val="002650A0"/>
    <w:rsid w:val="0026540C"/>
    <w:rsid w:val="00265778"/>
    <w:rsid w:val="00265C57"/>
    <w:rsid w:val="0026616B"/>
    <w:rsid w:val="0026617A"/>
    <w:rsid w:val="00267732"/>
    <w:rsid w:val="0027054F"/>
    <w:rsid w:val="00270EB5"/>
    <w:rsid w:val="002711AE"/>
    <w:rsid w:val="00272D73"/>
    <w:rsid w:val="002734DD"/>
    <w:rsid w:val="00275625"/>
    <w:rsid w:val="00275677"/>
    <w:rsid w:val="002764C6"/>
    <w:rsid w:val="00276AF1"/>
    <w:rsid w:val="00285BD4"/>
    <w:rsid w:val="00287AA7"/>
    <w:rsid w:val="00290A69"/>
    <w:rsid w:val="00292415"/>
    <w:rsid w:val="0029301E"/>
    <w:rsid w:val="00293DA2"/>
    <w:rsid w:val="00293DE2"/>
    <w:rsid w:val="002945C5"/>
    <w:rsid w:val="00296F1E"/>
    <w:rsid w:val="00297B08"/>
    <w:rsid w:val="002A02C5"/>
    <w:rsid w:val="002A058E"/>
    <w:rsid w:val="002A07B4"/>
    <w:rsid w:val="002A0809"/>
    <w:rsid w:val="002A0915"/>
    <w:rsid w:val="002A0A3E"/>
    <w:rsid w:val="002A2D76"/>
    <w:rsid w:val="002A32FD"/>
    <w:rsid w:val="002A3D6B"/>
    <w:rsid w:val="002A3E1B"/>
    <w:rsid w:val="002A5F83"/>
    <w:rsid w:val="002A67AC"/>
    <w:rsid w:val="002B00F5"/>
    <w:rsid w:val="002B0954"/>
    <w:rsid w:val="002B1842"/>
    <w:rsid w:val="002B199C"/>
    <w:rsid w:val="002B2317"/>
    <w:rsid w:val="002B2B9E"/>
    <w:rsid w:val="002B330F"/>
    <w:rsid w:val="002B665B"/>
    <w:rsid w:val="002C4901"/>
    <w:rsid w:val="002C4C96"/>
    <w:rsid w:val="002C4CF5"/>
    <w:rsid w:val="002C6858"/>
    <w:rsid w:val="002C73E8"/>
    <w:rsid w:val="002D037B"/>
    <w:rsid w:val="002D1997"/>
    <w:rsid w:val="002D3B14"/>
    <w:rsid w:val="002E0CE8"/>
    <w:rsid w:val="002E1A34"/>
    <w:rsid w:val="002E1BAC"/>
    <w:rsid w:val="002E2EDF"/>
    <w:rsid w:val="002E32CE"/>
    <w:rsid w:val="002E4DE1"/>
    <w:rsid w:val="002E501A"/>
    <w:rsid w:val="002E5413"/>
    <w:rsid w:val="002E7108"/>
    <w:rsid w:val="002F2E03"/>
    <w:rsid w:val="002F2F10"/>
    <w:rsid w:val="002F417A"/>
    <w:rsid w:val="002F7972"/>
    <w:rsid w:val="00300555"/>
    <w:rsid w:val="00301A02"/>
    <w:rsid w:val="003039C1"/>
    <w:rsid w:val="00303CE0"/>
    <w:rsid w:val="003059CB"/>
    <w:rsid w:val="00305CDD"/>
    <w:rsid w:val="003077B4"/>
    <w:rsid w:val="00307FA0"/>
    <w:rsid w:val="00311214"/>
    <w:rsid w:val="00311373"/>
    <w:rsid w:val="00314639"/>
    <w:rsid w:val="00314E17"/>
    <w:rsid w:val="003207BA"/>
    <w:rsid w:val="00320F11"/>
    <w:rsid w:val="0032465D"/>
    <w:rsid w:val="003250AF"/>
    <w:rsid w:val="00325696"/>
    <w:rsid w:val="00326440"/>
    <w:rsid w:val="00326D67"/>
    <w:rsid w:val="00327810"/>
    <w:rsid w:val="00331548"/>
    <w:rsid w:val="003315AA"/>
    <w:rsid w:val="003318EE"/>
    <w:rsid w:val="003344EF"/>
    <w:rsid w:val="0033465D"/>
    <w:rsid w:val="00336069"/>
    <w:rsid w:val="00337052"/>
    <w:rsid w:val="00337675"/>
    <w:rsid w:val="0034247C"/>
    <w:rsid w:val="00345C6B"/>
    <w:rsid w:val="00346F47"/>
    <w:rsid w:val="00347691"/>
    <w:rsid w:val="00347A0B"/>
    <w:rsid w:val="00351288"/>
    <w:rsid w:val="00352889"/>
    <w:rsid w:val="00354DAD"/>
    <w:rsid w:val="00356657"/>
    <w:rsid w:val="00360939"/>
    <w:rsid w:val="00364341"/>
    <w:rsid w:val="00367245"/>
    <w:rsid w:val="00367A2B"/>
    <w:rsid w:val="003716E0"/>
    <w:rsid w:val="00372D87"/>
    <w:rsid w:val="003744BF"/>
    <w:rsid w:val="003778D5"/>
    <w:rsid w:val="00380A1D"/>
    <w:rsid w:val="00381A2C"/>
    <w:rsid w:val="00381D04"/>
    <w:rsid w:val="00381E97"/>
    <w:rsid w:val="00382279"/>
    <w:rsid w:val="0038304E"/>
    <w:rsid w:val="003833FC"/>
    <w:rsid w:val="00383B84"/>
    <w:rsid w:val="00384492"/>
    <w:rsid w:val="0038453A"/>
    <w:rsid w:val="0038492F"/>
    <w:rsid w:val="00385C05"/>
    <w:rsid w:val="00385E07"/>
    <w:rsid w:val="00386271"/>
    <w:rsid w:val="00387519"/>
    <w:rsid w:val="00387544"/>
    <w:rsid w:val="00390687"/>
    <w:rsid w:val="00391299"/>
    <w:rsid w:val="00391326"/>
    <w:rsid w:val="003921D8"/>
    <w:rsid w:val="00392E5B"/>
    <w:rsid w:val="00396446"/>
    <w:rsid w:val="003975C3"/>
    <w:rsid w:val="003A1024"/>
    <w:rsid w:val="003A18B4"/>
    <w:rsid w:val="003A2E03"/>
    <w:rsid w:val="003A50E3"/>
    <w:rsid w:val="003A71AF"/>
    <w:rsid w:val="003A73DD"/>
    <w:rsid w:val="003A76D7"/>
    <w:rsid w:val="003B2BEF"/>
    <w:rsid w:val="003B31A3"/>
    <w:rsid w:val="003B3F2D"/>
    <w:rsid w:val="003B4252"/>
    <w:rsid w:val="003B46E7"/>
    <w:rsid w:val="003B4BDD"/>
    <w:rsid w:val="003B5CEB"/>
    <w:rsid w:val="003B634A"/>
    <w:rsid w:val="003B7D80"/>
    <w:rsid w:val="003C15B7"/>
    <w:rsid w:val="003C3C10"/>
    <w:rsid w:val="003C6563"/>
    <w:rsid w:val="003C7162"/>
    <w:rsid w:val="003D011D"/>
    <w:rsid w:val="003D159E"/>
    <w:rsid w:val="003D18CF"/>
    <w:rsid w:val="003D18F8"/>
    <w:rsid w:val="003D27CD"/>
    <w:rsid w:val="003D35EB"/>
    <w:rsid w:val="003D369D"/>
    <w:rsid w:val="003D473C"/>
    <w:rsid w:val="003D4DCC"/>
    <w:rsid w:val="003D548B"/>
    <w:rsid w:val="003D614A"/>
    <w:rsid w:val="003D6201"/>
    <w:rsid w:val="003E09D9"/>
    <w:rsid w:val="003E0D95"/>
    <w:rsid w:val="003E32A9"/>
    <w:rsid w:val="003E6B15"/>
    <w:rsid w:val="003E728C"/>
    <w:rsid w:val="003F371D"/>
    <w:rsid w:val="003F41E3"/>
    <w:rsid w:val="003F443A"/>
    <w:rsid w:val="003F56C4"/>
    <w:rsid w:val="003F6B6F"/>
    <w:rsid w:val="004001D0"/>
    <w:rsid w:val="0040721B"/>
    <w:rsid w:val="0041307A"/>
    <w:rsid w:val="00413647"/>
    <w:rsid w:val="00413C05"/>
    <w:rsid w:val="00430F1C"/>
    <w:rsid w:val="004324FD"/>
    <w:rsid w:val="00433844"/>
    <w:rsid w:val="0043411C"/>
    <w:rsid w:val="00441023"/>
    <w:rsid w:val="00442579"/>
    <w:rsid w:val="00445D4B"/>
    <w:rsid w:val="00446190"/>
    <w:rsid w:val="004461B1"/>
    <w:rsid w:val="004476C4"/>
    <w:rsid w:val="004524C6"/>
    <w:rsid w:val="004528B3"/>
    <w:rsid w:val="00452F8F"/>
    <w:rsid w:val="00453582"/>
    <w:rsid w:val="004537E4"/>
    <w:rsid w:val="00453B5B"/>
    <w:rsid w:val="0045426F"/>
    <w:rsid w:val="00460D9A"/>
    <w:rsid w:val="00460EAD"/>
    <w:rsid w:val="004626E9"/>
    <w:rsid w:val="00463033"/>
    <w:rsid w:val="00465114"/>
    <w:rsid w:val="00465DFC"/>
    <w:rsid w:val="004746A5"/>
    <w:rsid w:val="004758D1"/>
    <w:rsid w:val="00476407"/>
    <w:rsid w:val="00480DAB"/>
    <w:rsid w:val="00481B51"/>
    <w:rsid w:val="00482B76"/>
    <w:rsid w:val="00482E81"/>
    <w:rsid w:val="00484108"/>
    <w:rsid w:val="00485D23"/>
    <w:rsid w:val="0048789B"/>
    <w:rsid w:val="00487BB8"/>
    <w:rsid w:val="004905D5"/>
    <w:rsid w:val="00493C72"/>
    <w:rsid w:val="004A44BC"/>
    <w:rsid w:val="004A53D7"/>
    <w:rsid w:val="004A668E"/>
    <w:rsid w:val="004A6782"/>
    <w:rsid w:val="004A6E41"/>
    <w:rsid w:val="004B08BC"/>
    <w:rsid w:val="004B1123"/>
    <w:rsid w:val="004B66B9"/>
    <w:rsid w:val="004B68B5"/>
    <w:rsid w:val="004B6F38"/>
    <w:rsid w:val="004C02D2"/>
    <w:rsid w:val="004C1DEC"/>
    <w:rsid w:val="004C2666"/>
    <w:rsid w:val="004C26A8"/>
    <w:rsid w:val="004C3461"/>
    <w:rsid w:val="004C4243"/>
    <w:rsid w:val="004C54D9"/>
    <w:rsid w:val="004C7273"/>
    <w:rsid w:val="004D3661"/>
    <w:rsid w:val="004D3DE6"/>
    <w:rsid w:val="004D413B"/>
    <w:rsid w:val="004D6928"/>
    <w:rsid w:val="004D74E2"/>
    <w:rsid w:val="004D78CD"/>
    <w:rsid w:val="004D7BA5"/>
    <w:rsid w:val="004E19A3"/>
    <w:rsid w:val="004E2496"/>
    <w:rsid w:val="004E3107"/>
    <w:rsid w:val="004E3A0C"/>
    <w:rsid w:val="004E3E18"/>
    <w:rsid w:val="004E620A"/>
    <w:rsid w:val="004E64E5"/>
    <w:rsid w:val="004F1B87"/>
    <w:rsid w:val="004F232E"/>
    <w:rsid w:val="004F2CD1"/>
    <w:rsid w:val="004F2E59"/>
    <w:rsid w:val="004F32EA"/>
    <w:rsid w:val="004F67DB"/>
    <w:rsid w:val="004F68D5"/>
    <w:rsid w:val="005000D2"/>
    <w:rsid w:val="00502E31"/>
    <w:rsid w:val="0050355A"/>
    <w:rsid w:val="00503C92"/>
    <w:rsid w:val="00505940"/>
    <w:rsid w:val="00505B82"/>
    <w:rsid w:val="00505C68"/>
    <w:rsid w:val="0050611A"/>
    <w:rsid w:val="00510107"/>
    <w:rsid w:val="00511261"/>
    <w:rsid w:val="0051211E"/>
    <w:rsid w:val="005139F8"/>
    <w:rsid w:val="00514D45"/>
    <w:rsid w:val="00516924"/>
    <w:rsid w:val="00522E44"/>
    <w:rsid w:val="005244F1"/>
    <w:rsid w:val="00524600"/>
    <w:rsid w:val="00527477"/>
    <w:rsid w:val="00534466"/>
    <w:rsid w:val="005346B5"/>
    <w:rsid w:val="00534D9A"/>
    <w:rsid w:val="00535B26"/>
    <w:rsid w:val="005367BF"/>
    <w:rsid w:val="005436C8"/>
    <w:rsid w:val="00544652"/>
    <w:rsid w:val="00545492"/>
    <w:rsid w:val="005501D1"/>
    <w:rsid w:val="00550D13"/>
    <w:rsid w:val="00551D4D"/>
    <w:rsid w:val="00560759"/>
    <w:rsid w:val="00561507"/>
    <w:rsid w:val="005621AE"/>
    <w:rsid w:val="00564757"/>
    <w:rsid w:val="00565812"/>
    <w:rsid w:val="00565D36"/>
    <w:rsid w:val="005672E9"/>
    <w:rsid w:val="00571A47"/>
    <w:rsid w:val="00571B17"/>
    <w:rsid w:val="005738C0"/>
    <w:rsid w:val="0058074A"/>
    <w:rsid w:val="005811F2"/>
    <w:rsid w:val="00581D72"/>
    <w:rsid w:val="00584194"/>
    <w:rsid w:val="005848C3"/>
    <w:rsid w:val="005922DF"/>
    <w:rsid w:val="00594A2B"/>
    <w:rsid w:val="00597719"/>
    <w:rsid w:val="00597DE7"/>
    <w:rsid w:val="005A0453"/>
    <w:rsid w:val="005A4AD5"/>
    <w:rsid w:val="005A7A06"/>
    <w:rsid w:val="005A7D08"/>
    <w:rsid w:val="005B1B5A"/>
    <w:rsid w:val="005B3E0A"/>
    <w:rsid w:val="005B5808"/>
    <w:rsid w:val="005B66B3"/>
    <w:rsid w:val="005B69B8"/>
    <w:rsid w:val="005C5083"/>
    <w:rsid w:val="005D024F"/>
    <w:rsid w:val="005D0608"/>
    <w:rsid w:val="005D06BB"/>
    <w:rsid w:val="005D2BBE"/>
    <w:rsid w:val="005D5450"/>
    <w:rsid w:val="005D582B"/>
    <w:rsid w:val="005D58EF"/>
    <w:rsid w:val="005D5C67"/>
    <w:rsid w:val="005D7A15"/>
    <w:rsid w:val="005E0773"/>
    <w:rsid w:val="005E11AB"/>
    <w:rsid w:val="005E1C6C"/>
    <w:rsid w:val="005E2F8C"/>
    <w:rsid w:val="005E49A1"/>
    <w:rsid w:val="005E532A"/>
    <w:rsid w:val="005E5848"/>
    <w:rsid w:val="005E5FEA"/>
    <w:rsid w:val="005F04AD"/>
    <w:rsid w:val="005F0957"/>
    <w:rsid w:val="005F1C73"/>
    <w:rsid w:val="005F4A4C"/>
    <w:rsid w:val="005F5FEC"/>
    <w:rsid w:val="005F66C7"/>
    <w:rsid w:val="005F794C"/>
    <w:rsid w:val="0060063C"/>
    <w:rsid w:val="006061DB"/>
    <w:rsid w:val="0061041C"/>
    <w:rsid w:val="0061100E"/>
    <w:rsid w:val="00612503"/>
    <w:rsid w:val="00612C57"/>
    <w:rsid w:val="00613853"/>
    <w:rsid w:val="0061765B"/>
    <w:rsid w:val="00617662"/>
    <w:rsid w:val="00621861"/>
    <w:rsid w:val="006223D6"/>
    <w:rsid w:val="0062364F"/>
    <w:rsid w:val="00623DB4"/>
    <w:rsid w:val="006246C2"/>
    <w:rsid w:val="0062555D"/>
    <w:rsid w:val="00626699"/>
    <w:rsid w:val="00627B11"/>
    <w:rsid w:val="00632E6D"/>
    <w:rsid w:val="00635A8E"/>
    <w:rsid w:val="00637C7D"/>
    <w:rsid w:val="00637F52"/>
    <w:rsid w:val="006435B0"/>
    <w:rsid w:val="00644EA5"/>
    <w:rsid w:val="00644F99"/>
    <w:rsid w:val="006457C3"/>
    <w:rsid w:val="00647869"/>
    <w:rsid w:val="00647DC7"/>
    <w:rsid w:val="00651255"/>
    <w:rsid w:val="00651E80"/>
    <w:rsid w:val="00652331"/>
    <w:rsid w:val="006533A0"/>
    <w:rsid w:val="00654FDD"/>
    <w:rsid w:val="00660D5D"/>
    <w:rsid w:val="00662FB9"/>
    <w:rsid w:val="006640AC"/>
    <w:rsid w:val="00664753"/>
    <w:rsid w:val="00664E71"/>
    <w:rsid w:val="006679E9"/>
    <w:rsid w:val="00672676"/>
    <w:rsid w:val="006729C3"/>
    <w:rsid w:val="00674CDE"/>
    <w:rsid w:val="00676A5A"/>
    <w:rsid w:val="0068071E"/>
    <w:rsid w:val="0068227F"/>
    <w:rsid w:val="006822B4"/>
    <w:rsid w:val="006822BD"/>
    <w:rsid w:val="00684E4C"/>
    <w:rsid w:val="00685764"/>
    <w:rsid w:val="006859DF"/>
    <w:rsid w:val="00687383"/>
    <w:rsid w:val="0068744B"/>
    <w:rsid w:val="00690C17"/>
    <w:rsid w:val="0069341F"/>
    <w:rsid w:val="006956C9"/>
    <w:rsid w:val="00697858"/>
    <w:rsid w:val="006A1DAF"/>
    <w:rsid w:val="006A27E4"/>
    <w:rsid w:val="006A2EF2"/>
    <w:rsid w:val="006A307A"/>
    <w:rsid w:val="006A33AA"/>
    <w:rsid w:val="006A3570"/>
    <w:rsid w:val="006A6EFD"/>
    <w:rsid w:val="006B15D6"/>
    <w:rsid w:val="006B3242"/>
    <w:rsid w:val="006B3415"/>
    <w:rsid w:val="006B58CD"/>
    <w:rsid w:val="006B6479"/>
    <w:rsid w:val="006C2DC0"/>
    <w:rsid w:val="006C3E6B"/>
    <w:rsid w:val="006C4695"/>
    <w:rsid w:val="006C496A"/>
    <w:rsid w:val="006C6102"/>
    <w:rsid w:val="006D01DB"/>
    <w:rsid w:val="006D4CE7"/>
    <w:rsid w:val="006D6F6A"/>
    <w:rsid w:val="006E15F6"/>
    <w:rsid w:val="006E58C3"/>
    <w:rsid w:val="006E5D9B"/>
    <w:rsid w:val="006F0A3B"/>
    <w:rsid w:val="006F0ABA"/>
    <w:rsid w:val="006F109B"/>
    <w:rsid w:val="006F1347"/>
    <w:rsid w:val="006F191C"/>
    <w:rsid w:val="006F1C30"/>
    <w:rsid w:val="006F1F47"/>
    <w:rsid w:val="006F5B61"/>
    <w:rsid w:val="006F6517"/>
    <w:rsid w:val="00700507"/>
    <w:rsid w:val="00702547"/>
    <w:rsid w:val="007032A3"/>
    <w:rsid w:val="00703F22"/>
    <w:rsid w:val="00704B1A"/>
    <w:rsid w:val="007054CB"/>
    <w:rsid w:val="00707783"/>
    <w:rsid w:val="00710BC0"/>
    <w:rsid w:val="00712976"/>
    <w:rsid w:val="00713359"/>
    <w:rsid w:val="00715C50"/>
    <w:rsid w:val="00715E1E"/>
    <w:rsid w:val="007160CB"/>
    <w:rsid w:val="00721C41"/>
    <w:rsid w:val="00722652"/>
    <w:rsid w:val="00722A7A"/>
    <w:rsid w:val="00723AD2"/>
    <w:rsid w:val="007268CB"/>
    <w:rsid w:val="00732598"/>
    <w:rsid w:val="007329D3"/>
    <w:rsid w:val="007342C9"/>
    <w:rsid w:val="007354B7"/>
    <w:rsid w:val="00736436"/>
    <w:rsid w:val="0074099B"/>
    <w:rsid w:val="007416BC"/>
    <w:rsid w:val="00742FC7"/>
    <w:rsid w:val="0074331E"/>
    <w:rsid w:val="0075630C"/>
    <w:rsid w:val="00763238"/>
    <w:rsid w:val="00763A4C"/>
    <w:rsid w:val="00763E65"/>
    <w:rsid w:val="0076619B"/>
    <w:rsid w:val="0076766D"/>
    <w:rsid w:val="00767719"/>
    <w:rsid w:val="00767AD5"/>
    <w:rsid w:val="00770ADF"/>
    <w:rsid w:val="00771AD6"/>
    <w:rsid w:val="00772F2A"/>
    <w:rsid w:val="007744AD"/>
    <w:rsid w:val="0077530A"/>
    <w:rsid w:val="00775EA7"/>
    <w:rsid w:val="0077732B"/>
    <w:rsid w:val="00781768"/>
    <w:rsid w:val="00781BEA"/>
    <w:rsid w:val="00781E4D"/>
    <w:rsid w:val="007825E4"/>
    <w:rsid w:val="00782687"/>
    <w:rsid w:val="00786A4D"/>
    <w:rsid w:val="007870C3"/>
    <w:rsid w:val="00787A00"/>
    <w:rsid w:val="007909B9"/>
    <w:rsid w:val="00792565"/>
    <w:rsid w:val="00793B29"/>
    <w:rsid w:val="00797413"/>
    <w:rsid w:val="007A43D3"/>
    <w:rsid w:val="007A4AFA"/>
    <w:rsid w:val="007A6E0E"/>
    <w:rsid w:val="007B016C"/>
    <w:rsid w:val="007B168D"/>
    <w:rsid w:val="007B1D47"/>
    <w:rsid w:val="007B2A09"/>
    <w:rsid w:val="007B3B77"/>
    <w:rsid w:val="007B3D35"/>
    <w:rsid w:val="007B3EF7"/>
    <w:rsid w:val="007B5876"/>
    <w:rsid w:val="007C0D8F"/>
    <w:rsid w:val="007C3718"/>
    <w:rsid w:val="007C5E10"/>
    <w:rsid w:val="007D1D13"/>
    <w:rsid w:val="007D40A8"/>
    <w:rsid w:val="007D40FF"/>
    <w:rsid w:val="007E0166"/>
    <w:rsid w:val="007E04FE"/>
    <w:rsid w:val="007E2DC5"/>
    <w:rsid w:val="007E4FC5"/>
    <w:rsid w:val="007F169E"/>
    <w:rsid w:val="007F2416"/>
    <w:rsid w:val="007F4E06"/>
    <w:rsid w:val="007F6639"/>
    <w:rsid w:val="007F74E3"/>
    <w:rsid w:val="007F7B3F"/>
    <w:rsid w:val="00801783"/>
    <w:rsid w:val="00801938"/>
    <w:rsid w:val="00801C5E"/>
    <w:rsid w:val="00803859"/>
    <w:rsid w:val="00805686"/>
    <w:rsid w:val="0080602E"/>
    <w:rsid w:val="008077D1"/>
    <w:rsid w:val="00807D50"/>
    <w:rsid w:val="0081287B"/>
    <w:rsid w:val="00813C92"/>
    <w:rsid w:val="00814525"/>
    <w:rsid w:val="00815069"/>
    <w:rsid w:val="008162B8"/>
    <w:rsid w:val="0081729B"/>
    <w:rsid w:val="00822451"/>
    <w:rsid w:val="00824DA1"/>
    <w:rsid w:val="008262B0"/>
    <w:rsid w:val="00826A0A"/>
    <w:rsid w:val="00826D73"/>
    <w:rsid w:val="00830019"/>
    <w:rsid w:val="00832682"/>
    <w:rsid w:val="00832DAB"/>
    <w:rsid w:val="00833699"/>
    <w:rsid w:val="0084001D"/>
    <w:rsid w:val="008422C6"/>
    <w:rsid w:val="00842F0B"/>
    <w:rsid w:val="0084307F"/>
    <w:rsid w:val="0084618E"/>
    <w:rsid w:val="00847047"/>
    <w:rsid w:val="0084799A"/>
    <w:rsid w:val="00847B7C"/>
    <w:rsid w:val="00850EF5"/>
    <w:rsid w:val="00852DB5"/>
    <w:rsid w:val="0085389A"/>
    <w:rsid w:val="0085502A"/>
    <w:rsid w:val="00856F2A"/>
    <w:rsid w:val="0086282D"/>
    <w:rsid w:val="00864256"/>
    <w:rsid w:val="008647FE"/>
    <w:rsid w:val="008664D4"/>
    <w:rsid w:val="00870A40"/>
    <w:rsid w:val="00873C06"/>
    <w:rsid w:val="00874AC3"/>
    <w:rsid w:val="00876018"/>
    <w:rsid w:val="008768CE"/>
    <w:rsid w:val="00877EE2"/>
    <w:rsid w:val="008804F9"/>
    <w:rsid w:val="008815CA"/>
    <w:rsid w:val="00884428"/>
    <w:rsid w:val="00887EDD"/>
    <w:rsid w:val="008905AC"/>
    <w:rsid w:val="00890E89"/>
    <w:rsid w:val="008A0469"/>
    <w:rsid w:val="008B0F34"/>
    <w:rsid w:val="008B32CE"/>
    <w:rsid w:val="008B4239"/>
    <w:rsid w:val="008B5333"/>
    <w:rsid w:val="008C01C4"/>
    <w:rsid w:val="008C2B11"/>
    <w:rsid w:val="008C2EE1"/>
    <w:rsid w:val="008C381F"/>
    <w:rsid w:val="008C4D5B"/>
    <w:rsid w:val="008C757B"/>
    <w:rsid w:val="008D08FF"/>
    <w:rsid w:val="008D09DA"/>
    <w:rsid w:val="008D19E6"/>
    <w:rsid w:val="008D4C6A"/>
    <w:rsid w:val="008D5F0E"/>
    <w:rsid w:val="008D6015"/>
    <w:rsid w:val="008D66BC"/>
    <w:rsid w:val="008E0CD2"/>
    <w:rsid w:val="008E1912"/>
    <w:rsid w:val="008E289E"/>
    <w:rsid w:val="008E3494"/>
    <w:rsid w:val="008E4D82"/>
    <w:rsid w:val="008E6BE0"/>
    <w:rsid w:val="008F3EDB"/>
    <w:rsid w:val="008F62D9"/>
    <w:rsid w:val="008F6C25"/>
    <w:rsid w:val="009005B4"/>
    <w:rsid w:val="009015DA"/>
    <w:rsid w:val="00903132"/>
    <w:rsid w:val="00911709"/>
    <w:rsid w:val="009118C1"/>
    <w:rsid w:val="009128D0"/>
    <w:rsid w:val="00912EF9"/>
    <w:rsid w:val="00913411"/>
    <w:rsid w:val="009137B2"/>
    <w:rsid w:val="00916720"/>
    <w:rsid w:val="009179D9"/>
    <w:rsid w:val="00920655"/>
    <w:rsid w:val="009238C9"/>
    <w:rsid w:val="0092557E"/>
    <w:rsid w:val="00927899"/>
    <w:rsid w:val="00930237"/>
    <w:rsid w:val="0093253C"/>
    <w:rsid w:val="00934F4C"/>
    <w:rsid w:val="00934FC1"/>
    <w:rsid w:val="00935496"/>
    <w:rsid w:val="0094035F"/>
    <w:rsid w:val="00940931"/>
    <w:rsid w:val="00940FA8"/>
    <w:rsid w:val="00941E80"/>
    <w:rsid w:val="00943D7E"/>
    <w:rsid w:val="009456D1"/>
    <w:rsid w:val="00945A88"/>
    <w:rsid w:val="00945AEE"/>
    <w:rsid w:val="00952C36"/>
    <w:rsid w:val="009543CF"/>
    <w:rsid w:val="00954713"/>
    <w:rsid w:val="0095514E"/>
    <w:rsid w:val="00955D32"/>
    <w:rsid w:val="0095733F"/>
    <w:rsid w:val="009602C0"/>
    <w:rsid w:val="0096236F"/>
    <w:rsid w:val="00965693"/>
    <w:rsid w:val="00966CCD"/>
    <w:rsid w:val="009710C1"/>
    <w:rsid w:val="00972731"/>
    <w:rsid w:val="0097371C"/>
    <w:rsid w:val="00974D33"/>
    <w:rsid w:val="00981379"/>
    <w:rsid w:val="009826B4"/>
    <w:rsid w:val="00983D28"/>
    <w:rsid w:val="00984D35"/>
    <w:rsid w:val="0098558F"/>
    <w:rsid w:val="009909BD"/>
    <w:rsid w:val="0099188A"/>
    <w:rsid w:val="0099247B"/>
    <w:rsid w:val="00992DF0"/>
    <w:rsid w:val="009935BF"/>
    <w:rsid w:val="0099444F"/>
    <w:rsid w:val="009944FF"/>
    <w:rsid w:val="00997C64"/>
    <w:rsid w:val="009A0066"/>
    <w:rsid w:val="009A19E5"/>
    <w:rsid w:val="009A28C1"/>
    <w:rsid w:val="009A3558"/>
    <w:rsid w:val="009A4053"/>
    <w:rsid w:val="009A5B15"/>
    <w:rsid w:val="009A75DF"/>
    <w:rsid w:val="009A7AC8"/>
    <w:rsid w:val="009B0BC9"/>
    <w:rsid w:val="009B3DA4"/>
    <w:rsid w:val="009B4F3B"/>
    <w:rsid w:val="009B64A4"/>
    <w:rsid w:val="009B7A84"/>
    <w:rsid w:val="009C0734"/>
    <w:rsid w:val="009C199E"/>
    <w:rsid w:val="009C5857"/>
    <w:rsid w:val="009C71A2"/>
    <w:rsid w:val="009C7C3B"/>
    <w:rsid w:val="009D26C5"/>
    <w:rsid w:val="009D32D4"/>
    <w:rsid w:val="009D36A5"/>
    <w:rsid w:val="009D4B46"/>
    <w:rsid w:val="009E05B9"/>
    <w:rsid w:val="009E05E3"/>
    <w:rsid w:val="009E166F"/>
    <w:rsid w:val="009E21C0"/>
    <w:rsid w:val="009E29DE"/>
    <w:rsid w:val="009E564E"/>
    <w:rsid w:val="009E5FCE"/>
    <w:rsid w:val="009F058D"/>
    <w:rsid w:val="009F358A"/>
    <w:rsid w:val="009F3709"/>
    <w:rsid w:val="009F4117"/>
    <w:rsid w:val="009F45B5"/>
    <w:rsid w:val="009F5A1B"/>
    <w:rsid w:val="009F64AA"/>
    <w:rsid w:val="009F6F3C"/>
    <w:rsid w:val="009F729E"/>
    <w:rsid w:val="009F72A1"/>
    <w:rsid w:val="00A00105"/>
    <w:rsid w:val="00A03F71"/>
    <w:rsid w:val="00A06E2B"/>
    <w:rsid w:val="00A07E1B"/>
    <w:rsid w:val="00A10E55"/>
    <w:rsid w:val="00A234B4"/>
    <w:rsid w:val="00A2473C"/>
    <w:rsid w:val="00A248CB"/>
    <w:rsid w:val="00A25AE6"/>
    <w:rsid w:val="00A26EFE"/>
    <w:rsid w:val="00A33F7E"/>
    <w:rsid w:val="00A3421C"/>
    <w:rsid w:val="00A3519E"/>
    <w:rsid w:val="00A35834"/>
    <w:rsid w:val="00A36D56"/>
    <w:rsid w:val="00A36F01"/>
    <w:rsid w:val="00A465A2"/>
    <w:rsid w:val="00A4713D"/>
    <w:rsid w:val="00A47F53"/>
    <w:rsid w:val="00A50D98"/>
    <w:rsid w:val="00A51945"/>
    <w:rsid w:val="00A51C02"/>
    <w:rsid w:val="00A51C61"/>
    <w:rsid w:val="00A52C77"/>
    <w:rsid w:val="00A53924"/>
    <w:rsid w:val="00A54CCB"/>
    <w:rsid w:val="00A55701"/>
    <w:rsid w:val="00A55DAA"/>
    <w:rsid w:val="00A57B25"/>
    <w:rsid w:val="00A62CD9"/>
    <w:rsid w:val="00A6494E"/>
    <w:rsid w:val="00A651BD"/>
    <w:rsid w:val="00A7210D"/>
    <w:rsid w:val="00A72724"/>
    <w:rsid w:val="00A735BC"/>
    <w:rsid w:val="00A755FE"/>
    <w:rsid w:val="00A804A8"/>
    <w:rsid w:val="00A807EB"/>
    <w:rsid w:val="00A808E9"/>
    <w:rsid w:val="00A874C2"/>
    <w:rsid w:val="00A909A2"/>
    <w:rsid w:val="00A91F5E"/>
    <w:rsid w:val="00A91FC5"/>
    <w:rsid w:val="00A93D35"/>
    <w:rsid w:val="00A9535D"/>
    <w:rsid w:val="00A96632"/>
    <w:rsid w:val="00AA152B"/>
    <w:rsid w:val="00AA2D23"/>
    <w:rsid w:val="00AA3F12"/>
    <w:rsid w:val="00AA4221"/>
    <w:rsid w:val="00AA4701"/>
    <w:rsid w:val="00AA5FA5"/>
    <w:rsid w:val="00AA6440"/>
    <w:rsid w:val="00AA7124"/>
    <w:rsid w:val="00AA73A8"/>
    <w:rsid w:val="00AB0E40"/>
    <w:rsid w:val="00AB1597"/>
    <w:rsid w:val="00AB1B6F"/>
    <w:rsid w:val="00AB20EE"/>
    <w:rsid w:val="00AB539E"/>
    <w:rsid w:val="00AB6EA2"/>
    <w:rsid w:val="00AC19EF"/>
    <w:rsid w:val="00AC6BBD"/>
    <w:rsid w:val="00AC75FF"/>
    <w:rsid w:val="00AC7B17"/>
    <w:rsid w:val="00AC7CF7"/>
    <w:rsid w:val="00AD06CC"/>
    <w:rsid w:val="00AD184B"/>
    <w:rsid w:val="00AD23BE"/>
    <w:rsid w:val="00AD3E4D"/>
    <w:rsid w:val="00AD4071"/>
    <w:rsid w:val="00AD4476"/>
    <w:rsid w:val="00AD49DB"/>
    <w:rsid w:val="00AD7320"/>
    <w:rsid w:val="00AD746F"/>
    <w:rsid w:val="00AE0DEB"/>
    <w:rsid w:val="00AE27FF"/>
    <w:rsid w:val="00AE54E9"/>
    <w:rsid w:val="00AF1B68"/>
    <w:rsid w:val="00AF1DE5"/>
    <w:rsid w:val="00AF2ECE"/>
    <w:rsid w:val="00AF3013"/>
    <w:rsid w:val="00AF406F"/>
    <w:rsid w:val="00AF4B61"/>
    <w:rsid w:val="00AF5A29"/>
    <w:rsid w:val="00AF6D3F"/>
    <w:rsid w:val="00B00D64"/>
    <w:rsid w:val="00B01CE8"/>
    <w:rsid w:val="00B0382B"/>
    <w:rsid w:val="00B03A25"/>
    <w:rsid w:val="00B03EE6"/>
    <w:rsid w:val="00B04E8E"/>
    <w:rsid w:val="00B04FCC"/>
    <w:rsid w:val="00B060B5"/>
    <w:rsid w:val="00B077F2"/>
    <w:rsid w:val="00B10266"/>
    <w:rsid w:val="00B1159C"/>
    <w:rsid w:val="00B11EF1"/>
    <w:rsid w:val="00B12D30"/>
    <w:rsid w:val="00B16409"/>
    <w:rsid w:val="00B20971"/>
    <w:rsid w:val="00B210F2"/>
    <w:rsid w:val="00B21B0B"/>
    <w:rsid w:val="00B21B3E"/>
    <w:rsid w:val="00B22044"/>
    <w:rsid w:val="00B24381"/>
    <w:rsid w:val="00B24EB4"/>
    <w:rsid w:val="00B256DD"/>
    <w:rsid w:val="00B2795C"/>
    <w:rsid w:val="00B306DF"/>
    <w:rsid w:val="00B309B6"/>
    <w:rsid w:val="00B30A91"/>
    <w:rsid w:val="00B315E6"/>
    <w:rsid w:val="00B33296"/>
    <w:rsid w:val="00B3407B"/>
    <w:rsid w:val="00B34874"/>
    <w:rsid w:val="00B3600E"/>
    <w:rsid w:val="00B373F1"/>
    <w:rsid w:val="00B41B3A"/>
    <w:rsid w:val="00B45589"/>
    <w:rsid w:val="00B457E2"/>
    <w:rsid w:val="00B45FBA"/>
    <w:rsid w:val="00B474C9"/>
    <w:rsid w:val="00B47B76"/>
    <w:rsid w:val="00B504A1"/>
    <w:rsid w:val="00B516DD"/>
    <w:rsid w:val="00B51D27"/>
    <w:rsid w:val="00B52242"/>
    <w:rsid w:val="00B53C40"/>
    <w:rsid w:val="00B546B9"/>
    <w:rsid w:val="00B57C4B"/>
    <w:rsid w:val="00B609FC"/>
    <w:rsid w:val="00B63008"/>
    <w:rsid w:val="00B63704"/>
    <w:rsid w:val="00B669FF"/>
    <w:rsid w:val="00B703CA"/>
    <w:rsid w:val="00B7582C"/>
    <w:rsid w:val="00B7654E"/>
    <w:rsid w:val="00B7685B"/>
    <w:rsid w:val="00B80796"/>
    <w:rsid w:val="00B80BB1"/>
    <w:rsid w:val="00B82E15"/>
    <w:rsid w:val="00B85957"/>
    <w:rsid w:val="00B909F2"/>
    <w:rsid w:val="00B90D7A"/>
    <w:rsid w:val="00B92112"/>
    <w:rsid w:val="00B9285E"/>
    <w:rsid w:val="00B94A24"/>
    <w:rsid w:val="00B94D05"/>
    <w:rsid w:val="00B95033"/>
    <w:rsid w:val="00B953BD"/>
    <w:rsid w:val="00B9584F"/>
    <w:rsid w:val="00B958CA"/>
    <w:rsid w:val="00B979DA"/>
    <w:rsid w:val="00B97CEF"/>
    <w:rsid w:val="00B97DF1"/>
    <w:rsid w:val="00BA1CB9"/>
    <w:rsid w:val="00BA5954"/>
    <w:rsid w:val="00BB06C5"/>
    <w:rsid w:val="00BB2BF2"/>
    <w:rsid w:val="00BB41CB"/>
    <w:rsid w:val="00BB5B5A"/>
    <w:rsid w:val="00BB5F89"/>
    <w:rsid w:val="00BB7804"/>
    <w:rsid w:val="00BB783C"/>
    <w:rsid w:val="00BC24A8"/>
    <w:rsid w:val="00BC2713"/>
    <w:rsid w:val="00BC66B6"/>
    <w:rsid w:val="00BC73F6"/>
    <w:rsid w:val="00BC7E5E"/>
    <w:rsid w:val="00BD370F"/>
    <w:rsid w:val="00BD40BF"/>
    <w:rsid w:val="00BD7712"/>
    <w:rsid w:val="00BE1FE0"/>
    <w:rsid w:val="00BE2093"/>
    <w:rsid w:val="00BE37ED"/>
    <w:rsid w:val="00BE3F51"/>
    <w:rsid w:val="00BE53D2"/>
    <w:rsid w:val="00BE5E9D"/>
    <w:rsid w:val="00BE69B3"/>
    <w:rsid w:val="00BF2F21"/>
    <w:rsid w:val="00BF5BBE"/>
    <w:rsid w:val="00BF7D00"/>
    <w:rsid w:val="00C00FF0"/>
    <w:rsid w:val="00C01457"/>
    <w:rsid w:val="00C05948"/>
    <w:rsid w:val="00C06532"/>
    <w:rsid w:val="00C0661D"/>
    <w:rsid w:val="00C06ECB"/>
    <w:rsid w:val="00C07127"/>
    <w:rsid w:val="00C11D5A"/>
    <w:rsid w:val="00C120C7"/>
    <w:rsid w:val="00C152F3"/>
    <w:rsid w:val="00C17098"/>
    <w:rsid w:val="00C20D29"/>
    <w:rsid w:val="00C23156"/>
    <w:rsid w:val="00C30063"/>
    <w:rsid w:val="00C30A7C"/>
    <w:rsid w:val="00C31769"/>
    <w:rsid w:val="00C35CDA"/>
    <w:rsid w:val="00C37F6B"/>
    <w:rsid w:val="00C4001F"/>
    <w:rsid w:val="00C40F1D"/>
    <w:rsid w:val="00C41A66"/>
    <w:rsid w:val="00C42F8F"/>
    <w:rsid w:val="00C4461A"/>
    <w:rsid w:val="00C44ADD"/>
    <w:rsid w:val="00C457A3"/>
    <w:rsid w:val="00C514D7"/>
    <w:rsid w:val="00C5162E"/>
    <w:rsid w:val="00C52810"/>
    <w:rsid w:val="00C53E88"/>
    <w:rsid w:val="00C53F00"/>
    <w:rsid w:val="00C555BB"/>
    <w:rsid w:val="00C5560B"/>
    <w:rsid w:val="00C56A07"/>
    <w:rsid w:val="00C611D5"/>
    <w:rsid w:val="00C61BE1"/>
    <w:rsid w:val="00C629D6"/>
    <w:rsid w:val="00C62BD5"/>
    <w:rsid w:val="00C6480F"/>
    <w:rsid w:val="00C66DE5"/>
    <w:rsid w:val="00C71A92"/>
    <w:rsid w:val="00C75D71"/>
    <w:rsid w:val="00C77660"/>
    <w:rsid w:val="00C81251"/>
    <w:rsid w:val="00C83F65"/>
    <w:rsid w:val="00C86CD5"/>
    <w:rsid w:val="00C92418"/>
    <w:rsid w:val="00C92C2C"/>
    <w:rsid w:val="00CA0579"/>
    <w:rsid w:val="00CA0757"/>
    <w:rsid w:val="00CA1D72"/>
    <w:rsid w:val="00CA2FE1"/>
    <w:rsid w:val="00CA49D7"/>
    <w:rsid w:val="00CA4B83"/>
    <w:rsid w:val="00CA4DAD"/>
    <w:rsid w:val="00CA6712"/>
    <w:rsid w:val="00CB1DD5"/>
    <w:rsid w:val="00CB5A93"/>
    <w:rsid w:val="00CB67BE"/>
    <w:rsid w:val="00CC10C4"/>
    <w:rsid w:val="00CC1CA8"/>
    <w:rsid w:val="00CC1DAA"/>
    <w:rsid w:val="00CC3232"/>
    <w:rsid w:val="00CC54A1"/>
    <w:rsid w:val="00CC54A9"/>
    <w:rsid w:val="00CC54E2"/>
    <w:rsid w:val="00CC7112"/>
    <w:rsid w:val="00CC7A46"/>
    <w:rsid w:val="00CD102A"/>
    <w:rsid w:val="00CD21AA"/>
    <w:rsid w:val="00CD3266"/>
    <w:rsid w:val="00CD656C"/>
    <w:rsid w:val="00CE05D4"/>
    <w:rsid w:val="00CE32A4"/>
    <w:rsid w:val="00CE510E"/>
    <w:rsid w:val="00CE61F3"/>
    <w:rsid w:val="00CE6F17"/>
    <w:rsid w:val="00CE7207"/>
    <w:rsid w:val="00CE72C0"/>
    <w:rsid w:val="00CE73A7"/>
    <w:rsid w:val="00CF2A6E"/>
    <w:rsid w:val="00CF4A8C"/>
    <w:rsid w:val="00CF6982"/>
    <w:rsid w:val="00D002DE"/>
    <w:rsid w:val="00D053ED"/>
    <w:rsid w:val="00D05CF9"/>
    <w:rsid w:val="00D10964"/>
    <w:rsid w:val="00D10E22"/>
    <w:rsid w:val="00D13AF4"/>
    <w:rsid w:val="00D1508D"/>
    <w:rsid w:val="00D16B2C"/>
    <w:rsid w:val="00D17FF5"/>
    <w:rsid w:val="00D207FB"/>
    <w:rsid w:val="00D21D18"/>
    <w:rsid w:val="00D22C6A"/>
    <w:rsid w:val="00D23374"/>
    <w:rsid w:val="00D257C1"/>
    <w:rsid w:val="00D259C3"/>
    <w:rsid w:val="00D25A2A"/>
    <w:rsid w:val="00D26789"/>
    <w:rsid w:val="00D27E6D"/>
    <w:rsid w:val="00D31FCB"/>
    <w:rsid w:val="00D3256C"/>
    <w:rsid w:val="00D33BB1"/>
    <w:rsid w:val="00D36947"/>
    <w:rsid w:val="00D36DD2"/>
    <w:rsid w:val="00D40464"/>
    <w:rsid w:val="00D4159F"/>
    <w:rsid w:val="00D42FCE"/>
    <w:rsid w:val="00D45E4F"/>
    <w:rsid w:val="00D47207"/>
    <w:rsid w:val="00D500D1"/>
    <w:rsid w:val="00D51626"/>
    <w:rsid w:val="00D539DA"/>
    <w:rsid w:val="00D54F44"/>
    <w:rsid w:val="00D56B38"/>
    <w:rsid w:val="00D57B2C"/>
    <w:rsid w:val="00D62A8C"/>
    <w:rsid w:val="00D63A00"/>
    <w:rsid w:val="00D64B4F"/>
    <w:rsid w:val="00D65010"/>
    <w:rsid w:val="00D67C55"/>
    <w:rsid w:val="00D7031C"/>
    <w:rsid w:val="00D7411E"/>
    <w:rsid w:val="00D748E2"/>
    <w:rsid w:val="00D76FFF"/>
    <w:rsid w:val="00D81E76"/>
    <w:rsid w:val="00D81F2E"/>
    <w:rsid w:val="00D82763"/>
    <w:rsid w:val="00D82B92"/>
    <w:rsid w:val="00D82BB6"/>
    <w:rsid w:val="00D8349C"/>
    <w:rsid w:val="00D84408"/>
    <w:rsid w:val="00D84D9A"/>
    <w:rsid w:val="00D86C0E"/>
    <w:rsid w:val="00D86FA3"/>
    <w:rsid w:val="00D87AC8"/>
    <w:rsid w:val="00D90448"/>
    <w:rsid w:val="00D91324"/>
    <w:rsid w:val="00D92664"/>
    <w:rsid w:val="00D970B6"/>
    <w:rsid w:val="00D977C0"/>
    <w:rsid w:val="00DA13B3"/>
    <w:rsid w:val="00DA337E"/>
    <w:rsid w:val="00DA3C80"/>
    <w:rsid w:val="00DA3ECC"/>
    <w:rsid w:val="00DA59B9"/>
    <w:rsid w:val="00DB11AA"/>
    <w:rsid w:val="00DB13BA"/>
    <w:rsid w:val="00DB27F8"/>
    <w:rsid w:val="00DB32F4"/>
    <w:rsid w:val="00DB398B"/>
    <w:rsid w:val="00DB3D9A"/>
    <w:rsid w:val="00DB500E"/>
    <w:rsid w:val="00DB540E"/>
    <w:rsid w:val="00DB687E"/>
    <w:rsid w:val="00DB75E9"/>
    <w:rsid w:val="00DC001E"/>
    <w:rsid w:val="00DC0EC8"/>
    <w:rsid w:val="00DC4636"/>
    <w:rsid w:val="00DC5BE9"/>
    <w:rsid w:val="00DC7728"/>
    <w:rsid w:val="00DD39D2"/>
    <w:rsid w:val="00DD4911"/>
    <w:rsid w:val="00DD7277"/>
    <w:rsid w:val="00DE346F"/>
    <w:rsid w:val="00DE4456"/>
    <w:rsid w:val="00DE468C"/>
    <w:rsid w:val="00DE7A93"/>
    <w:rsid w:val="00DF3B65"/>
    <w:rsid w:val="00DF565F"/>
    <w:rsid w:val="00DF6304"/>
    <w:rsid w:val="00DF74BB"/>
    <w:rsid w:val="00E02C4A"/>
    <w:rsid w:val="00E03D9B"/>
    <w:rsid w:val="00E04538"/>
    <w:rsid w:val="00E073DD"/>
    <w:rsid w:val="00E077C5"/>
    <w:rsid w:val="00E079C2"/>
    <w:rsid w:val="00E12893"/>
    <w:rsid w:val="00E17637"/>
    <w:rsid w:val="00E21D9D"/>
    <w:rsid w:val="00E225A7"/>
    <w:rsid w:val="00E238B9"/>
    <w:rsid w:val="00E253C4"/>
    <w:rsid w:val="00E258AC"/>
    <w:rsid w:val="00E26E86"/>
    <w:rsid w:val="00E3171F"/>
    <w:rsid w:val="00E33CD8"/>
    <w:rsid w:val="00E34367"/>
    <w:rsid w:val="00E3520A"/>
    <w:rsid w:val="00E3765F"/>
    <w:rsid w:val="00E40BCC"/>
    <w:rsid w:val="00E4498D"/>
    <w:rsid w:val="00E47332"/>
    <w:rsid w:val="00E50170"/>
    <w:rsid w:val="00E513EA"/>
    <w:rsid w:val="00E513F4"/>
    <w:rsid w:val="00E51F0D"/>
    <w:rsid w:val="00E526BD"/>
    <w:rsid w:val="00E527AA"/>
    <w:rsid w:val="00E52DA9"/>
    <w:rsid w:val="00E57188"/>
    <w:rsid w:val="00E6030D"/>
    <w:rsid w:val="00E63AD5"/>
    <w:rsid w:val="00E640FC"/>
    <w:rsid w:val="00E64FDF"/>
    <w:rsid w:val="00E65D82"/>
    <w:rsid w:val="00E66B10"/>
    <w:rsid w:val="00E70057"/>
    <w:rsid w:val="00E701D5"/>
    <w:rsid w:val="00E70E60"/>
    <w:rsid w:val="00E71C6C"/>
    <w:rsid w:val="00E75C46"/>
    <w:rsid w:val="00E80403"/>
    <w:rsid w:val="00E810C9"/>
    <w:rsid w:val="00E90BCF"/>
    <w:rsid w:val="00E90DDF"/>
    <w:rsid w:val="00E941CE"/>
    <w:rsid w:val="00EA04FF"/>
    <w:rsid w:val="00EA25E1"/>
    <w:rsid w:val="00EB1290"/>
    <w:rsid w:val="00EB4819"/>
    <w:rsid w:val="00EC0C4C"/>
    <w:rsid w:val="00EC344E"/>
    <w:rsid w:val="00EC476E"/>
    <w:rsid w:val="00EC4A76"/>
    <w:rsid w:val="00EC73DE"/>
    <w:rsid w:val="00EC77B3"/>
    <w:rsid w:val="00ED0C7C"/>
    <w:rsid w:val="00ED3C77"/>
    <w:rsid w:val="00ED4A9C"/>
    <w:rsid w:val="00ED4BAE"/>
    <w:rsid w:val="00ED5DF0"/>
    <w:rsid w:val="00ED6B64"/>
    <w:rsid w:val="00ED76A8"/>
    <w:rsid w:val="00EE049E"/>
    <w:rsid w:val="00EE16BD"/>
    <w:rsid w:val="00EE2618"/>
    <w:rsid w:val="00EE269B"/>
    <w:rsid w:val="00EE3054"/>
    <w:rsid w:val="00EE6360"/>
    <w:rsid w:val="00EE6B19"/>
    <w:rsid w:val="00EE7445"/>
    <w:rsid w:val="00EE7ADC"/>
    <w:rsid w:val="00EF01F8"/>
    <w:rsid w:val="00EF0A2F"/>
    <w:rsid w:val="00EF1DBC"/>
    <w:rsid w:val="00EF29EA"/>
    <w:rsid w:val="00EF380E"/>
    <w:rsid w:val="00EF410E"/>
    <w:rsid w:val="00EF43C5"/>
    <w:rsid w:val="00EF52E8"/>
    <w:rsid w:val="00F0128D"/>
    <w:rsid w:val="00F01597"/>
    <w:rsid w:val="00F0195B"/>
    <w:rsid w:val="00F04DBF"/>
    <w:rsid w:val="00F04EFD"/>
    <w:rsid w:val="00F05C1F"/>
    <w:rsid w:val="00F065A3"/>
    <w:rsid w:val="00F075A0"/>
    <w:rsid w:val="00F10E94"/>
    <w:rsid w:val="00F1350A"/>
    <w:rsid w:val="00F139F4"/>
    <w:rsid w:val="00F176D9"/>
    <w:rsid w:val="00F17B53"/>
    <w:rsid w:val="00F21E53"/>
    <w:rsid w:val="00F21EFF"/>
    <w:rsid w:val="00F24105"/>
    <w:rsid w:val="00F258B9"/>
    <w:rsid w:val="00F27B20"/>
    <w:rsid w:val="00F3090A"/>
    <w:rsid w:val="00F30B70"/>
    <w:rsid w:val="00F31317"/>
    <w:rsid w:val="00F32222"/>
    <w:rsid w:val="00F34D8B"/>
    <w:rsid w:val="00F3524C"/>
    <w:rsid w:val="00F3795C"/>
    <w:rsid w:val="00F37B4A"/>
    <w:rsid w:val="00F37D98"/>
    <w:rsid w:val="00F37FF5"/>
    <w:rsid w:val="00F45697"/>
    <w:rsid w:val="00F475E8"/>
    <w:rsid w:val="00F53445"/>
    <w:rsid w:val="00F54F6F"/>
    <w:rsid w:val="00F61972"/>
    <w:rsid w:val="00F62ADA"/>
    <w:rsid w:val="00F67811"/>
    <w:rsid w:val="00F6787B"/>
    <w:rsid w:val="00F70228"/>
    <w:rsid w:val="00F712EF"/>
    <w:rsid w:val="00F713E1"/>
    <w:rsid w:val="00F71B57"/>
    <w:rsid w:val="00F723B5"/>
    <w:rsid w:val="00F727C1"/>
    <w:rsid w:val="00F74626"/>
    <w:rsid w:val="00F75CF5"/>
    <w:rsid w:val="00F77BAD"/>
    <w:rsid w:val="00F807E9"/>
    <w:rsid w:val="00F81767"/>
    <w:rsid w:val="00F81839"/>
    <w:rsid w:val="00F81901"/>
    <w:rsid w:val="00F82178"/>
    <w:rsid w:val="00F850A7"/>
    <w:rsid w:val="00F85D5E"/>
    <w:rsid w:val="00F86DCB"/>
    <w:rsid w:val="00F92BDE"/>
    <w:rsid w:val="00F942CA"/>
    <w:rsid w:val="00F9457E"/>
    <w:rsid w:val="00F9551D"/>
    <w:rsid w:val="00F96EEE"/>
    <w:rsid w:val="00FA0D54"/>
    <w:rsid w:val="00FA11A8"/>
    <w:rsid w:val="00FA4D85"/>
    <w:rsid w:val="00FA6990"/>
    <w:rsid w:val="00FB1DE4"/>
    <w:rsid w:val="00FB2362"/>
    <w:rsid w:val="00FB29BD"/>
    <w:rsid w:val="00FC1139"/>
    <w:rsid w:val="00FC3DEA"/>
    <w:rsid w:val="00FC4CD4"/>
    <w:rsid w:val="00FC4E17"/>
    <w:rsid w:val="00FD0F34"/>
    <w:rsid w:val="00FD5448"/>
    <w:rsid w:val="00FD61EF"/>
    <w:rsid w:val="00FD7CEA"/>
    <w:rsid w:val="00FE0A93"/>
    <w:rsid w:val="00FE20DA"/>
    <w:rsid w:val="00FE2738"/>
    <w:rsid w:val="00FE2A27"/>
    <w:rsid w:val="00FE5F2D"/>
    <w:rsid w:val="00FE65EB"/>
    <w:rsid w:val="00FE78FA"/>
    <w:rsid w:val="00FF0E88"/>
    <w:rsid w:val="00FF1732"/>
    <w:rsid w:val="00FF2665"/>
    <w:rsid w:val="00FF3140"/>
    <w:rsid w:val="00FF4A86"/>
    <w:rsid w:val="00FF57EE"/>
    <w:rsid w:val="00FF5E31"/>
    <w:rsid w:val="00FF5F44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Tubuh Tulisan"/>
    <w:qFormat/>
    <w:rsid w:val="00BE37E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Judul Bab Tanpa Nomor"/>
    <w:basedOn w:val="Normal"/>
    <w:next w:val="Normal"/>
    <w:link w:val="Heading1Char"/>
    <w:uiPriority w:val="9"/>
    <w:qFormat/>
    <w:rsid w:val="00F04EFD"/>
    <w:pPr>
      <w:keepNext/>
      <w:keepLines/>
      <w:spacing w:after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715E1E"/>
    <w:pPr>
      <w:keepNext/>
      <w:keepLines/>
      <w:spacing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ubsubbab"/>
    <w:basedOn w:val="Normal"/>
    <w:next w:val="Normal"/>
    <w:link w:val="Heading3Char"/>
    <w:uiPriority w:val="9"/>
    <w:unhideWhenUsed/>
    <w:qFormat/>
    <w:rsid w:val="00B9584F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Tanpa Nomor Char"/>
    <w:basedOn w:val="DefaultParagraphFont"/>
    <w:link w:val="Heading1"/>
    <w:uiPriority w:val="9"/>
    <w:rsid w:val="00F04E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715E1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9"/>
    <w:rPr>
      <w:rFonts w:ascii="Tahoma" w:hAnsi="Tahoma" w:cs="Tahoma"/>
      <w:sz w:val="16"/>
      <w:szCs w:val="16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1C56D5"/>
    <w:pPr>
      <w:spacing w:before="60" w:after="200"/>
      <w:ind w:left="567" w:hanging="567"/>
      <w:jc w:val="left"/>
    </w:pPr>
    <w:rPr>
      <w:bCs/>
      <w:szCs w:val="18"/>
    </w:rPr>
  </w:style>
  <w:style w:type="paragraph" w:styleId="NoSpacing">
    <w:name w:val="No Spacing"/>
    <w:uiPriority w:val="1"/>
    <w:rsid w:val="00CC54A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32F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FD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80385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20971"/>
    <w:pPr>
      <w:spacing w:line="276" w:lineRule="auto"/>
      <w:ind w:left="567" w:firstLine="0"/>
      <w:jc w:val="left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0971"/>
    <w:pPr>
      <w:tabs>
        <w:tab w:val="left" w:pos="284"/>
        <w:tab w:val="right" w:pos="7928"/>
      </w:tabs>
      <w:spacing w:before="120"/>
      <w:ind w:firstLine="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47691"/>
    <w:pPr>
      <w:spacing w:after="100" w:line="276" w:lineRule="auto"/>
      <w:ind w:left="440" w:firstLine="0"/>
      <w:jc w:val="left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03859"/>
    <w:rPr>
      <w:color w:val="0000FF" w:themeColor="hyperlink"/>
      <w:u w:val="single"/>
    </w:rPr>
  </w:style>
  <w:style w:type="paragraph" w:customStyle="1" w:styleId="Paragraf">
    <w:name w:val="Paragraf"/>
    <w:basedOn w:val="Normal"/>
    <w:link w:val="ParagrafChar"/>
    <w:qFormat/>
    <w:rsid w:val="00320F11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320F11"/>
    <w:rPr>
      <w:rFonts w:ascii="Times New Roman" w:eastAsia="MS Mincho" w:hAnsi="Times New Roman" w:cs="Arial"/>
      <w:sz w:val="24"/>
      <w:lang w:val="id-ID" w:eastAsia="en-US"/>
    </w:rPr>
  </w:style>
  <w:style w:type="paragraph" w:customStyle="1" w:styleId="Default">
    <w:name w:val="Default"/>
    <w:rsid w:val="00320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320F11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20F11"/>
    <w:rPr>
      <w:rFonts w:ascii="Times New Roman" w:eastAsia="MS Gothic" w:hAnsi="Times New Roman" w:cs="Times New Roman"/>
      <w:b/>
      <w:caps/>
      <w:spacing w:val="5"/>
      <w:kern w:val="28"/>
      <w:sz w:val="32"/>
      <w:szCs w:val="5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166F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166F"/>
    <w:rPr>
      <w:rFonts w:ascii="Tahoma" w:eastAsia="MS Mincho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166F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166F"/>
    <w:rPr>
      <w:rFonts w:ascii="Times New Roman" w:eastAsia="MS Mincho" w:hAnsi="Times New Roman" w:cs="Arial"/>
      <w:sz w:val="24"/>
      <w:lang w:eastAsia="en-US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715C50"/>
    <w:pPr>
      <w:ind w:left="644" w:right="567" w:hanging="360"/>
    </w:pPr>
  </w:style>
  <w:style w:type="character" w:customStyle="1" w:styleId="Heading3Char">
    <w:name w:val="Heading 3 Char"/>
    <w:aliases w:val="Judul Subsubbab Char"/>
    <w:basedOn w:val="DefaultParagraphFont"/>
    <w:link w:val="Heading3"/>
    <w:uiPriority w:val="9"/>
    <w:rsid w:val="00B9584F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uiPriority w:val="34"/>
    <w:rsid w:val="00710BC0"/>
    <w:pPr>
      <w:ind w:left="720"/>
      <w:contextualSpacing/>
    </w:pPr>
  </w:style>
  <w:style w:type="paragraph" w:customStyle="1" w:styleId="DaftarPustaka">
    <w:name w:val="Daftar Pustaka"/>
    <w:basedOn w:val="Normal"/>
    <w:link w:val="DaftarPustakaChar"/>
    <w:qFormat/>
    <w:rsid w:val="00FC3DEA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FC3DEA"/>
    <w:rPr>
      <w:rFonts w:ascii="Times New Roman" w:hAnsi="Times New Roman" w:cs="Times New Roman"/>
      <w:sz w:val="24"/>
      <w:szCs w:val="24"/>
    </w:rPr>
  </w:style>
  <w:style w:type="paragraph" w:customStyle="1" w:styleId="DaftarIlustrasi">
    <w:name w:val="Daftar Ilustrasi"/>
    <w:basedOn w:val="TableofFigures"/>
    <w:link w:val="DaftarIlustrasiChar"/>
    <w:qFormat/>
    <w:rsid w:val="00B0382B"/>
    <w:pPr>
      <w:numPr>
        <w:numId w:val="10"/>
      </w:numPr>
      <w:tabs>
        <w:tab w:val="right" w:pos="7928"/>
      </w:tabs>
      <w:ind w:left="437" w:hanging="153"/>
    </w:pPr>
  </w:style>
  <w:style w:type="character" w:styleId="PlaceholderText">
    <w:name w:val="Placeholder Text"/>
    <w:basedOn w:val="DefaultParagraphFont"/>
    <w:uiPriority w:val="99"/>
    <w:semiHidden/>
    <w:rsid w:val="00272D73"/>
    <w:rPr>
      <w:color w:val="808080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92557E"/>
    <w:rPr>
      <w:rFonts w:ascii="Times New Roman" w:hAnsi="Times New Roman"/>
      <w:sz w:val="24"/>
    </w:rPr>
  </w:style>
  <w:style w:type="character" w:customStyle="1" w:styleId="DaftarIlustrasiChar">
    <w:name w:val="Daftar Ilustrasi Char"/>
    <w:basedOn w:val="TableofFiguresChar"/>
    <w:link w:val="DaftarIlustrasi"/>
    <w:rsid w:val="00B0382B"/>
    <w:rPr>
      <w:rFonts w:ascii="Times New Roman" w:hAnsi="Times New Roman"/>
      <w:sz w:val="24"/>
    </w:rPr>
  </w:style>
  <w:style w:type="paragraph" w:customStyle="1" w:styleId="Equation">
    <w:name w:val="Equation"/>
    <w:basedOn w:val="Normal"/>
    <w:link w:val="EquationChar"/>
    <w:rsid w:val="00C514D7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C514D7"/>
    <w:rPr>
      <w:rFonts w:ascii="Cambria Math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1290"/>
    <w:pPr>
      <w:spacing w:after="100"/>
      <w:ind w:left="1200"/>
    </w:pPr>
  </w:style>
  <w:style w:type="paragraph" w:customStyle="1" w:styleId="JudulDaftarIlustrasi">
    <w:name w:val="Judul Daftar Ilustrasi"/>
    <w:basedOn w:val="Heading1"/>
    <w:link w:val="JudulDaftarIlustrasiChar"/>
    <w:qFormat/>
    <w:rsid w:val="007C3718"/>
    <w:pPr>
      <w:spacing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7C371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JudulBabdenganNomor">
    <w:name w:val="Judul Bab dengan Nomor"/>
    <w:basedOn w:val="Heading1"/>
    <w:link w:val="JudulBabdenganNomorChar"/>
    <w:qFormat/>
    <w:rsid w:val="00D54F44"/>
    <w:pPr>
      <w:numPr>
        <w:numId w:val="20"/>
      </w:numPr>
      <w:ind w:left="340" w:hanging="340"/>
    </w:pPr>
  </w:style>
  <w:style w:type="character" w:customStyle="1" w:styleId="JudulBabdenganNomorChar">
    <w:name w:val="Judul Bab dengan Nomor Char"/>
    <w:basedOn w:val="Heading1Char"/>
    <w:link w:val="JudulBabdenganNomor"/>
    <w:rsid w:val="00D54F4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A10E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0FA8"/>
    <w:rPr>
      <w:rFonts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2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FC7"/>
    <w:rPr>
      <w:rFonts w:ascii="Consolas" w:hAnsi="Consolas" w:cs="Consolas"/>
      <w:sz w:val="20"/>
      <w:szCs w:val="20"/>
    </w:rPr>
  </w:style>
  <w:style w:type="character" w:customStyle="1" w:styleId="name">
    <w:name w:val="name"/>
    <w:basedOn w:val="DefaultParagraphFont"/>
    <w:rsid w:val="006C6102"/>
  </w:style>
  <w:style w:type="character" w:styleId="CommentReference">
    <w:name w:val="annotation reference"/>
    <w:basedOn w:val="DefaultParagraphFont"/>
    <w:uiPriority w:val="99"/>
    <w:semiHidden/>
    <w:unhideWhenUsed/>
    <w:rsid w:val="00060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9D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9D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web.biomerieux.co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%20Tesis%20dan%20Disertasi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08333333333361"/>
          <c:y val="5.3912219305920155E-2"/>
          <c:w val="0.83136111111111111"/>
          <c:h val="0.62324438611840316"/>
        </c:manualLayout>
      </c:layout>
      <c:lineChart>
        <c:grouping val="standard"/>
        <c:ser>
          <c:idx val="0"/>
          <c:order val="0"/>
          <c:tx>
            <c:strRef>
              <c:f>'grafik tumbuh papua cianjur'!$B$9</c:f>
              <c:strCache>
                <c:ptCount val="1"/>
                <c:pt idx="0">
                  <c:v>NP105O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'grafik tumbuh papua cianjur'!$C$8:$L$8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cat>
          <c:val>
            <c:numRef>
              <c:f>'grafik tumbuh papua cianjur'!$C$9:$L$9</c:f>
              <c:numCache>
                <c:formatCode>_(* #,##0.00_);_(* \(#,##0.00\);_(* "-"??_);_(@_)</c:formatCode>
                <c:ptCount val="10"/>
                <c:pt idx="0">
                  <c:v>5.6795986734126034</c:v>
                </c:pt>
                <c:pt idx="1">
                  <c:v>7.6832127953674494</c:v>
                </c:pt>
                <c:pt idx="2">
                  <c:v>8.4464128876388553</c:v>
                </c:pt>
                <c:pt idx="3">
                  <c:v>11.618867981909368</c:v>
                </c:pt>
                <c:pt idx="4">
                  <c:v>11.8258997532331</c:v>
                </c:pt>
                <c:pt idx="5">
                  <c:v>12.175656747281684</c:v>
                </c:pt>
                <c:pt idx="6">
                  <c:v>12.397679353778623</c:v>
                </c:pt>
                <c:pt idx="7">
                  <c:v>12.341988169048188</c:v>
                </c:pt>
                <c:pt idx="8">
                  <c:v>12.11462099090217</c:v>
                </c:pt>
                <c:pt idx="9">
                  <c:v>12.089117017386352</c:v>
                </c:pt>
              </c:numCache>
            </c:numRef>
          </c:val>
        </c:ser>
        <c:ser>
          <c:idx val="1"/>
          <c:order val="1"/>
          <c:tx>
            <c:strRef>
              <c:f>'grafik tumbuh papua cianjur'!$B$10</c:f>
              <c:strCache>
                <c:ptCount val="1"/>
                <c:pt idx="0">
                  <c:v>N14G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'grafik tumbuh papua cianjur'!$C$8:$L$8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cat>
          <c:val>
            <c:numRef>
              <c:f>'grafik tumbuh papua cianjur'!$C$10:$L$10</c:f>
              <c:numCache>
                <c:formatCode>_(* #,##0.00_);_(* \(#,##0.00\);_(* "-"??_);_(@_)</c:formatCode>
                <c:ptCount val="10"/>
                <c:pt idx="0">
                  <c:v>5.1309702670835033</c:v>
                </c:pt>
                <c:pt idx="1">
                  <c:v>6.3549531462125461</c:v>
                </c:pt>
                <c:pt idx="2">
                  <c:v>7.7503309381199816</c:v>
                </c:pt>
                <c:pt idx="3">
                  <c:v>9.0022524799205392</c:v>
                </c:pt>
                <c:pt idx="4">
                  <c:v>9.9693227061122016</c:v>
                </c:pt>
                <c:pt idx="5">
                  <c:v>10.807095099074624</c:v>
                </c:pt>
                <c:pt idx="6">
                  <c:v>11.783707102298813</c:v>
                </c:pt>
                <c:pt idx="7">
                  <c:v>10.739928177720218</c:v>
                </c:pt>
                <c:pt idx="8">
                  <c:v>9.5224442335063628</c:v>
                </c:pt>
                <c:pt idx="9">
                  <c:v>9.2214142378423567</c:v>
                </c:pt>
              </c:numCache>
            </c:numRef>
          </c:val>
        </c:ser>
        <c:ser>
          <c:idx val="2"/>
          <c:order val="2"/>
          <c:tx>
            <c:strRef>
              <c:f>'grafik tumbuh papua cianjur'!$B$11</c:f>
              <c:strCache>
                <c:ptCount val="1"/>
                <c:pt idx="0">
                  <c:v>β-hemolitik 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'grafik tumbuh papua cianjur'!$C$8:$L$8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cat>
          <c:val>
            <c:numRef>
              <c:f>'grafik tumbuh papua cianjur'!$C$11:$L$11</c:f>
              <c:numCache>
                <c:formatCode>0.0</c:formatCode>
                <c:ptCount val="10"/>
                <c:pt idx="1">
                  <c:v>3.3428817442842598</c:v>
                </c:pt>
                <c:pt idx="2">
                  <c:v>4.0465880982655795</c:v>
                </c:pt>
                <c:pt idx="3">
                  <c:v>7.2887086864014794</c:v>
                </c:pt>
                <c:pt idx="4">
                  <c:v>7.2428764507376764</c:v>
                </c:pt>
                <c:pt idx="5">
                  <c:v>7.5094099932960834</c:v>
                </c:pt>
                <c:pt idx="6">
                  <c:v>7.8549846237742873</c:v>
                </c:pt>
              </c:numCache>
            </c:numRef>
          </c:val>
        </c:ser>
        <c:ser>
          <c:idx val="3"/>
          <c:order val="3"/>
          <c:tx>
            <c:strRef>
              <c:f>'grafik tumbuh papua cianjur'!$B$12</c:f>
              <c:strCache>
                <c:ptCount val="1"/>
                <c:pt idx="0">
                  <c:v>non-hemolitik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'grafik tumbuh papua cianjur'!$C$8:$L$8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cat>
          <c:val>
            <c:numRef>
              <c:f>'grafik tumbuh papua cianjur'!$C$12:$L$12</c:f>
              <c:numCache>
                <c:formatCode>0.0</c:formatCode>
                <c:ptCount val="10"/>
                <c:pt idx="1">
                  <c:v>2.8790896643210067</c:v>
                </c:pt>
                <c:pt idx="2">
                  <c:v>3.5048727223706848</c:v>
                </c:pt>
                <c:pt idx="3">
                  <c:v>6.1988720860397759</c:v>
                </c:pt>
                <c:pt idx="4">
                  <c:v>6.4375504634501723</c:v>
                </c:pt>
                <c:pt idx="5">
                  <c:v>6.9135192085056252</c:v>
                </c:pt>
                <c:pt idx="6">
                  <c:v>7.3551281214323314</c:v>
                </c:pt>
              </c:numCache>
            </c:numRef>
          </c:val>
        </c:ser>
        <c:marker val="1"/>
        <c:axId val="100133120"/>
        <c:axId val="102384000"/>
      </c:lineChart>
      <c:catAx>
        <c:axId val="10013312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50"/>
                  <a:t>Pertumbuhan bakteri NP105O dan N</a:t>
                </a:r>
                <a:r>
                  <a:rPr lang="en-US" sz="1050" baseline="-25000"/>
                  <a:t>14</a:t>
                </a:r>
                <a:r>
                  <a:rPr lang="en-US" sz="1050"/>
                  <a:t>G (atas)</a:t>
                </a:r>
                <a:r>
                  <a:rPr lang="en-US" sz="1050" baseline="0"/>
                  <a:t> </a:t>
                </a:r>
                <a:r>
                  <a:rPr lang="en-US" sz="1050"/>
                  <a:t>serta rerata replikasi bakteri </a:t>
                </a:r>
                <a:r>
                  <a:rPr lang="el-GR" sz="1050" b="0" i="0" u="none" strike="noStrike" baseline="0">
                    <a:effectLst/>
                  </a:rPr>
                  <a:t>β</a:t>
                </a:r>
                <a:r>
                  <a:rPr lang="en-US" sz="1050" b="0" i="0" u="none" strike="noStrike" baseline="0">
                    <a:effectLst/>
                  </a:rPr>
                  <a:t>-hemolitik dan non-hemolitik/detik (bawah)</a:t>
                </a:r>
                <a:endParaRPr lang="en-US" sz="1050" b="0"/>
              </a:p>
            </c:rich>
          </c:tx>
          <c:layout>
            <c:manualLayout>
              <c:xMode val="edge"/>
              <c:yMode val="edge"/>
              <c:x val="0.19072922134733197"/>
              <c:y val="0.7647491980169156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384000"/>
        <c:crosses val="autoZero"/>
        <c:auto val="1"/>
        <c:lblAlgn val="ctr"/>
        <c:lblOffset val="100"/>
      </c:catAx>
      <c:valAx>
        <c:axId val="10238400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/>
                  <a:t>Log CFUsel</a:t>
                </a:r>
                <a:r>
                  <a:rPr lang="en-US" sz="1000" baseline="30000"/>
                  <a:t>-1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_(* #,##0.00_);_(* \(#,##0.00\);_(* &quot;-&quot;??_);_(@_)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01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797900262467184E-3"/>
          <c:y val="0.88974919801691488"/>
          <c:w val="0.96664041994750793"/>
          <c:h val="0.1009915427238262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887630594422321"/>
          <c:y val="7.5265138556277797E-2"/>
          <c:w val="0.71069967388617039"/>
          <c:h val="0.53344665307189065"/>
        </c:manualLayout>
      </c:layout>
      <c:lineChart>
        <c:grouping val="standard"/>
        <c:ser>
          <c:idx val="0"/>
          <c:order val="0"/>
          <c:tx>
            <c:strRef>
              <c:f>grafik!$A$3</c:f>
              <c:strCache>
                <c:ptCount val="1"/>
                <c:pt idx="0">
                  <c:v>NP105O/o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grafik!$B$2:$J$2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168</c:v>
                </c:pt>
                <c:pt idx="8">
                  <c:v>336</c:v>
                </c:pt>
              </c:numCache>
            </c:numRef>
          </c:cat>
          <c:val>
            <c:numRef>
              <c:f>grafik!$B$3:$J$3</c:f>
              <c:numCache>
                <c:formatCode>0.000</c:formatCode>
                <c:ptCount val="9"/>
                <c:pt idx="0">
                  <c:v>4.5228353136605275</c:v>
                </c:pt>
                <c:pt idx="1">
                  <c:v>4.0457140589408676</c:v>
                </c:pt>
                <c:pt idx="2">
                  <c:v>6.0324857932071128</c:v>
                </c:pt>
                <c:pt idx="3">
                  <c:v>5.2320808424413725</c:v>
                </c:pt>
                <c:pt idx="4">
                  <c:v>6.1484206324732371</c:v>
                </c:pt>
                <c:pt idx="5">
                  <c:v>6.4222910159973834</c:v>
                </c:pt>
                <c:pt idx="6">
                  <c:v>7.5398686529593189</c:v>
                </c:pt>
                <c:pt idx="7">
                  <c:v>7.3959620772750245</c:v>
                </c:pt>
                <c:pt idx="8">
                  <c:v>6.9236610105700658</c:v>
                </c:pt>
              </c:numCache>
            </c:numRef>
          </c:val>
        </c:ser>
        <c:ser>
          <c:idx val="1"/>
          <c:order val="1"/>
          <c:tx>
            <c:strRef>
              <c:f>grafik!$A$4</c:f>
              <c:strCache>
                <c:ptCount val="1"/>
                <c:pt idx="0">
                  <c:v>N14G/o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grafik!$B$2:$J$2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168</c:v>
                </c:pt>
                <c:pt idx="8">
                  <c:v>336</c:v>
                </c:pt>
              </c:numCache>
            </c:numRef>
          </c:cat>
          <c:val>
            <c:numRef>
              <c:f>grafik!$B$4:$J$4</c:f>
              <c:numCache>
                <c:formatCode>0.000</c:formatCode>
                <c:ptCount val="9"/>
                <c:pt idx="0">
                  <c:v>5.8381057484391219</c:v>
                </c:pt>
                <c:pt idx="1">
                  <c:v>6.0188419125405694</c:v>
                </c:pt>
                <c:pt idx="2">
                  <c:v>6.7037254555979802</c:v>
                </c:pt>
                <c:pt idx="3">
                  <c:v>5.2218053179965445</c:v>
                </c:pt>
                <c:pt idx="4">
                  <c:v>5.9350182834019494</c:v>
                </c:pt>
                <c:pt idx="5">
                  <c:v>6.1918420946191173</c:v>
                </c:pt>
                <c:pt idx="6">
                  <c:v>7.7066743507169475</c:v>
                </c:pt>
                <c:pt idx="7">
                  <c:v>5.3467440546048524</c:v>
                </c:pt>
                <c:pt idx="8">
                  <c:v>7.8241547425120856</c:v>
                </c:pt>
              </c:numCache>
            </c:numRef>
          </c:val>
        </c:ser>
        <c:marker val="1"/>
        <c:axId val="102445824"/>
        <c:axId val="102447744"/>
      </c:lineChart>
      <c:catAx>
        <c:axId val="10244582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Pertumbuhan bakteri jam ke-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447744"/>
        <c:crosses val="autoZero"/>
        <c:auto val="1"/>
        <c:lblAlgn val="ctr"/>
        <c:lblOffset val="100"/>
      </c:catAx>
      <c:valAx>
        <c:axId val="10244774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Log CFU sel</a:t>
                </a:r>
                <a:r>
                  <a:rPr lang="en-US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0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44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1138714803506736"/>
          <c:y val="7.4829931972789129E-2"/>
          <c:w val="0.73872623064974208"/>
          <c:h val="0.50413733997535848"/>
        </c:manualLayout>
      </c:layout>
      <c:lineChart>
        <c:grouping val="standard"/>
        <c:ser>
          <c:idx val="0"/>
          <c:order val="0"/>
          <c:tx>
            <c:strRef>
              <c:f>grafik!$A$11</c:f>
              <c:strCache>
                <c:ptCount val="1"/>
                <c:pt idx="0">
                  <c:v>NP105O/g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grafik!$B$10:$J$10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168</c:v>
                </c:pt>
                <c:pt idx="8">
                  <c:v>336</c:v>
                </c:pt>
              </c:numCache>
            </c:numRef>
          </c:cat>
          <c:val>
            <c:numRef>
              <c:f>grafik!$B$11:$J$11</c:f>
              <c:numCache>
                <c:formatCode>0.000</c:formatCode>
                <c:ptCount val="9"/>
                <c:pt idx="0">
                  <c:v>5.6989265727161946</c:v>
                </c:pt>
                <c:pt idx="1">
                  <c:v>5.4259253006524695</c:v>
                </c:pt>
                <c:pt idx="2">
                  <c:v>5.9090369190613234</c:v>
                </c:pt>
                <c:pt idx="3">
                  <c:v>6.1826542757803145</c:v>
                </c:pt>
                <c:pt idx="4">
                  <c:v>6.8276787268506238</c:v>
                </c:pt>
                <c:pt idx="5">
                  <c:v>7.0767183403044074</c:v>
                </c:pt>
                <c:pt idx="6">
                  <c:v>6.9477169502915945</c:v>
                </c:pt>
                <c:pt idx="7">
                  <c:v>6.5508640372607685</c:v>
                </c:pt>
                <c:pt idx="8">
                  <c:v>6.6020165597081384</c:v>
                </c:pt>
              </c:numCache>
            </c:numRef>
          </c:val>
        </c:ser>
        <c:ser>
          <c:idx val="1"/>
          <c:order val="1"/>
          <c:tx>
            <c:strRef>
              <c:f>grafik!$A$12</c:f>
              <c:strCache>
                <c:ptCount val="1"/>
                <c:pt idx="0">
                  <c:v>N14G/g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grafik!$B$10:$J$10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168</c:v>
                </c:pt>
                <c:pt idx="8">
                  <c:v>336</c:v>
                </c:pt>
              </c:numCache>
            </c:numRef>
          </c:cat>
          <c:val>
            <c:numRef>
              <c:f>grafik!$B$12:$J$12</c:f>
              <c:numCache>
                <c:formatCode>0.000</c:formatCode>
                <c:ptCount val="9"/>
                <c:pt idx="0">
                  <c:v>6.9616412706379815</c:v>
                </c:pt>
                <c:pt idx="1">
                  <c:v>6.0426621264554159</c:v>
                </c:pt>
                <c:pt idx="2">
                  <c:v>5.6020165597081384</c:v>
                </c:pt>
                <c:pt idx="3">
                  <c:v>6.2091717326499234</c:v>
                </c:pt>
                <c:pt idx="4">
                  <c:v>6.6054946718060359</c:v>
                </c:pt>
                <c:pt idx="5">
                  <c:v>6.8091420525038124</c:v>
                </c:pt>
                <c:pt idx="6">
                  <c:v>6.1918420946191173</c:v>
                </c:pt>
                <c:pt idx="7">
                  <c:v>6.7781078187638384</c:v>
                </c:pt>
                <c:pt idx="8">
                  <c:v>4.9488040459328113</c:v>
                </c:pt>
              </c:numCache>
            </c:numRef>
          </c:val>
        </c:ser>
        <c:marker val="1"/>
        <c:axId val="102525952"/>
        <c:axId val="102573184"/>
      </c:lineChart>
      <c:catAx>
        <c:axId val="10252595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Pertumbuhan bakteri jam ke-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573184"/>
        <c:crosses val="autoZero"/>
        <c:auto val="1"/>
        <c:lblAlgn val="ctr"/>
        <c:lblOffset val="100"/>
      </c:catAx>
      <c:valAx>
        <c:axId val="10257318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Log CFU sel</a:t>
                </a:r>
                <a:r>
                  <a:rPr lang="en-US" baseline="30000">
                    <a:solidFill>
                      <a:schemeClr val="tx1"/>
                    </a:solidFill>
                  </a:rPr>
                  <a:t>-1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0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52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880538707060191"/>
          <c:y val="7.4906367041198699E-2"/>
          <c:w val="0.72126270189898456"/>
          <c:h val="0.53086951975742558"/>
        </c:manualLayout>
      </c:layout>
      <c:lineChart>
        <c:grouping val="standard"/>
        <c:ser>
          <c:idx val="0"/>
          <c:order val="0"/>
          <c:tx>
            <c:strRef>
              <c:f>grafik!$A$7</c:f>
              <c:strCache>
                <c:ptCount val="1"/>
                <c:pt idx="0">
                  <c:v>NP105O/m</c:v>
                </c:pt>
              </c:strCache>
            </c:strRef>
          </c:tx>
          <c:spPr>
            <a:ln w="12700" cap="rnd">
              <a:solidFill>
                <a:sysClr val="windowText" lastClr="00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grafik!$B$6:$J$6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168</c:v>
                </c:pt>
                <c:pt idx="8">
                  <c:v>336</c:v>
                </c:pt>
              </c:numCache>
            </c:numRef>
          </c:cat>
          <c:val>
            <c:numRef>
              <c:f>grafik!$B$7:$J$7</c:f>
              <c:numCache>
                <c:formatCode>0.000</c:formatCode>
                <c:ptCount val="9"/>
                <c:pt idx="0">
                  <c:v>5.5508640372607685</c:v>
                </c:pt>
                <c:pt idx="1">
                  <c:v>4.0457140589408676</c:v>
                </c:pt>
                <c:pt idx="2">
                  <c:v>6.826031371081009</c:v>
                </c:pt>
                <c:pt idx="3">
                  <c:v>6.8833024971763814</c:v>
                </c:pt>
                <c:pt idx="4">
                  <c:v>7.4735246316168578</c:v>
                </c:pt>
                <c:pt idx="5">
                  <c:v>7.7148449063141955</c:v>
                </c:pt>
                <c:pt idx="6">
                  <c:v>7.431320332539193</c:v>
                </c:pt>
                <c:pt idx="7">
                  <c:v>6.5081120568398241</c:v>
                </c:pt>
                <c:pt idx="8">
                  <c:v>5.9488040459328113</c:v>
                </c:pt>
              </c:numCache>
            </c:numRef>
          </c:val>
        </c:ser>
        <c:ser>
          <c:idx val="1"/>
          <c:order val="1"/>
          <c:tx>
            <c:strRef>
              <c:f>grafik!$A$8</c:f>
              <c:strCache>
                <c:ptCount val="1"/>
                <c:pt idx="0">
                  <c:v>N14G/m</c:v>
                </c:pt>
              </c:strCache>
            </c:strRef>
          </c:tx>
          <c:spPr>
            <a:ln w="127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grafik!$B$6:$J$6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12</c:v>
                </c:pt>
                <c:pt idx="5">
                  <c:v>24</c:v>
                </c:pt>
                <c:pt idx="6">
                  <c:v>48</c:v>
                </c:pt>
                <c:pt idx="7">
                  <c:v>168</c:v>
                </c:pt>
                <c:pt idx="8">
                  <c:v>336</c:v>
                </c:pt>
              </c:numCache>
            </c:numRef>
          </c:cat>
          <c:val>
            <c:numRef>
              <c:f>grafik!$B$8:$J$8</c:f>
              <c:numCache>
                <c:formatCode>0.000</c:formatCode>
                <c:ptCount val="9"/>
                <c:pt idx="0">
                  <c:v>6.5170057699998045</c:v>
                </c:pt>
                <c:pt idx="1">
                  <c:v>5.6989265727161946</c:v>
                </c:pt>
                <c:pt idx="2">
                  <c:v>6.2070820611758375</c:v>
                </c:pt>
                <c:pt idx="3">
                  <c:v>5.0871067440990885</c:v>
                </c:pt>
                <c:pt idx="4">
                  <c:v>6.4770778230998554</c:v>
                </c:pt>
                <c:pt idx="5">
                  <c:v>6.7691697309760537</c:v>
                </c:pt>
                <c:pt idx="6">
                  <c:v>7.4331038852796114</c:v>
                </c:pt>
                <c:pt idx="7">
                  <c:v>5.6477740502688265</c:v>
                </c:pt>
                <c:pt idx="8">
                  <c:v>5.658497915660603</c:v>
                </c:pt>
              </c:numCache>
            </c:numRef>
          </c:val>
        </c:ser>
        <c:marker val="1"/>
        <c:axId val="102757888"/>
        <c:axId val="102759808"/>
      </c:lineChart>
      <c:catAx>
        <c:axId val="10275788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Pertumbuhan bakteri jam ke-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759808"/>
        <c:crosses val="autoZero"/>
        <c:auto val="1"/>
        <c:lblAlgn val="ctr"/>
        <c:lblOffset val="100"/>
      </c:catAx>
      <c:valAx>
        <c:axId val="102759808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 CFU sel</a:t>
                </a:r>
                <a:r>
                  <a:rPr lang="en-US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0" sourceLinked="1"/>
        <c:maj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2757888"/>
        <c:crosses val="autoZero"/>
        <c:crossBetween val="between"/>
      </c:valAx>
      <c:spPr>
        <a:noFill/>
        <a:ln w="127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0518-7244-4BB0-9289-18FBAEA8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 Tesis dan Disertasi</Template>
  <TotalTime>1</TotalTime>
  <Pages>17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 tesis dan disertasi</vt:lpstr>
    </vt:vector>
  </TitlesOfParts>
  <Company>IPB</Company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 tesis dan disertasi</dc:title>
  <dc:creator>USER</dc:creator>
  <cp:lastModifiedBy>looserkids</cp:lastModifiedBy>
  <cp:revision>3</cp:revision>
  <cp:lastPrinted>2018-12-29T14:31:00Z</cp:lastPrinted>
  <dcterms:created xsi:type="dcterms:W3CDTF">2019-11-05T02:22:00Z</dcterms:created>
  <dcterms:modified xsi:type="dcterms:W3CDTF">2019-11-05T02:23:00Z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ac.suhermanto.apsor@gmail.com@www.mendeley.com</vt:lpwstr>
  </property>
  <property fmtid="{D5CDD505-2E9C-101B-9397-08002B2CF9AE}" pid="4" name="Mendeley Citation Style_1">
    <vt:lpwstr>http://www.zotero.org/styles/chicago-author-date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