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19387" w14:textId="77777777" w:rsidR="00160918" w:rsidRDefault="00125772" w:rsidP="00160918">
      <w:pPr>
        <w:spacing w:after="480" w:line="240" w:lineRule="auto"/>
        <w:jc w:val="center"/>
        <w:rPr>
          <w:rFonts w:ascii="Times New Roman" w:hAnsi="Times New Roman" w:cs="Times New Roman"/>
          <w:b/>
          <w:sz w:val="24"/>
          <w:szCs w:val="24"/>
        </w:rPr>
      </w:pPr>
      <w:commentRangeStart w:id="0"/>
      <w:r w:rsidRPr="007343CF">
        <w:rPr>
          <w:rFonts w:ascii="Times New Roman" w:hAnsi="Times New Roman" w:cs="Times New Roman"/>
          <w:b/>
          <w:sz w:val="24"/>
          <w:szCs w:val="24"/>
        </w:rPr>
        <w:t xml:space="preserve">EVALUASI PROGRAM </w:t>
      </w:r>
      <w:r w:rsidRPr="007343CF">
        <w:rPr>
          <w:rFonts w:ascii="Times New Roman" w:hAnsi="Times New Roman" w:cs="Times New Roman"/>
          <w:b/>
          <w:i/>
          <w:sz w:val="24"/>
          <w:szCs w:val="24"/>
        </w:rPr>
        <w:t>ZERO</w:t>
      </w:r>
      <w:r w:rsidRPr="007343CF">
        <w:rPr>
          <w:rFonts w:ascii="Times New Roman" w:hAnsi="Times New Roman" w:cs="Times New Roman"/>
          <w:b/>
          <w:sz w:val="24"/>
          <w:szCs w:val="24"/>
        </w:rPr>
        <w:t xml:space="preserve"> KERAMBA JARING APUNG (KJA) TERH</w:t>
      </w:r>
      <w:r>
        <w:rPr>
          <w:rFonts w:ascii="Times New Roman" w:hAnsi="Times New Roman" w:cs="Times New Roman"/>
          <w:b/>
          <w:sz w:val="24"/>
          <w:szCs w:val="24"/>
        </w:rPr>
        <w:t xml:space="preserve">ADAP KUALITAS </w:t>
      </w:r>
      <w:r w:rsidRPr="007343CF">
        <w:rPr>
          <w:rFonts w:ascii="Times New Roman" w:hAnsi="Times New Roman" w:cs="Times New Roman"/>
          <w:b/>
          <w:sz w:val="24"/>
          <w:szCs w:val="24"/>
        </w:rPr>
        <w:t>PERAIRAN SITU GINTUNG BERDASARKAN INDEKS BIOTIK</w:t>
      </w:r>
      <w:commentRangeEnd w:id="0"/>
      <w:r w:rsidR="00CC640B">
        <w:rPr>
          <w:rStyle w:val="CommentReference"/>
        </w:rPr>
        <w:commentReference w:id="0"/>
      </w:r>
    </w:p>
    <w:p w14:paraId="38956A20" w14:textId="77777777" w:rsidR="00160918" w:rsidRDefault="00160918" w:rsidP="00160918">
      <w:pPr>
        <w:spacing w:after="480" w:line="240" w:lineRule="auto"/>
        <w:jc w:val="center"/>
        <w:rPr>
          <w:rFonts w:ascii="Times New Roman" w:hAnsi="Times New Roman" w:cs="Times New Roman"/>
          <w:b/>
          <w:sz w:val="24"/>
          <w:szCs w:val="24"/>
        </w:rPr>
      </w:pPr>
      <w:r>
        <w:rPr>
          <w:rFonts w:ascii="Times New Roman" w:hAnsi="Times New Roman" w:cs="Times New Roman"/>
          <w:b/>
          <w:sz w:val="24"/>
          <w:szCs w:val="24"/>
        </w:rPr>
        <w:t>EVALUATION OF ZERO FLOATING NET CAGES (FNC) PROGRAM ON WATER QUALITY OF SITU GINTUNG BASED IN BIOTIC INDEX</w:t>
      </w:r>
    </w:p>
    <w:p w14:paraId="57151D6C" w14:textId="77777777" w:rsidR="00193A2D" w:rsidRDefault="00193A2D" w:rsidP="005D5C6A">
      <w:pPr>
        <w:spacing w:before="100" w:beforeAutospacing="1" w:after="480" w:line="240" w:lineRule="auto"/>
        <w:jc w:val="center"/>
        <w:rPr>
          <w:rFonts w:ascii="Times New Roman" w:eastAsia="Times New Roman" w:hAnsi="Times New Roman" w:cs="Times New Roman"/>
          <w:b/>
          <w:bCs/>
          <w:sz w:val="24"/>
          <w:szCs w:val="24"/>
          <w:vertAlign w:val="superscript"/>
        </w:rPr>
      </w:pPr>
      <w:r>
        <w:rPr>
          <w:rFonts w:ascii="Times New Roman" w:eastAsia="Times New Roman" w:hAnsi="Times New Roman" w:cs="Times New Roman"/>
          <w:b/>
          <w:bCs/>
          <w:sz w:val="24"/>
          <w:szCs w:val="24"/>
        </w:rPr>
        <w:t>Dinda Rama Haribowo</w:t>
      </w:r>
      <w:r w:rsidRPr="00654250">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 Yayan Mardiansyah Assuyuti</w:t>
      </w:r>
      <w:r w:rsidRPr="00654250">
        <w:rPr>
          <w:rFonts w:ascii="Times New Roman" w:eastAsia="Times New Roman" w:hAnsi="Times New Roman" w:cs="Times New Roman"/>
          <w:b/>
          <w:bCs/>
          <w:sz w:val="24"/>
          <w:szCs w:val="24"/>
          <w:vertAlign w:val="superscript"/>
        </w:rPr>
        <w:t>**)</w:t>
      </w:r>
      <w:r w:rsidRPr="0065425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Firdaus Ramadhan</w:t>
      </w:r>
      <w:r w:rsidR="00C77FBA">
        <w:rPr>
          <w:rStyle w:val="FootnoteReference"/>
          <w:rFonts w:ascii="Times New Roman" w:eastAsia="Times New Roman" w:hAnsi="Times New Roman" w:cs="Times New Roman"/>
          <w:b/>
          <w:bCs/>
          <w:sz w:val="24"/>
          <w:szCs w:val="24"/>
        </w:rPr>
        <w:footnoteReference w:id="1"/>
      </w:r>
      <w:r w:rsidRPr="00AD390D">
        <w:rPr>
          <w:rFonts w:ascii="Times New Roman" w:eastAsia="Times New Roman" w:hAnsi="Times New Roman" w:cs="Times New Roman"/>
          <w:b/>
          <w:bCs/>
          <w:sz w:val="24"/>
          <w:szCs w:val="24"/>
          <w:vertAlign w:val="superscript"/>
        </w:rPr>
        <w:t>***</w:t>
      </w:r>
      <w:r w:rsidRPr="00654250">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 Alfan Farhan Rijaluddin</w:t>
      </w:r>
      <w:r w:rsidRPr="00654250">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vertAlign w:val="superscript"/>
        </w:rPr>
        <w:t>*</w:t>
      </w:r>
      <w:r w:rsidRPr="00654250">
        <w:rPr>
          <w:rFonts w:ascii="Times New Roman" w:eastAsia="Times New Roman" w:hAnsi="Times New Roman" w:cs="Times New Roman"/>
          <w:b/>
          <w:bCs/>
          <w:sz w:val="24"/>
          <w:szCs w:val="24"/>
          <w:vertAlign w:val="superscript"/>
        </w:rPr>
        <w:t>)</w:t>
      </w:r>
    </w:p>
    <w:p w14:paraId="6016A33B" w14:textId="77777777" w:rsidR="00193A2D" w:rsidRPr="00F96156" w:rsidRDefault="00193A2D" w:rsidP="005D5C6A">
      <w:pPr>
        <w:spacing w:after="0" w:line="240" w:lineRule="auto"/>
        <w:jc w:val="center"/>
        <w:rPr>
          <w:rFonts w:asciiTheme="majorBidi" w:eastAsia="Times New Roman" w:hAnsiTheme="majorBidi" w:cstheme="majorBidi"/>
          <w:i/>
          <w:iCs/>
          <w:sz w:val="20"/>
          <w:szCs w:val="20"/>
        </w:rPr>
      </w:pPr>
      <w:r w:rsidRPr="00F96156">
        <w:rPr>
          <w:rFonts w:asciiTheme="majorBidi" w:eastAsia="Times New Roman" w:hAnsiTheme="majorBidi" w:cstheme="majorBidi"/>
          <w:i/>
          <w:iCs/>
          <w:sz w:val="20"/>
          <w:szCs w:val="20"/>
          <w:vertAlign w:val="superscript"/>
        </w:rPr>
        <w:t>*)</w:t>
      </w:r>
      <w:r w:rsidRPr="00F96156">
        <w:rPr>
          <w:rFonts w:asciiTheme="majorBidi" w:eastAsia="Times New Roman" w:hAnsiTheme="majorBidi" w:cstheme="majorBidi"/>
          <w:i/>
          <w:iCs/>
          <w:sz w:val="20"/>
          <w:szCs w:val="20"/>
        </w:rPr>
        <w:t>Pusat Laboratorium Terpadu (PLT), Fakultas Sains Dan Teknologi UIN Syarif Hidayatullah, Jakarta</w:t>
      </w:r>
    </w:p>
    <w:p w14:paraId="5F80F6F5" w14:textId="77777777" w:rsidR="001B569D" w:rsidRPr="00F96156" w:rsidRDefault="001B569D" w:rsidP="005D5C6A">
      <w:pPr>
        <w:spacing w:after="0" w:line="240" w:lineRule="auto"/>
        <w:jc w:val="center"/>
        <w:rPr>
          <w:rFonts w:asciiTheme="majorBidi" w:hAnsiTheme="majorBidi" w:cstheme="majorBidi"/>
          <w:i/>
          <w:iCs/>
          <w:color w:val="000000"/>
          <w:sz w:val="20"/>
          <w:szCs w:val="20"/>
        </w:rPr>
      </w:pPr>
      <w:r w:rsidRPr="00F96156">
        <w:rPr>
          <w:rFonts w:asciiTheme="majorBidi" w:hAnsiTheme="majorBidi" w:cstheme="majorBidi"/>
          <w:i/>
          <w:iCs/>
          <w:color w:val="000000"/>
          <w:sz w:val="20"/>
          <w:szCs w:val="20"/>
        </w:rPr>
        <w:t>Jl. Ir. H. Juanda No.95 Tangerang Selatan, Banten 15412</w:t>
      </w:r>
    </w:p>
    <w:p w14:paraId="718EFDC0" w14:textId="77777777" w:rsidR="00193A2D" w:rsidRPr="00F96156" w:rsidRDefault="00193A2D" w:rsidP="005D5C6A">
      <w:pPr>
        <w:spacing w:after="0" w:line="240" w:lineRule="auto"/>
        <w:jc w:val="center"/>
        <w:rPr>
          <w:rFonts w:asciiTheme="majorBidi" w:eastAsia="Times New Roman" w:hAnsiTheme="majorBidi" w:cstheme="majorBidi"/>
          <w:i/>
          <w:iCs/>
          <w:sz w:val="20"/>
          <w:szCs w:val="20"/>
        </w:rPr>
      </w:pPr>
      <w:r w:rsidRPr="00F96156">
        <w:rPr>
          <w:rFonts w:asciiTheme="majorBidi" w:eastAsia="Times New Roman" w:hAnsiTheme="majorBidi" w:cstheme="majorBidi"/>
          <w:i/>
          <w:iCs/>
          <w:sz w:val="20"/>
          <w:szCs w:val="20"/>
          <w:vertAlign w:val="superscript"/>
        </w:rPr>
        <w:t>**)</w:t>
      </w:r>
      <w:r w:rsidRPr="00F96156">
        <w:rPr>
          <w:rFonts w:asciiTheme="majorBidi" w:eastAsia="Times New Roman" w:hAnsiTheme="majorBidi" w:cstheme="majorBidi"/>
          <w:i/>
          <w:iCs/>
          <w:sz w:val="20"/>
          <w:szCs w:val="20"/>
        </w:rPr>
        <w:t>Program Studi Biologi, Fakultas Sains Dan Teknologi UIN Syarif Hidayatullah, Jakarta</w:t>
      </w:r>
    </w:p>
    <w:p w14:paraId="15A9AC68" w14:textId="77777777" w:rsidR="001B569D" w:rsidRPr="00F96156" w:rsidRDefault="001B569D" w:rsidP="005D5C6A">
      <w:pPr>
        <w:spacing w:after="0" w:line="240" w:lineRule="auto"/>
        <w:jc w:val="center"/>
        <w:rPr>
          <w:rFonts w:asciiTheme="majorBidi" w:hAnsiTheme="majorBidi" w:cstheme="majorBidi"/>
          <w:i/>
          <w:iCs/>
          <w:color w:val="000000"/>
          <w:sz w:val="20"/>
          <w:szCs w:val="20"/>
        </w:rPr>
      </w:pPr>
      <w:r w:rsidRPr="00F96156">
        <w:rPr>
          <w:rFonts w:asciiTheme="majorBidi" w:hAnsiTheme="majorBidi" w:cstheme="majorBidi"/>
          <w:i/>
          <w:iCs/>
          <w:color w:val="000000"/>
          <w:sz w:val="20"/>
          <w:szCs w:val="20"/>
        </w:rPr>
        <w:t>Jl. Ir. H. Juanda No.95 Tangerang Selatan, Banten 15412</w:t>
      </w:r>
    </w:p>
    <w:p w14:paraId="2947DCC9" w14:textId="77777777" w:rsidR="00193A2D" w:rsidRPr="00F96156" w:rsidRDefault="00193A2D" w:rsidP="005D5C6A">
      <w:pPr>
        <w:spacing w:after="0" w:line="240" w:lineRule="auto"/>
        <w:jc w:val="center"/>
        <w:rPr>
          <w:rFonts w:asciiTheme="majorBidi" w:eastAsia="Times New Roman" w:hAnsiTheme="majorBidi" w:cstheme="majorBidi"/>
          <w:i/>
          <w:iCs/>
          <w:sz w:val="20"/>
          <w:szCs w:val="20"/>
        </w:rPr>
      </w:pPr>
      <w:r w:rsidRPr="00F96156">
        <w:rPr>
          <w:rFonts w:asciiTheme="majorBidi" w:eastAsia="Times New Roman" w:hAnsiTheme="majorBidi" w:cstheme="majorBidi"/>
          <w:i/>
          <w:iCs/>
          <w:sz w:val="20"/>
          <w:szCs w:val="20"/>
          <w:vertAlign w:val="superscript"/>
        </w:rPr>
        <w:t>***)</w:t>
      </w:r>
      <w:r w:rsidRPr="00F96156">
        <w:rPr>
          <w:rFonts w:asciiTheme="majorBidi" w:eastAsia="Times New Roman" w:hAnsiTheme="majorBidi" w:cstheme="majorBidi"/>
          <w:i/>
          <w:iCs/>
          <w:sz w:val="20"/>
          <w:szCs w:val="20"/>
        </w:rPr>
        <w:t>Laboratorium Mikrobiologi, Fakultas Farmasi, Institut Sains Dan Teknologi Nasional (ISTN), Jakarta</w:t>
      </w:r>
    </w:p>
    <w:p w14:paraId="44EDDE0A" w14:textId="77777777" w:rsidR="001B569D" w:rsidRPr="00F96156" w:rsidRDefault="001B569D" w:rsidP="005D5C6A">
      <w:pPr>
        <w:spacing w:after="0" w:line="240" w:lineRule="auto"/>
        <w:jc w:val="center"/>
        <w:rPr>
          <w:rFonts w:asciiTheme="majorBidi" w:eastAsia="Times New Roman" w:hAnsiTheme="majorBidi" w:cstheme="majorBidi"/>
          <w:i/>
          <w:iCs/>
          <w:sz w:val="20"/>
          <w:szCs w:val="20"/>
        </w:rPr>
      </w:pPr>
      <w:r w:rsidRPr="00F96156">
        <w:rPr>
          <w:rFonts w:asciiTheme="majorBidi" w:hAnsiTheme="majorBidi" w:cstheme="majorBidi"/>
          <w:i/>
          <w:iCs/>
          <w:sz w:val="20"/>
          <w:szCs w:val="20"/>
        </w:rPr>
        <w:t>Jl. Moh Kahfi II, Bhumi Srengseng, Jagakarsa, Jakarta Selatan, DKI Jakarta 12640</w:t>
      </w:r>
    </w:p>
    <w:p w14:paraId="746C095C" w14:textId="77777777" w:rsidR="00193A2D" w:rsidRPr="00F96156" w:rsidRDefault="00F96156" w:rsidP="00211600">
      <w:pPr>
        <w:spacing w:before="240" w:after="0" w:line="480" w:lineRule="auto"/>
        <w:rPr>
          <w:rFonts w:ascii="Times New Roman" w:eastAsia="Times New Roman" w:hAnsi="Times New Roman" w:cs="Times New Roman"/>
          <w:b/>
          <w:bCs/>
          <w:sz w:val="24"/>
          <w:szCs w:val="24"/>
        </w:rPr>
      </w:pPr>
      <w:r w:rsidRPr="00F96156">
        <w:rPr>
          <w:rFonts w:ascii="Times New Roman" w:eastAsia="Times New Roman" w:hAnsi="Times New Roman" w:cs="Times New Roman"/>
          <w:b/>
          <w:bCs/>
          <w:sz w:val="24"/>
          <w:szCs w:val="24"/>
        </w:rPr>
        <w:t>ABSTRAK</w:t>
      </w:r>
    </w:p>
    <w:p w14:paraId="6FB0058E" w14:textId="77777777" w:rsidR="006C4B74" w:rsidRDefault="00F96156" w:rsidP="00211600">
      <w:pPr>
        <w:spacing w:after="48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Situ Gintung merupakan salah satu perairan yang diaplikasikan program </w:t>
      </w:r>
      <w:r>
        <w:rPr>
          <w:rFonts w:ascii="Times New Roman" w:eastAsia="Times New Roman" w:hAnsi="Times New Roman" w:cs="Times New Roman"/>
          <w:i/>
          <w:sz w:val="24"/>
          <w:szCs w:val="24"/>
        </w:rPr>
        <w:t xml:space="preserve">Zero </w:t>
      </w:r>
      <w:r>
        <w:rPr>
          <w:rFonts w:ascii="Times New Roman" w:eastAsia="Times New Roman" w:hAnsi="Times New Roman" w:cs="Times New Roman"/>
          <w:sz w:val="24"/>
          <w:szCs w:val="24"/>
        </w:rPr>
        <w:t xml:space="preserve">Keramba Jaring Apung (KJA) berdasarkan </w:t>
      </w:r>
      <w:r w:rsidRPr="00E6164D">
        <w:rPr>
          <w:rFonts w:ascii="Times New Roman" w:hAnsi="Times New Roman" w:cs="Times New Roman"/>
          <w:sz w:val="24"/>
          <w:szCs w:val="24"/>
        </w:rPr>
        <w:t>Peraturan Presiden Nomor 15 Tahun 2018 Tentang Perc</w:t>
      </w:r>
      <w:r>
        <w:rPr>
          <w:rFonts w:ascii="Times New Roman" w:hAnsi="Times New Roman" w:cs="Times New Roman"/>
          <w:sz w:val="24"/>
          <w:szCs w:val="24"/>
        </w:rPr>
        <w:t>epatan Pengendalian Pencemaran d</w:t>
      </w:r>
      <w:r w:rsidRPr="00E6164D">
        <w:rPr>
          <w:rFonts w:ascii="Times New Roman" w:hAnsi="Times New Roman" w:cs="Times New Roman"/>
          <w:sz w:val="24"/>
          <w:szCs w:val="24"/>
        </w:rPr>
        <w:t>an Kerusakan Daerah Aliran Sungai Citarum</w:t>
      </w:r>
      <w:r>
        <w:rPr>
          <w:rFonts w:ascii="Times New Roman" w:eastAsia="Times New Roman" w:hAnsi="Times New Roman" w:cs="Times New Roman"/>
          <w:sz w:val="24"/>
          <w:szCs w:val="24"/>
        </w:rPr>
        <w:t xml:space="preserve"> dengan tujuan dapat memperbaiki kualitas dan nutrient perairan. Tujuan penelitian ini mengevaluasi program </w:t>
      </w:r>
      <w:r>
        <w:rPr>
          <w:rFonts w:ascii="Times New Roman" w:eastAsia="Times New Roman" w:hAnsi="Times New Roman" w:cs="Times New Roman"/>
          <w:i/>
          <w:sz w:val="24"/>
          <w:szCs w:val="24"/>
        </w:rPr>
        <w:t xml:space="preserve">Zero </w:t>
      </w:r>
      <w:r>
        <w:rPr>
          <w:rFonts w:ascii="Times New Roman" w:eastAsia="Times New Roman" w:hAnsi="Times New Roman" w:cs="Times New Roman"/>
          <w:sz w:val="24"/>
          <w:szCs w:val="24"/>
        </w:rPr>
        <w:t xml:space="preserve">KJA terhadap kualitas dan status nutrient berdasarkan indeks biotik yaitu plankton dan gastropoda. Pengambilan sampel dengan menggunakan 5 stasiun di Situ Gintung setelah diaplikasikannnya program </w:t>
      </w:r>
      <w:r>
        <w:rPr>
          <w:rFonts w:ascii="Times New Roman" w:eastAsia="Times New Roman" w:hAnsi="Times New Roman" w:cs="Times New Roman"/>
          <w:i/>
          <w:sz w:val="24"/>
          <w:szCs w:val="24"/>
        </w:rPr>
        <w:t xml:space="preserve">Zero </w:t>
      </w:r>
      <w:r>
        <w:rPr>
          <w:rFonts w:ascii="Times New Roman" w:eastAsia="Times New Roman" w:hAnsi="Times New Roman" w:cs="Times New Roman"/>
          <w:sz w:val="24"/>
          <w:szCs w:val="24"/>
        </w:rPr>
        <w:t xml:space="preserve">KJA. </w:t>
      </w:r>
      <w:r>
        <w:rPr>
          <w:rFonts w:ascii="Times New Roman" w:hAnsi="Times New Roman" w:cs="Times New Roman"/>
          <w:sz w:val="24"/>
          <w:szCs w:val="24"/>
        </w:rPr>
        <w:t xml:space="preserve">Faktor kimia-fisik yang diukur adalah suhu air, derajat keasaman (pH) air, kecerahan, total padatan terlarut (TDS), kekeruhan (turbiditas) dan kandungan oksigen (DO) dengan </w:t>
      </w:r>
      <w:r w:rsidRPr="00AA29F1">
        <w:rPr>
          <w:rFonts w:ascii="Times New Roman" w:hAnsi="Times New Roman" w:cs="Times New Roman"/>
          <w:i/>
          <w:sz w:val="24"/>
          <w:szCs w:val="24"/>
        </w:rPr>
        <w:t>Water Quality Checker</w:t>
      </w:r>
      <w:r>
        <w:rPr>
          <w:rFonts w:ascii="Times New Roman" w:hAnsi="Times New Roman" w:cs="Times New Roman"/>
          <w:sz w:val="24"/>
          <w:szCs w:val="24"/>
        </w:rPr>
        <w:t xml:space="preserve"> (WQC). Pengujian nitrit dan fosfat dilakukan dengan menggunakan UV-Vis Spektrofotometer. Pengambilan sampel plankton menggunakan metode filtrasi dan gastropoda dengan </w:t>
      </w:r>
      <w:r w:rsidRPr="00B022B6">
        <w:rPr>
          <w:rFonts w:ascii="Times New Roman" w:hAnsi="Times New Roman" w:cs="Times New Roman"/>
          <w:sz w:val="24"/>
          <w:szCs w:val="24"/>
        </w:rPr>
        <w:t xml:space="preserve">cara </w:t>
      </w:r>
      <w:r w:rsidRPr="00B022B6">
        <w:rPr>
          <w:rFonts w:ascii="Times New Roman" w:hAnsi="Times New Roman" w:cs="Times New Roman"/>
          <w:i/>
          <w:sz w:val="24"/>
          <w:szCs w:val="24"/>
        </w:rPr>
        <w:t>hand collecting</w:t>
      </w:r>
      <w:r>
        <w:rPr>
          <w:rFonts w:ascii="Times New Roman" w:hAnsi="Times New Roman" w:cs="Times New Roman"/>
          <w:sz w:val="24"/>
          <w:szCs w:val="24"/>
        </w:rPr>
        <w:t xml:space="preserve"> pada kuadrat 1 </w:t>
      </w:r>
      <w:r w:rsidRPr="00B022B6">
        <w:rPr>
          <w:rFonts w:ascii="Times New Roman" w:hAnsi="Times New Roman" w:cs="Times New Roman"/>
          <w:sz w:val="24"/>
          <w:szCs w:val="24"/>
        </w:rPr>
        <w:t>m</w:t>
      </w:r>
      <w:r w:rsidRPr="00B022B6">
        <w:rPr>
          <w:rFonts w:ascii="Times New Roman" w:hAnsi="Times New Roman" w:cs="Times New Roman"/>
          <w:sz w:val="24"/>
          <w:szCs w:val="24"/>
          <w:vertAlign w:val="superscript"/>
        </w:rPr>
        <w:t>2</w:t>
      </w:r>
      <w:r>
        <w:rPr>
          <w:rFonts w:ascii="Times New Roman" w:hAnsi="Times New Roman" w:cs="Times New Roman"/>
          <w:sz w:val="24"/>
          <w:szCs w:val="24"/>
        </w:rPr>
        <w:t xml:space="preserve">. Hasil pengukuran kimia-fisika pada setiap periode secara keseluruhan Situ Gintung masih berada di dalam baku mutu PP. No. 82 Tahun 2001 dengan nilai </w:t>
      </w:r>
      <w:r>
        <w:rPr>
          <w:rFonts w:ascii="Times New Roman" w:hAnsi="Times New Roman" w:cs="Times New Roman"/>
          <w:i/>
          <w:sz w:val="24"/>
          <w:szCs w:val="24"/>
        </w:rPr>
        <w:t xml:space="preserve">Water Quality Index </w:t>
      </w:r>
      <w:r>
        <w:rPr>
          <w:rFonts w:ascii="Times New Roman" w:hAnsi="Times New Roman" w:cs="Times New Roman"/>
          <w:sz w:val="24"/>
          <w:szCs w:val="24"/>
        </w:rPr>
        <w:t xml:space="preserve">(WQI) yang terus mengalami penurunan dari Januari hingga Maret (81,42 menjadi 67,14). Kepadatan Fitoplankton mengalami penurunan dari Januari hingga Maret dan kepadatan zooplankton cenderung stabil. Komposisi sebaran fitoplankton secara umum didominasi oleh kelompok </w:t>
      </w:r>
      <w:r>
        <w:rPr>
          <w:rFonts w:ascii="Times New Roman" w:hAnsi="Times New Roman" w:cs="Times New Roman"/>
          <w:i/>
          <w:sz w:val="24"/>
          <w:szCs w:val="24"/>
        </w:rPr>
        <w:t>Cyanobacteria</w:t>
      </w:r>
      <w:r>
        <w:rPr>
          <w:rFonts w:ascii="Times New Roman" w:hAnsi="Times New Roman" w:cs="Times New Roman"/>
          <w:sz w:val="24"/>
          <w:szCs w:val="24"/>
        </w:rPr>
        <w:t xml:space="preserve">, </w:t>
      </w:r>
      <w:r>
        <w:rPr>
          <w:rFonts w:ascii="Times New Roman" w:hAnsi="Times New Roman" w:cs="Times New Roman"/>
          <w:i/>
          <w:sz w:val="24"/>
          <w:szCs w:val="24"/>
        </w:rPr>
        <w:t xml:space="preserve">Bacillariophyceae </w:t>
      </w:r>
      <w:r>
        <w:rPr>
          <w:rFonts w:ascii="Times New Roman" w:hAnsi="Times New Roman" w:cs="Times New Roman"/>
          <w:sz w:val="24"/>
          <w:szCs w:val="24"/>
        </w:rPr>
        <w:t xml:space="preserve">dan </w:t>
      </w:r>
      <w:r>
        <w:rPr>
          <w:rFonts w:ascii="Times New Roman" w:hAnsi="Times New Roman" w:cs="Times New Roman"/>
          <w:i/>
          <w:sz w:val="24"/>
          <w:szCs w:val="24"/>
        </w:rPr>
        <w:t>Chlorophyceae</w:t>
      </w:r>
      <w:r>
        <w:rPr>
          <w:rFonts w:ascii="Times New Roman" w:hAnsi="Times New Roman" w:cs="Times New Roman"/>
          <w:sz w:val="24"/>
          <w:szCs w:val="24"/>
        </w:rPr>
        <w:t xml:space="preserve">. Komposisi sebaran zooplankton didominasi oleh </w:t>
      </w:r>
      <w:r>
        <w:rPr>
          <w:rFonts w:ascii="Times New Roman" w:hAnsi="Times New Roman" w:cs="Times New Roman"/>
          <w:i/>
          <w:sz w:val="24"/>
          <w:szCs w:val="24"/>
        </w:rPr>
        <w:t xml:space="preserve">Brachionus </w:t>
      </w:r>
      <w:r>
        <w:rPr>
          <w:rFonts w:ascii="Times New Roman" w:hAnsi="Times New Roman" w:cs="Times New Roman"/>
          <w:sz w:val="24"/>
          <w:szCs w:val="24"/>
        </w:rPr>
        <w:t xml:space="preserve"> sp., </w:t>
      </w:r>
      <w:r>
        <w:rPr>
          <w:rFonts w:ascii="Times New Roman" w:hAnsi="Times New Roman" w:cs="Times New Roman"/>
          <w:i/>
          <w:sz w:val="24"/>
          <w:szCs w:val="24"/>
        </w:rPr>
        <w:t>Daphnia</w:t>
      </w:r>
      <w:r>
        <w:rPr>
          <w:rFonts w:ascii="Times New Roman" w:hAnsi="Times New Roman" w:cs="Times New Roman"/>
          <w:sz w:val="24"/>
          <w:szCs w:val="24"/>
        </w:rPr>
        <w:t xml:space="preserve"> sp. dan </w:t>
      </w:r>
      <w:r>
        <w:rPr>
          <w:rFonts w:ascii="Times New Roman" w:hAnsi="Times New Roman" w:cs="Times New Roman"/>
          <w:i/>
          <w:sz w:val="24"/>
          <w:szCs w:val="24"/>
        </w:rPr>
        <w:t>Nauplius</w:t>
      </w:r>
      <w:r>
        <w:rPr>
          <w:rFonts w:ascii="Times New Roman" w:hAnsi="Times New Roman" w:cs="Times New Roman"/>
          <w:sz w:val="24"/>
          <w:szCs w:val="24"/>
        </w:rPr>
        <w:t xml:space="preserve"> sp. Nilai keanekaragaman (H’) untuk plankton dan gastropoda berada dalam kategori sedang (1&lt;H’&lt;3), untuk nilai kemerataan (e) berada dalam kategori kemerataan tinggi (E&gt;0,5) dan nilai dominansi (C) yang menunjukan tidak adanya dominansi (C&lt;0,5). Nilai indeks Saprobik dan indeks diatom menunjukan Situ Gintung dalam keadaan tercemar ringan hingga sedang dengan status nutrient mesotrofik-eutrofik.</w:t>
      </w:r>
    </w:p>
    <w:p w14:paraId="77159E55" w14:textId="08762727" w:rsidR="00B5303F" w:rsidRDefault="006C4B74" w:rsidP="00B5303F">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Kata kunci : </w:t>
      </w:r>
      <w:r w:rsidR="00DD1515">
        <w:rPr>
          <w:rFonts w:ascii="Times New Roman" w:hAnsi="Times New Roman" w:cs="Times New Roman"/>
          <w:sz w:val="24"/>
          <w:szCs w:val="24"/>
        </w:rPr>
        <w:t xml:space="preserve">Gastropoda; Kualitas perairan, </w:t>
      </w:r>
      <w:r>
        <w:rPr>
          <w:rFonts w:ascii="Times New Roman" w:hAnsi="Times New Roman" w:cs="Times New Roman"/>
          <w:sz w:val="24"/>
          <w:szCs w:val="24"/>
        </w:rPr>
        <w:t xml:space="preserve">Plankton, Situ Gintung, </w:t>
      </w:r>
      <w:r>
        <w:rPr>
          <w:rFonts w:ascii="Times New Roman" w:hAnsi="Times New Roman" w:cs="Times New Roman"/>
          <w:i/>
          <w:sz w:val="24"/>
          <w:szCs w:val="24"/>
        </w:rPr>
        <w:t xml:space="preserve"> Zero </w:t>
      </w:r>
      <w:r>
        <w:rPr>
          <w:rFonts w:ascii="Times New Roman" w:hAnsi="Times New Roman" w:cs="Times New Roman"/>
          <w:sz w:val="24"/>
          <w:szCs w:val="24"/>
        </w:rPr>
        <w:t>Keramba Jaring Apung (KJA).</w:t>
      </w:r>
    </w:p>
    <w:p w14:paraId="37C8BBBD" w14:textId="77777777" w:rsidR="00B5303F" w:rsidRPr="006C4B74" w:rsidRDefault="00B5303F" w:rsidP="00B5303F">
      <w:pPr>
        <w:spacing w:after="0" w:line="240" w:lineRule="auto"/>
        <w:jc w:val="both"/>
        <w:rPr>
          <w:rFonts w:ascii="Times New Roman" w:hAnsi="Times New Roman" w:cs="Times New Roman"/>
          <w:sz w:val="24"/>
          <w:szCs w:val="24"/>
        </w:rPr>
      </w:pPr>
    </w:p>
    <w:p w14:paraId="6BF9DB8B" w14:textId="77777777" w:rsidR="00B15087" w:rsidRDefault="00B15087" w:rsidP="006C4B74">
      <w:pPr>
        <w:spacing w:after="0" w:line="480" w:lineRule="auto"/>
        <w:rPr>
          <w:rFonts w:ascii="Times New Roman" w:eastAsia="Times New Roman" w:hAnsi="Times New Roman" w:cs="Times New Roman"/>
          <w:b/>
          <w:bCs/>
          <w:sz w:val="24"/>
          <w:szCs w:val="24"/>
        </w:rPr>
      </w:pPr>
      <w:r w:rsidRPr="00B15087">
        <w:rPr>
          <w:rFonts w:ascii="Times New Roman" w:eastAsia="Times New Roman" w:hAnsi="Times New Roman" w:cs="Times New Roman"/>
          <w:b/>
          <w:bCs/>
          <w:sz w:val="24"/>
          <w:szCs w:val="24"/>
        </w:rPr>
        <w:t>ABSTRACT</w:t>
      </w:r>
    </w:p>
    <w:p w14:paraId="6B684FD7" w14:textId="77777777" w:rsidR="00B15087" w:rsidRDefault="00F96156" w:rsidP="00B5303F">
      <w:pPr>
        <w:spacing w:after="0" w:line="240" w:lineRule="auto"/>
        <w:ind w:firstLine="567"/>
        <w:jc w:val="both"/>
        <w:rPr>
          <w:rFonts w:ascii="Times New Roman" w:hAnsi="Times New Roman" w:cs="Times New Roman"/>
          <w:sz w:val="24"/>
          <w:szCs w:val="24"/>
        </w:rPr>
      </w:pPr>
      <w:r w:rsidRPr="00367B53">
        <w:rPr>
          <w:rFonts w:ascii="Times New Roman" w:hAnsi="Times New Roman" w:cs="Times New Roman"/>
          <w:sz w:val="24"/>
          <w:szCs w:val="24"/>
        </w:rPr>
        <w:t>Situ Gintung is one of the waters in which the Zero floating net cages (FNC) program has been applicated according to Presidential Regulation Number 15 of 2018 concerning the Acceleration of Pollution Control and Damage to the Citarum River Basin with purpose of improving the quality and nutrients of the waters. The purpose of this study was to evaluate the Zero KJA program on the quality and nutrient status based on the biotic index, the plankton and gastropods. Sampling held in 5 stations in Situ Gintung after the application of the Zero KJA program. Chemical-physical factors measured were water temperature, degree of acidity (pH) of water, brightness, total dissolved solids (TDS), turbidity (turbidity) and oxygen content (DO) with the Water Quality Checker (WQC). Nitrite and phosphate testing were done using a UV-Vis Spectrophotometer. Plankton samples were collected using the filtration method and gastropods by hand collecting in a quadran of 1 m2. The results of chemical-physical measurements for each period as a whole Situ Gintung are still within the quality standard of PP No. 82 of 2001 with the Water Quality Index (WQI) value number continued to decline from January to March (81.42 to 67.14). Phytoplankton density has decreased from January to March while zooplankton density tends to be stable. The composition of phytoplankton distribution is generally dominated by groups of Cyanobacteria, Bacillariophyceae and Chlorophyceae. The composition of the zooplankton distribution is dominated by Brachionus sp., Daphnia sp. and Nauplius sp. The diversity value (H ') for plankton and gastropods is in the medium category (1 &lt;H' &lt;3), the evenness value (e) is in the high category (E&gt; 0.5) and the dominance value (C) shows no dominance (C &lt;0.5). Saprobic index and diatom index values ​​show Situ Gintung is in a mild to moderate polluted state with mesotrophic-eutrophic nutrient status.</w:t>
      </w:r>
    </w:p>
    <w:p w14:paraId="5135C1C6" w14:textId="77777777" w:rsidR="00B5303F" w:rsidRDefault="00B5303F" w:rsidP="00B5303F">
      <w:pPr>
        <w:spacing w:after="0" w:line="240" w:lineRule="auto"/>
        <w:ind w:firstLine="567"/>
        <w:jc w:val="both"/>
        <w:rPr>
          <w:rFonts w:ascii="Times New Roman" w:hAnsi="Times New Roman" w:cs="Times New Roman"/>
          <w:sz w:val="24"/>
          <w:szCs w:val="24"/>
        </w:rPr>
      </w:pPr>
    </w:p>
    <w:p w14:paraId="1BCBDE1F" w14:textId="49A3AFA6" w:rsidR="006C4B74" w:rsidRPr="006C4B74" w:rsidRDefault="006C4B74" w:rsidP="006C4B74">
      <w:pPr>
        <w:spacing w:after="480"/>
        <w:jc w:val="both"/>
        <w:rPr>
          <w:rFonts w:ascii="Times New Roman" w:hAnsi="Times New Roman" w:cs="Times New Roman"/>
          <w:sz w:val="24"/>
          <w:szCs w:val="24"/>
        </w:rPr>
      </w:pPr>
      <w:r w:rsidRPr="00DE606A">
        <w:rPr>
          <w:rFonts w:ascii="Times New Roman" w:hAnsi="Times New Roman" w:cs="Times New Roman"/>
          <w:sz w:val="24"/>
          <w:szCs w:val="24"/>
        </w:rPr>
        <w:t>K</w:t>
      </w:r>
      <w:r w:rsidRPr="00367B53">
        <w:rPr>
          <w:rFonts w:ascii="Times New Roman" w:hAnsi="Times New Roman" w:cs="Times New Roman"/>
          <w:sz w:val="24"/>
          <w:szCs w:val="24"/>
        </w:rPr>
        <w:t>eywords</w:t>
      </w:r>
      <w:r w:rsidRPr="00DE606A">
        <w:rPr>
          <w:rFonts w:ascii="Times New Roman" w:hAnsi="Times New Roman" w:cs="Times New Roman"/>
          <w:sz w:val="24"/>
          <w:szCs w:val="24"/>
        </w:rPr>
        <w:t>: Gastropod</w:t>
      </w:r>
      <w:r w:rsidRPr="00367B53">
        <w:rPr>
          <w:rFonts w:ascii="Times New Roman" w:hAnsi="Times New Roman" w:cs="Times New Roman"/>
          <w:sz w:val="24"/>
          <w:szCs w:val="24"/>
        </w:rPr>
        <w:t>s</w:t>
      </w:r>
      <w:r w:rsidRPr="00DE606A">
        <w:rPr>
          <w:rFonts w:ascii="Times New Roman" w:hAnsi="Times New Roman" w:cs="Times New Roman"/>
          <w:sz w:val="24"/>
          <w:szCs w:val="24"/>
        </w:rPr>
        <w:t xml:space="preserve">; </w:t>
      </w:r>
      <w:r w:rsidR="00A712BC">
        <w:rPr>
          <w:rFonts w:ascii="Times New Roman" w:hAnsi="Times New Roman" w:cs="Times New Roman"/>
          <w:sz w:val="24"/>
          <w:szCs w:val="24"/>
          <w:lang w:val="id-ID"/>
        </w:rPr>
        <w:t>W</w:t>
      </w:r>
      <w:r w:rsidR="00A712BC">
        <w:rPr>
          <w:rFonts w:ascii="Times New Roman" w:hAnsi="Times New Roman" w:cs="Times New Roman"/>
          <w:sz w:val="24"/>
          <w:szCs w:val="24"/>
        </w:rPr>
        <w:t xml:space="preserve">aters </w:t>
      </w:r>
      <w:r w:rsidR="00A712BC">
        <w:rPr>
          <w:rFonts w:ascii="Times New Roman" w:hAnsi="Times New Roman" w:cs="Times New Roman"/>
          <w:sz w:val="24"/>
          <w:szCs w:val="24"/>
          <w:lang w:val="id-ID"/>
        </w:rPr>
        <w:t>Q</w:t>
      </w:r>
      <w:r w:rsidRPr="00367B53">
        <w:rPr>
          <w:rFonts w:ascii="Times New Roman" w:hAnsi="Times New Roman" w:cs="Times New Roman"/>
          <w:sz w:val="24"/>
          <w:szCs w:val="24"/>
        </w:rPr>
        <w:t>uality</w:t>
      </w:r>
      <w:r w:rsidR="00DD1515">
        <w:rPr>
          <w:rFonts w:ascii="Times New Roman" w:hAnsi="Times New Roman" w:cs="Times New Roman"/>
          <w:sz w:val="24"/>
          <w:szCs w:val="24"/>
        </w:rPr>
        <w:t xml:space="preserve">, </w:t>
      </w:r>
      <w:r w:rsidRPr="00DE606A">
        <w:rPr>
          <w:rFonts w:ascii="Times New Roman" w:hAnsi="Times New Roman" w:cs="Times New Roman"/>
          <w:sz w:val="24"/>
          <w:szCs w:val="24"/>
        </w:rPr>
        <w:t xml:space="preserve">Plankton, Situ Gintung, </w:t>
      </w:r>
      <w:r w:rsidRPr="00DD1515">
        <w:rPr>
          <w:rFonts w:ascii="Times New Roman" w:hAnsi="Times New Roman" w:cs="Times New Roman"/>
          <w:iCs/>
          <w:sz w:val="24"/>
          <w:szCs w:val="24"/>
        </w:rPr>
        <w:t xml:space="preserve">Zero </w:t>
      </w:r>
      <w:r w:rsidR="00A712BC" w:rsidRPr="00DD1515">
        <w:rPr>
          <w:rFonts w:ascii="Times New Roman" w:hAnsi="Times New Roman" w:cs="Times New Roman"/>
          <w:sz w:val="24"/>
          <w:szCs w:val="24"/>
          <w:lang w:val="id-ID"/>
        </w:rPr>
        <w:t>F</w:t>
      </w:r>
      <w:r w:rsidR="00A712BC" w:rsidRPr="00DD1515">
        <w:rPr>
          <w:rFonts w:ascii="Times New Roman" w:hAnsi="Times New Roman" w:cs="Times New Roman"/>
          <w:sz w:val="24"/>
          <w:szCs w:val="24"/>
        </w:rPr>
        <w:t xml:space="preserve">loating </w:t>
      </w:r>
      <w:r w:rsidR="00A712BC" w:rsidRPr="00DD1515">
        <w:rPr>
          <w:rFonts w:ascii="Times New Roman" w:hAnsi="Times New Roman" w:cs="Times New Roman"/>
          <w:sz w:val="24"/>
          <w:szCs w:val="24"/>
          <w:lang w:val="id-ID"/>
        </w:rPr>
        <w:t>N</w:t>
      </w:r>
      <w:r w:rsidR="00A712BC" w:rsidRPr="00DD1515">
        <w:rPr>
          <w:rFonts w:ascii="Times New Roman" w:hAnsi="Times New Roman" w:cs="Times New Roman"/>
          <w:sz w:val="24"/>
          <w:szCs w:val="24"/>
        </w:rPr>
        <w:t xml:space="preserve">et </w:t>
      </w:r>
      <w:r w:rsidR="00A712BC" w:rsidRPr="00DD1515">
        <w:rPr>
          <w:rFonts w:ascii="Times New Roman" w:hAnsi="Times New Roman" w:cs="Times New Roman"/>
          <w:sz w:val="24"/>
          <w:szCs w:val="24"/>
          <w:lang w:val="id-ID"/>
        </w:rPr>
        <w:t>C</w:t>
      </w:r>
      <w:r w:rsidRPr="00DD1515">
        <w:rPr>
          <w:rFonts w:ascii="Times New Roman" w:hAnsi="Times New Roman" w:cs="Times New Roman"/>
          <w:sz w:val="24"/>
          <w:szCs w:val="24"/>
        </w:rPr>
        <w:t>ages</w:t>
      </w:r>
      <w:r w:rsidRPr="00DE606A">
        <w:rPr>
          <w:rFonts w:ascii="Times New Roman" w:hAnsi="Times New Roman" w:cs="Times New Roman"/>
          <w:sz w:val="24"/>
          <w:szCs w:val="24"/>
        </w:rPr>
        <w:t xml:space="preserve"> (</w:t>
      </w:r>
      <w:r w:rsidRPr="00367B53">
        <w:rPr>
          <w:rFonts w:ascii="Times New Roman" w:hAnsi="Times New Roman" w:cs="Times New Roman"/>
          <w:sz w:val="24"/>
          <w:szCs w:val="24"/>
        </w:rPr>
        <w:t>FNC</w:t>
      </w:r>
      <w:r w:rsidRPr="00DE606A">
        <w:rPr>
          <w:rFonts w:ascii="Times New Roman" w:hAnsi="Times New Roman" w:cs="Times New Roman"/>
          <w:sz w:val="24"/>
          <w:szCs w:val="24"/>
        </w:rPr>
        <w:t>).</w:t>
      </w:r>
      <w:r>
        <w:rPr>
          <w:rFonts w:ascii="Times New Roman" w:eastAsia="Times New Roman" w:hAnsi="Times New Roman" w:cs="Times New Roman"/>
          <w:b/>
          <w:bCs/>
          <w:sz w:val="24"/>
          <w:szCs w:val="24"/>
        </w:rPr>
        <w:tab/>
      </w:r>
    </w:p>
    <w:p w14:paraId="77151E34" w14:textId="77777777" w:rsidR="00125772" w:rsidRPr="006E3628" w:rsidRDefault="00125772" w:rsidP="006C4B74">
      <w:pPr>
        <w:pStyle w:val="ListParagraph"/>
        <w:numPr>
          <w:ilvl w:val="0"/>
          <w:numId w:val="2"/>
        </w:numPr>
        <w:spacing w:before="100" w:beforeAutospacing="1" w:after="0" w:line="480" w:lineRule="auto"/>
        <w:ind w:left="0" w:firstLine="0"/>
        <w:jc w:val="both"/>
        <w:rPr>
          <w:rFonts w:asciiTheme="majorBidi" w:eastAsia="Times New Roman" w:hAnsiTheme="majorBidi" w:cstheme="majorBidi"/>
          <w:b/>
          <w:bCs/>
          <w:sz w:val="24"/>
          <w:szCs w:val="24"/>
        </w:rPr>
      </w:pPr>
      <w:r w:rsidRPr="006E3628">
        <w:rPr>
          <w:rFonts w:asciiTheme="majorBidi" w:hAnsiTheme="majorBidi" w:cstheme="majorBidi"/>
          <w:b/>
          <w:sz w:val="24"/>
          <w:szCs w:val="24"/>
        </w:rPr>
        <w:t>Pendahuluan</w:t>
      </w:r>
    </w:p>
    <w:p w14:paraId="0034B405" w14:textId="27BB9384" w:rsidR="00125772" w:rsidRPr="00926F20" w:rsidRDefault="00125772" w:rsidP="00BE433D">
      <w:pPr>
        <w:autoSpaceDE w:val="0"/>
        <w:autoSpaceDN w:val="0"/>
        <w:adjustRightInd w:val="0"/>
        <w:spacing w:after="480" w:line="240" w:lineRule="auto"/>
        <w:ind w:firstLine="567"/>
        <w:jc w:val="both"/>
        <w:rPr>
          <w:rFonts w:asciiTheme="majorBidi" w:hAnsiTheme="majorBidi" w:cstheme="majorBidi"/>
          <w:sz w:val="24"/>
          <w:szCs w:val="24"/>
        </w:rPr>
      </w:pPr>
      <w:r w:rsidRPr="00B15087">
        <w:rPr>
          <w:rFonts w:asciiTheme="majorBidi" w:hAnsiTheme="majorBidi" w:cstheme="majorBidi"/>
          <w:sz w:val="24"/>
          <w:szCs w:val="24"/>
        </w:rPr>
        <w:t xml:space="preserve">Situ Gintung merupakan danau buatan yang terletak di wilayah Ciputat Timur. Situ Gintung </w:t>
      </w:r>
      <w:r w:rsidRPr="00926F20">
        <w:rPr>
          <w:rFonts w:asciiTheme="majorBidi" w:hAnsiTheme="majorBidi" w:cstheme="majorBidi"/>
          <w:sz w:val="24"/>
          <w:szCs w:val="24"/>
        </w:rPr>
        <w:t xml:space="preserve">dijadikan sebagai daerah resapan dan taman wisata sejak tahun 1970. Berdasarkan </w:t>
      </w:r>
      <w:r w:rsidR="00BE433D">
        <w:rPr>
          <w:rFonts w:asciiTheme="majorBidi" w:hAnsiTheme="majorBidi" w:cstheme="majorBidi"/>
          <w:sz w:val="24"/>
          <w:szCs w:val="24"/>
        </w:rPr>
        <w:fldChar w:fldCharType="begin" w:fldLock="1"/>
      </w:r>
      <w:r w:rsidR="00BE433D">
        <w:rPr>
          <w:rFonts w:asciiTheme="majorBidi" w:hAnsiTheme="majorBidi" w:cstheme="majorBidi"/>
          <w:sz w:val="24"/>
          <w:szCs w:val="24"/>
        </w:rPr>
        <w:instrText>ADDIN CSL_CITATION {"citationItems":[{"id":"ITEM-1","itemData":{"author":[{"dropping-particle":"","family":"Peraturan Daerah Kota Tangerang Selatan No. 15","given":"","non-dropping-particle":"","parse-names":false,"suffix":""}],"id":"ITEM-1","issued":{"date-parts":[["2011"]]},"number-of-pages":"1-101","publisher-place":"Tanggerang Selatan","title":"Tentang Rencana Tata Ruang Wilayah Kota Tanggerang Selatan","type":"report"},"uris":["http://www.mendeley.com/documents/?uuid=6bcd9395-5b97-4c41-88a7-caebb7764760"]}],"mendeley":{"formattedCitation":"(Peraturan Daerah Kota Tangerang Selatan No. 15, 2011)","manualFormatting":"Peraturan Daerah Kota Tangerang Selatan No. 15 Tahun 2011","plainTextFormattedCitation":"(Peraturan Daerah Kota Tangerang Selatan No. 15, 2011)","previouslyFormattedCitation":"(Peraturan Daerah Kota Tangerang Selatan No. 15, 2011)"},"properties":{"noteIndex":0},"schema":"https://github.com/citation-style-language/schema/raw/master/csl-citation.json"}</w:instrText>
      </w:r>
      <w:r w:rsidR="00BE433D">
        <w:rPr>
          <w:rFonts w:asciiTheme="majorBidi" w:hAnsiTheme="majorBidi" w:cstheme="majorBidi"/>
          <w:sz w:val="24"/>
          <w:szCs w:val="24"/>
        </w:rPr>
        <w:fldChar w:fldCharType="separate"/>
      </w:r>
      <w:r w:rsidR="00BE433D" w:rsidRPr="00BE433D">
        <w:rPr>
          <w:rFonts w:asciiTheme="majorBidi" w:hAnsiTheme="majorBidi" w:cstheme="majorBidi"/>
          <w:noProof/>
          <w:sz w:val="24"/>
          <w:szCs w:val="24"/>
        </w:rPr>
        <w:t>Peraturan Daera</w:t>
      </w:r>
      <w:r w:rsidR="00BE433D">
        <w:rPr>
          <w:rFonts w:asciiTheme="majorBidi" w:hAnsiTheme="majorBidi" w:cstheme="majorBidi"/>
          <w:noProof/>
          <w:sz w:val="24"/>
          <w:szCs w:val="24"/>
        </w:rPr>
        <w:t>h Kota Tangerang Selatan No. 15</w:t>
      </w:r>
      <w:r w:rsidR="00BE433D" w:rsidRPr="00BE433D">
        <w:rPr>
          <w:rFonts w:asciiTheme="majorBidi" w:hAnsiTheme="majorBidi" w:cstheme="majorBidi"/>
          <w:noProof/>
          <w:sz w:val="24"/>
          <w:szCs w:val="24"/>
        </w:rPr>
        <w:t xml:space="preserve"> </w:t>
      </w:r>
      <w:r w:rsidR="00BE433D">
        <w:rPr>
          <w:rFonts w:asciiTheme="majorBidi" w:hAnsiTheme="majorBidi" w:cstheme="majorBidi"/>
          <w:noProof/>
          <w:sz w:val="24"/>
          <w:szCs w:val="24"/>
        </w:rPr>
        <w:t xml:space="preserve">Tahun </w:t>
      </w:r>
      <w:r w:rsidR="00BE433D" w:rsidRPr="00BE433D">
        <w:rPr>
          <w:rFonts w:asciiTheme="majorBidi" w:hAnsiTheme="majorBidi" w:cstheme="majorBidi"/>
          <w:noProof/>
          <w:sz w:val="24"/>
          <w:szCs w:val="24"/>
        </w:rPr>
        <w:t>2011</w:t>
      </w:r>
      <w:r w:rsidR="00BE433D">
        <w:rPr>
          <w:rFonts w:asciiTheme="majorBidi" w:hAnsiTheme="majorBidi" w:cstheme="majorBidi"/>
          <w:sz w:val="24"/>
          <w:szCs w:val="24"/>
        </w:rPr>
        <w:fldChar w:fldCharType="end"/>
      </w:r>
      <w:r w:rsidRPr="00926F20">
        <w:rPr>
          <w:rFonts w:asciiTheme="majorBidi" w:hAnsiTheme="majorBidi" w:cstheme="majorBidi"/>
          <w:sz w:val="24"/>
          <w:szCs w:val="24"/>
        </w:rPr>
        <w:t xml:space="preserve"> Tentang Rencana Tata Ruang Wilayah Tangerang Selatan Tahun 2011-2031, Situ Gintung yang memiliki luas 21,49 hektare dan dijadikan sebagai salah satu pengembangan unit air baku. Situ Gintung mulai mengalami penambahan fungsi akibat aktivitas warga sekitar perairan. Fungsi awal perairan ini sebagai daerah resapan dan pengembangan air baku bertambah menjadi sarana budidaya ikan dengan sistem Keramba Jaring Apung (KJA).</w:t>
      </w:r>
    </w:p>
    <w:p w14:paraId="00EAD280" w14:textId="5E9B519F" w:rsidR="00125772" w:rsidRPr="00926F20" w:rsidRDefault="00125772" w:rsidP="00330914">
      <w:pPr>
        <w:autoSpaceDE w:val="0"/>
        <w:autoSpaceDN w:val="0"/>
        <w:adjustRightInd w:val="0"/>
        <w:spacing w:after="480" w:line="240" w:lineRule="auto"/>
        <w:ind w:firstLine="567"/>
        <w:jc w:val="both"/>
        <w:rPr>
          <w:rFonts w:asciiTheme="majorBidi" w:hAnsiTheme="majorBidi" w:cstheme="majorBidi"/>
          <w:sz w:val="24"/>
          <w:szCs w:val="24"/>
        </w:rPr>
      </w:pPr>
      <w:r w:rsidRPr="00926F20">
        <w:rPr>
          <w:rFonts w:asciiTheme="majorBidi" w:hAnsiTheme="majorBidi" w:cstheme="majorBidi"/>
          <w:sz w:val="24"/>
          <w:szCs w:val="24"/>
        </w:rPr>
        <w:t>Dampak budidaya ikan dengan sistem KJA diduga telah mengubah kualitas</w:t>
      </w:r>
      <w:r w:rsidR="00622115" w:rsidRPr="00926F20">
        <w:rPr>
          <w:rFonts w:asciiTheme="majorBidi" w:hAnsiTheme="majorBidi" w:cstheme="majorBidi"/>
          <w:sz w:val="24"/>
          <w:szCs w:val="24"/>
        </w:rPr>
        <w:t xml:space="preserve"> dan status nutrien</w:t>
      </w:r>
      <w:r w:rsidRPr="00926F20">
        <w:rPr>
          <w:rFonts w:asciiTheme="majorBidi" w:hAnsiTheme="majorBidi" w:cstheme="majorBidi"/>
          <w:sz w:val="24"/>
          <w:szCs w:val="24"/>
        </w:rPr>
        <w:t xml:space="preserve"> pada perairan </w:t>
      </w:r>
      <w:r w:rsidR="00330914">
        <w:rPr>
          <w:rFonts w:asciiTheme="majorBidi" w:hAnsiTheme="majorBidi" w:cstheme="majorBidi"/>
          <w:sz w:val="24"/>
          <w:szCs w:val="24"/>
        </w:rPr>
        <w:fldChar w:fldCharType="begin" w:fldLock="1"/>
      </w:r>
      <w:r w:rsidR="00330914">
        <w:rPr>
          <w:rFonts w:asciiTheme="majorBidi" w:hAnsiTheme="majorBidi" w:cstheme="majorBidi"/>
          <w:sz w:val="24"/>
          <w:szCs w:val="24"/>
        </w:rPr>
        <w:instrText>ADDIN CSL_CITATION {"citationItems":[{"id":"ITEM-1","itemData":{"ISBN":"9789797999742","author":[{"dropping-particle":"","family":"Sulastri","given":"","non-dropping-particle":"","parse-names":false,"suffix":""}],"id":"ITEM-1","issued":{"date-parts":[["2018"]]},"publisher":"Lembaga Ilmu Pengetahuan Indonesia (LIPI).Pusat Penelitian Oseanografi. LIPI Press","title":"Fitoplankton Danau - Danau Di Pulau Jawa : Keanekaragaman Dan Perannya Sebagai Bioindikator Perairan","type":"book"},"uris":["http://www.mendeley.com/documents/?uuid=80cdb98c-d7db-463b-96c2-1b828a3f4ae5"]}],"mendeley":{"formattedCitation":"(Sulastri, 2018)","plainTextFormattedCitation":"(Sulastri, 2018)","previouslyFormattedCitation":"(Sulastri, 2018)"},"properties":{"noteIndex":0},"schema":"https://github.com/citation-style-language/schema/raw/master/csl-citation.json"}</w:instrText>
      </w:r>
      <w:r w:rsidR="00330914">
        <w:rPr>
          <w:rFonts w:asciiTheme="majorBidi" w:hAnsiTheme="majorBidi" w:cstheme="majorBidi"/>
          <w:sz w:val="24"/>
          <w:szCs w:val="24"/>
        </w:rPr>
        <w:fldChar w:fldCharType="separate"/>
      </w:r>
      <w:r w:rsidR="00330914" w:rsidRPr="00330914">
        <w:rPr>
          <w:rFonts w:asciiTheme="majorBidi" w:hAnsiTheme="majorBidi" w:cstheme="majorBidi"/>
          <w:noProof/>
          <w:sz w:val="24"/>
          <w:szCs w:val="24"/>
        </w:rPr>
        <w:t>(Sulastri, 2018)</w:t>
      </w:r>
      <w:r w:rsidR="00330914">
        <w:rPr>
          <w:rFonts w:asciiTheme="majorBidi" w:hAnsiTheme="majorBidi" w:cstheme="majorBidi"/>
          <w:sz w:val="24"/>
          <w:szCs w:val="24"/>
        </w:rPr>
        <w:fldChar w:fldCharType="end"/>
      </w:r>
      <w:r w:rsidRPr="00926F20">
        <w:rPr>
          <w:rFonts w:asciiTheme="majorBidi" w:hAnsiTheme="majorBidi" w:cstheme="majorBidi"/>
          <w:sz w:val="24"/>
          <w:szCs w:val="24"/>
        </w:rPr>
        <w:t xml:space="preserve">. Aktivitas budidaya KJA yang dikelola secara intensif memberikan beban cemaran organik yang besar terhadap perairan di Waduk Cirata </w:t>
      </w:r>
      <w:r w:rsidR="00A712BC">
        <w:rPr>
          <w:rFonts w:asciiTheme="majorBidi" w:hAnsiTheme="majorBidi" w:cstheme="majorBidi"/>
          <w:sz w:val="24"/>
          <w:szCs w:val="24"/>
        </w:rPr>
        <w:fldChar w:fldCharType="begin" w:fldLock="1"/>
      </w:r>
      <w:r w:rsidR="00330914">
        <w:rPr>
          <w:rFonts w:asciiTheme="majorBidi" w:hAnsiTheme="majorBidi" w:cstheme="majorBidi"/>
          <w:sz w:val="24"/>
          <w:szCs w:val="24"/>
        </w:rPr>
        <w:instrText>ADDIN CSL_CITATION {"citationItems":[{"id":"ITEM-1","itemData":{"DOI":"10.15578/ma.8.1.2013.23-29","ISSN":"1907-6762","abstract":"Eksistensi budidaya ikan sistem keramba jaring apung di Waduk Cirata terus berlangsung, meskipun banyak hasil penelitian yang menyatakan bahwa lingkungan perairan waduk sudah menurun. Keberadaan budidaya ikan sistem keramba jaring apung (KJA) tetap bertahan tidak terlepas dari dukungan berbagai macam sarana produksi ikan (saprokan). Namun demikian, pada tingkat pengelolaan budidaya yang tidak terkendali tentu akan berdampak buruk bagi lingkungan perairan waduk. Penelitian bertujuan mengkaji pola budidaya sistem keramba jaring apung yang dapat meminimalisasi beban sisa pakan. Penelitian dilakukan dengan metode survai lapang dan wawancara, serta pengisian kuisioner dengan responden pembudidaya ikan sebanyak 103 orang. Hasil penelitian menunjukkan bahwa sisa pakan dari aktivitas budidaya ikan sistem KJA yang terbuang ke lingkungan perairan waduk sebesar 23 kg fosfor (P) per petak KJA atau sebesar 900 ton P per tahun. Besarnya sisa pakan yang terbuang disebabkan oleh tingkat penggunaan pakan yang tinggi (FCR 1,51%), kandungan P pakan yang tinggi dan tingkat penyerapanpakan yang rendah terutama pada ikan mas. ","author":[{"dropping-particle":"","family":"Ardi","given":"Idil","non-dropping-particle":"","parse-names":false,"suffix":""}],"container-title":"Media Akuakultur","id":"ITEM-1","issue":"1","issued":{"date-parts":[["2013"]]},"page":"23","title":"Budidaya Ikan Sistem Keramba Jaring Apung Guna Menjaga Keberlanjutan Lingkungan Perairan Waduk Cirata","type":"article-journal","volume":"8"},"uris":["http://www.mendeley.com/documents/?uuid=9090aee6-5af4-4793-bc37-d48289b5c414"]}],"mendeley":{"formattedCitation":"(Ardi, 2013)","plainTextFormattedCitation":"(Ardi, 2013)","previouslyFormattedCitation":"(Ardi, 2013)"},"properties":{"noteIndex":0},"schema":"https://github.com/citation-style-language/schema/raw/master/csl-citation.json"}</w:instrText>
      </w:r>
      <w:r w:rsidR="00A712BC">
        <w:rPr>
          <w:rFonts w:asciiTheme="majorBidi" w:hAnsiTheme="majorBidi" w:cstheme="majorBidi"/>
          <w:sz w:val="24"/>
          <w:szCs w:val="24"/>
        </w:rPr>
        <w:fldChar w:fldCharType="separate"/>
      </w:r>
      <w:r w:rsidR="00A712BC" w:rsidRPr="00A712BC">
        <w:rPr>
          <w:rFonts w:asciiTheme="majorBidi" w:hAnsiTheme="majorBidi" w:cstheme="majorBidi"/>
          <w:noProof/>
          <w:sz w:val="24"/>
          <w:szCs w:val="24"/>
        </w:rPr>
        <w:t>(Ardi, 2013)</w:t>
      </w:r>
      <w:r w:rsidR="00A712BC">
        <w:rPr>
          <w:rFonts w:asciiTheme="majorBidi" w:hAnsiTheme="majorBidi" w:cstheme="majorBidi"/>
          <w:sz w:val="24"/>
          <w:szCs w:val="24"/>
        </w:rPr>
        <w:fldChar w:fldCharType="end"/>
      </w:r>
      <w:r w:rsidR="00A712BC">
        <w:rPr>
          <w:rFonts w:asciiTheme="majorBidi" w:hAnsiTheme="majorBidi" w:cstheme="majorBidi"/>
          <w:sz w:val="24"/>
          <w:szCs w:val="24"/>
        </w:rPr>
        <w:t xml:space="preserve">, Saguling, Jatiluhur </w:t>
      </w:r>
      <w:r w:rsidR="00330914">
        <w:rPr>
          <w:rFonts w:asciiTheme="majorBidi" w:hAnsiTheme="majorBidi" w:cstheme="majorBidi"/>
          <w:sz w:val="24"/>
          <w:szCs w:val="24"/>
        </w:rPr>
        <w:fldChar w:fldCharType="begin" w:fldLock="1"/>
      </w:r>
      <w:r w:rsidR="00330914">
        <w:rPr>
          <w:rFonts w:asciiTheme="majorBidi" w:hAnsiTheme="majorBidi" w:cstheme="majorBidi"/>
          <w:sz w:val="24"/>
          <w:szCs w:val="24"/>
        </w:rPr>
        <w:instrText>ADDIN CSL_CITATION {"citationItems":[{"id":"ITEM-1","itemData":{"DOI":"10.15578/jppi.7.2.2001.22-30","ISSN":"0853-5884","abstract":"Budi daya ikan.di. Waduk Saguling, Cirata, dan Jatiluhur sampai saat ini telah berkembang pesat. Jumlah keramba jaring apung (KJA) yang aktif pada tahun 1996 di ketiga waduk sudah tidak terkontrol lagi.","author":[{"dropping-particle":"","family":"Nastiti","given":"Adriani Sri","non-dropping-particle":"","parse-names":false,"suffix":""},{"dropping-particle":"","family":"Krismono","given":"","non-dropping-particle":"","parse-names":false,"suffix":""},{"dropping-particle":"","family":"Kartamihardja","given":"Endi Setiadi","non-dropping-particle":"","parse-names":false,"suffix":""}],"container-title":"Jurnal Penelitian Perikanan Indonesia","id":"ITEM-1","issue":"2","issued":{"date-parts":[["2001"]]},"title":"Dampak Budi Daya Ikan Dalam Keramba Jaring Apung Terhadap Peningk,Atan Unsur N Dan P Di Perairan Waduk Saguling, Girata, Dan Jatiluhur","type":"article-journal","volume":"7"},"uris":["http://www.mendeley.com/documents/?uuid=caccb725-5e54-4612-9b0c-3253bf26c77d"]}],"mendeley":{"formattedCitation":"(Nastiti et al., 2001)","plainTextFormattedCitation":"(Nastiti et al., 2001)","previouslyFormattedCitation":"(Nastiti et al., 2001)"},"properties":{"noteIndex":0},"schema":"https://github.com/citation-style-language/schema/raw/master/csl-citation.json"}</w:instrText>
      </w:r>
      <w:r w:rsidR="00330914">
        <w:rPr>
          <w:rFonts w:asciiTheme="majorBidi" w:hAnsiTheme="majorBidi" w:cstheme="majorBidi"/>
          <w:sz w:val="24"/>
          <w:szCs w:val="24"/>
        </w:rPr>
        <w:fldChar w:fldCharType="separate"/>
      </w:r>
      <w:r w:rsidR="00330914" w:rsidRPr="00330914">
        <w:rPr>
          <w:rFonts w:asciiTheme="majorBidi" w:hAnsiTheme="majorBidi" w:cstheme="majorBidi"/>
          <w:noProof/>
          <w:sz w:val="24"/>
          <w:szCs w:val="24"/>
        </w:rPr>
        <w:t xml:space="preserve">(Nastiti </w:t>
      </w:r>
      <w:r w:rsidR="00B5303F" w:rsidRPr="00B5303F">
        <w:rPr>
          <w:rFonts w:asciiTheme="majorBidi" w:hAnsiTheme="majorBidi" w:cstheme="majorBidi"/>
          <w:i/>
          <w:iCs/>
          <w:noProof/>
          <w:sz w:val="24"/>
          <w:szCs w:val="24"/>
        </w:rPr>
        <w:t>et al.</w:t>
      </w:r>
      <w:r w:rsidR="00330914" w:rsidRPr="00330914">
        <w:rPr>
          <w:rFonts w:asciiTheme="majorBidi" w:hAnsiTheme="majorBidi" w:cstheme="majorBidi"/>
          <w:noProof/>
          <w:sz w:val="24"/>
          <w:szCs w:val="24"/>
        </w:rPr>
        <w:t>, 2001)</w:t>
      </w:r>
      <w:r w:rsidR="00330914">
        <w:rPr>
          <w:rFonts w:asciiTheme="majorBidi" w:hAnsiTheme="majorBidi" w:cstheme="majorBidi"/>
          <w:sz w:val="24"/>
          <w:szCs w:val="24"/>
        </w:rPr>
        <w:fldChar w:fldCharType="end"/>
      </w:r>
      <w:r w:rsidR="00330914">
        <w:rPr>
          <w:rFonts w:asciiTheme="majorBidi" w:hAnsiTheme="majorBidi" w:cstheme="majorBidi"/>
          <w:sz w:val="24"/>
          <w:szCs w:val="24"/>
          <w:lang w:val="id-ID"/>
        </w:rPr>
        <w:t xml:space="preserve"> </w:t>
      </w:r>
      <w:r w:rsidRPr="00926F20">
        <w:rPr>
          <w:rFonts w:asciiTheme="majorBidi" w:hAnsiTheme="majorBidi" w:cstheme="majorBidi"/>
          <w:sz w:val="24"/>
          <w:szCs w:val="24"/>
        </w:rPr>
        <w:t>dan Danau Maninjau</w:t>
      </w:r>
      <w:r w:rsidR="00A712BC">
        <w:rPr>
          <w:rFonts w:asciiTheme="majorBidi" w:hAnsiTheme="majorBidi" w:cstheme="majorBidi"/>
          <w:sz w:val="24"/>
          <w:szCs w:val="24"/>
          <w:lang w:val="id-ID"/>
        </w:rPr>
        <w:t xml:space="preserve"> </w:t>
      </w:r>
      <w:r w:rsidR="00A712BC">
        <w:rPr>
          <w:rFonts w:asciiTheme="majorBidi" w:hAnsiTheme="majorBidi" w:cstheme="majorBidi"/>
          <w:sz w:val="24"/>
          <w:szCs w:val="24"/>
          <w:lang w:val="id-ID"/>
        </w:rPr>
        <w:fldChar w:fldCharType="begin" w:fldLock="1"/>
      </w:r>
      <w:r w:rsidR="00330914">
        <w:rPr>
          <w:rFonts w:asciiTheme="majorBidi" w:hAnsiTheme="majorBidi" w:cstheme="majorBidi"/>
          <w:sz w:val="24"/>
          <w:szCs w:val="24"/>
          <w:lang w:val="id-ID"/>
        </w:rPr>
        <w:instrText>ADDIN CSL_CITATION {"citationItems":[{"id":"ITEM-1","itemData":{"abstract":"Ecological state of inland waters is the condition of the balance of functional relationship between inland waters ecosystem compo-nent as abiotic and biotic. Ecological state of inland waters change because of external factors such as land use change in catchment area intensive utilization of lakes that indicated by the dominant of certain biota, water quality changing and food web disruption. Research on the state of the waters of Maninjau lake has been conducted from June until July 2013 in order to determine state of morphological and proportion of land use in the catchment area, state of fish communities, state of water quality and state of trophic. The results showed the elevation 463.12 m above sea level lake surface area is 9,996 ha. Catchment area is 13,260 ha with the largest proportion of land use for forest are 46.11%. Fish community in Maninjau Lake as 16 species, consists of ten species of native and six species of introduced with trophic level are 46.66% herbivorous, 20.00% omnivore and 33.33% carnivore. The dominant activity in Maninjau Lake is floating net cages with the number 16,210 units. The activity has an effect on water quality among others water temperature ranged from 27.5 to 28.5°C, pH ranged from 8 to 10.0, total dissolved suspension maximum 1.65 mg.l-1 and brightness is very low at maximum of 1.5 m. Phosphorus ranged from 0.27 to 0.47 mg.l-1, nitrogen in the ranged from 1.28 to 1.95 mg.l-1 and chlorophyll-a ranged from 0.23603 to 0.28502 mg/m3. Trophic state index values ranged from 77.58 to 80.08, based on the value of Maninjau Lake classified state heavy eutrophic.","author":[{"dropping-particle":"","family":"Syandri","given":"Hafrijal","non-dropping-particle":"","parse-names":false,"suffix":""},{"dropping-particle":"","family":"Junaidi","given":"","non-dropping-particle":"","parse-names":false,"suffix":""},{"dropping-particle":"","family":"Azrita","given":"","non-dropping-particle":"","parse-names":false,"suffix":""},{"dropping-particle":"","family":"T","given":"Yunus","non-dropping-particle":"","parse-names":false,"suffix":""}],"container-title":"International Journal of Ecology and Environmental Sciences","id":"ITEM-1","issue":"1","issued":{"date-parts":[["2014"]]},"page":"109-113","title":"State of aquatic resources Maninjau Lake West Sumatra Province , Indonesia","type":"article-journal","volume":"5"},"uris":["http://www.mendeley.com/documents/?uuid=e2ace355-de8c-4034-b2d4-9887e29173b5"]}],"mendeley":{"formattedCitation":"(Syandri et al., 2014)","plainTextFormattedCitation":"(Syandri et al., 2014)","previouslyFormattedCitation":"(Syandri et al., 2014)"},"properties":{"noteIndex":0},"schema":"https://github.com/citation-style-language/schema/raw/master/csl-citation.json"}</w:instrText>
      </w:r>
      <w:r w:rsidR="00A712BC">
        <w:rPr>
          <w:rFonts w:asciiTheme="majorBidi" w:hAnsiTheme="majorBidi" w:cstheme="majorBidi"/>
          <w:sz w:val="24"/>
          <w:szCs w:val="24"/>
          <w:lang w:val="id-ID"/>
        </w:rPr>
        <w:fldChar w:fldCharType="separate"/>
      </w:r>
      <w:r w:rsidR="00A712BC" w:rsidRPr="00A712BC">
        <w:rPr>
          <w:rFonts w:asciiTheme="majorBidi" w:hAnsiTheme="majorBidi" w:cstheme="majorBidi"/>
          <w:noProof/>
          <w:sz w:val="24"/>
          <w:szCs w:val="24"/>
          <w:lang w:val="id-ID"/>
        </w:rPr>
        <w:t xml:space="preserve">(Syandri </w:t>
      </w:r>
      <w:r w:rsidR="00B5303F" w:rsidRPr="00B5303F">
        <w:rPr>
          <w:rFonts w:asciiTheme="majorBidi" w:hAnsiTheme="majorBidi" w:cstheme="majorBidi"/>
          <w:i/>
          <w:iCs/>
          <w:noProof/>
          <w:sz w:val="24"/>
          <w:szCs w:val="24"/>
          <w:lang w:val="id-ID"/>
        </w:rPr>
        <w:t>et al.</w:t>
      </w:r>
      <w:r w:rsidR="00A712BC" w:rsidRPr="00A712BC">
        <w:rPr>
          <w:rFonts w:asciiTheme="majorBidi" w:hAnsiTheme="majorBidi" w:cstheme="majorBidi"/>
          <w:i/>
          <w:noProof/>
          <w:sz w:val="24"/>
          <w:szCs w:val="24"/>
          <w:lang w:val="id-ID"/>
        </w:rPr>
        <w:t xml:space="preserve">, </w:t>
      </w:r>
      <w:r w:rsidR="00A712BC" w:rsidRPr="00A712BC">
        <w:rPr>
          <w:rFonts w:asciiTheme="majorBidi" w:hAnsiTheme="majorBidi" w:cstheme="majorBidi"/>
          <w:noProof/>
          <w:sz w:val="24"/>
          <w:szCs w:val="24"/>
          <w:lang w:val="id-ID"/>
        </w:rPr>
        <w:t>2014)</w:t>
      </w:r>
      <w:r w:rsidR="00A712BC">
        <w:rPr>
          <w:rFonts w:asciiTheme="majorBidi" w:hAnsiTheme="majorBidi" w:cstheme="majorBidi"/>
          <w:sz w:val="24"/>
          <w:szCs w:val="24"/>
          <w:lang w:val="id-ID"/>
        </w:rPr>
        <w:fldChar w:fldCharType="end"/>
      </w:r>
      <w:r w:rsidRPr="00926F20">
        <w:rPr>
          <w:rFonts w:asciiTheme="majorBidi" w:hAnsiTheme="majorBidi" w:cstheme="majorBidi"/>
          <w:sz w:val="24"/>
          <w:szCs w:val="24"/>
        </w:rPr>
        <w:t xml:space="preserve">. Lebih lanjut, </w:t>
      </w:r>
      <w:r w:rsidR="00330914">
        <w:rPr>
          <w:rFonts w:asciiTheme="majorBidi" w:hAnsiTheme="majorBidi" w:cstheme="majorBidi"/>
          <w:sz w:val="24"/>
          <w:szCs w:val="24"/>
        </w:rPr>
        <w:fldChar w:fldCharType="begin" w:fldLock="1"/>
      </w:r>
      <w:r w:rsidR="00330914">
        <w:rPr>
          <w:rFonts w:asciiTheme="majorBidi" w:hAnsiTheme="majorBidi" w:cstheme="majorBidi"/>
          <w:sz w:val="24"/>
          <w:szCs w:val="24"/>
        </w:rPr>
        <w:instrText>ADDIN CSL_CITATION {"citationItems":[{"id":"ITEM-1","itemData":{"author":[{"dropping-particle":"","family":"Viani","given":"Dwie Zesta","non-dropping-particle":"","parse-names":false,"suffix":""},{"dropping-particle":"","family":"Retnaningdyah","given":"Catur","non-dropping-particle":"","parse-names":false,"suffix":""}],"container-title":"Jurnal Biotropika","id":"ITEM-1","issue":"1","issued":{"date-parts":[["2018"]]},"page":"10-15","title":"Evaluasi Status Trofik dan Pencemaran Bahan Organik di Waduk Lahor Malang Menggunakan Bioindikator Diatom","type":"article-journal","volume":"6"},"uris":["http://www.mendeley.com/documents/?uuid=29033280-b68e-405b-b29c-1fe674d06ace"]}],"mendeley":{"formattedCitation":"(Viani &amp; Retnaningdyah, 2018)","manualFormatting":"Viani &amp; Retnaningdyah, (2018)","plainTextFormattedCitation":"(Viani &amp; Retnaningdyah, 2018)","previouslyFormattedCitation":"(Viani &amp; Retnaningdyah, 2018)"},"properties":{"noteIndex":0},"schema":"https://github.com/citation-style-language/schema/raw/master/csl-citation.json"}</w:instrText>
      </w:r>
      <w:r w:rsidR="00330914">
        <w:rPr>
          <w:rFonts w:asciiTheme="majorBidi" w:hAnsiTheme="majorBidi" w:cstheme="majorBidi"/>
          <w:sz w:val="24"/>
          <w:szCs w:val="24"/>
        </w:rPr>
        <w:fldChar w:fldCharType="separate"/>
      </w:r>
      <w:r w:rsidR="00330914" w:rsidRPr="00330914">
        <w:rPr>
          <w:rFonts w:asciiTheme="majorBidi" w:hAnsiTheme="majorBidi" w:cstheme="majorBidi"/>
          <w:noProof/>
          <w:sz w:val="24"/>
          <w:szCs w:val="24"/>
        </w:rPr>
        <w:t xml:space="preserve">Viani &amp; Retnaningdyah, </w:t>
      </w:r>
      <w:r w:rsidR="00330914">
        <w:rPr>
          <w:rFonts w:asciiTheme="majorBidi" w:hAnsiTheme="majorBidi" w:cstheme="majorBidi"/>
          <w:noProof/>
          <w:sz w:val="24"/>
          <w:szCs w:val="24"/>
          <w:lang w:val="id-ID"/>
        </w:rPr>
        <w:t>(</w:t>
      </w:r>
      <w:r w:rsidR="00330914" w:rsidRPr="00330914">
        <w:rPr>
          <w:rFonts w:asciiTheme="majorBidi" w:hAnsiTheme="majorBidi" w:cstheme="majorBidi"/>
          <w:noProof/>
          <w:sz w:val="24"/>
          <w:szCs w:val="24"/>
        </w:rPr>
        <w:t>2018)</w:t>
      </w:r>
      <w:r w:rsidR="00330914">
        <w:rPr>
          <w:rFonts w:asciiTheme="majorBidi" w:hAnsiTheme="majorBidi" w:cstheme="majorBidi"/>
          <w:sz w:val="24"/>
          <w:szCs w:val="24"/>
        </w:rPr>
        <w:fldChar w:fldCharType="end"/>
      </w:r>
      <w:r w:rsidR="00330914">
        <w:rPr>
          <w:rFonts w:asciiTheme="majorBidi" w:hAnsiTheme="majorBidi" w:cstheme="majorBidi"/>
          <w:sz w:val="24"/>
          <w:szCs w:val="24"/>
          <w:lang w:val="id-ID"/>
        </w:rPr>
        <w:t xml:space="preserve"> </w:t>
      </w:r>
      <w:r w:rsidRPr="00926F20">
        <w:rPr>
          <w:rFonts w:asciiTheme="majorBidi" w:hAnsiTheme="majorBidi" w:cstheme="majorBidi"/>
          <w:sz w:val="24"/>
          <w:szCs w:val="24"/>
        </w:rPr>
        <w:t xml:space="preserve">melaporkan budidaya KJA telah menurunkan </w:t>
      </w:r>
      <w:r w:rsidR="00622115" w:rsidRPr="00926F20">
        <w:rPr>
          <w:rFonts w:asciiTheme="majorBidi" w:hAnsiTheme="majorBidi" w:cstheme="majorBidi"/>
          <w:sz w:val="24"/>
          <w:szCs w:val="24"/>
        </w:rPr>
        <w:t xml:space="preserve">status nutrien </w:t>
      </w:r>
      <w:r w:rsidRPr="00926F20">
        <w:rPr>
          <w:rFonts w:asciiTheme="majorBidi" w:hAnsiTheme="majorBidi" w:cstheme="majorBidi"/>
          <w:sz w:val="24"/>
          <w:szCs w:val="24"/>
        </w:rPr>
        <w:lastRenderedPageBreak/>
        <w:t>perairan yang eutrofik menjadi hiper-eutrofik, serta terjadi pencemaran bahan organik ringan hingga sedang berdasarkan bioindikator diatom. Hal tersebut disebabkan oleh sisa pakan yang tidak dikonsumsi ikan akan terakumulasi dan menambah beban cemaran organik pada perairan. Beban cemaran organik yang tinggi berbanding lurus dengan proses degradasi oleh mikroorganisme heterotrofik secara aerob sehingga menurunkan kandungan oksigen terlarut di perairan</w:t>
      </w:r>
      <w:r w:rsidR="00330914">
        <w:rPr>
          <w:rFonts w:asciiTheme="majorBidi" w:hAnsiTheme="majorBidi" w:cstheme="majorBidi"/>
          <w:sz w:val="24"/>
          <w:szCs w:val="24"/>
          <w:lang w:val="id-ID"/>
        </w:rPr>
        <w:t xml:space="preserve"> </w:t>
      </w:r>
      <w:r w:rsidR="00330914">
        <w:rPr>
          <w:rFonts w:asciiTheme="majorBidi" w:hAnsiTheme="majorBidi" w:cstheme="majorBidi"/>
          <w:sz w:val="24"/>
          <w:szCs w:val="24"/>
          <w:lang w:val="id-ID"/>
        </w:rPr>
        <w:fldChar w:fldCharType="begin" w:fldLock="1"/>
      </w:r>
      <w:r w:rsidR="00330914">
        <w:rPr>
          <w:rFonts w:asciiTheme="majorBidi" w:hAnsiTheme="majorBidi" w:cstheme="majorBidi"/>
          <w:sz w:val="24"/>
          <w:szCs w:val="24"/>
          <w:lang w:val="id-ID"/>
        </w:rPr>
        <w:instrText>ADDIN CSL_CITATION {"citationItems":[{"id":"ITEM-1","itemData":{"ISBN":"0624211991","abstract":"WGMWonogiri (WGM) mempunyai masalah pencemaran perairan, penurunan kualitas perairan, penurunan debit air dan pendangkalan waduk. Diperlukan usaha pence- gahan dan pengendalian yang terpadu agar pencemaran dan sedimentasi dapat dikendali- kan, sehingga fungsi utama waduk dapat dijaga kelangsungannya. Sumber timbulan lim- bah di WGM dari berbagai aktivitas penduduk di sempadan waduk, seperti permukiman, perhotelan, pertanian dan peternakan, serta kegiatan di badan perairan waduk seperti bu- didaya ikan dengan teknik karamba jaring apung (KJA) mempunyai potensi menurunkan kualitas perairan","author":[{"dropping-particle":"","family":"Pujiastuti","given":"Peni","non-dropping-particle":"","parse-names":false,"suffix":""},{"dropping-particle":"","family":"Ismail","given":"Bagus","non-dropping-particle":"","parse-names":false,"suffix":""},{"dropping-particle":"","family":"Pranoto","given":"","non-dropping-particle":"","parse-names":false,"suffix":""}],"container-title":"Jurnal EKOSAINS","id":"ITEM-1","issue":"1","issued":{"date-parts":[["2013"]]},"page":"59-75","title":"Kualitas dan beban pencemaran perairan waduk Gajah Mungkur","type":"article-journal","volume":"V"},"uris":["http://www.mendeley.com/documents/?uuid=1c88a4d9-665b-4d5d-8a90-f7f6f88bc7e1"]}],"mendeley":{"formattedCitation":"(Pujiastuti et al., 2013)","plainTextFormattedCitation":"(Pujiastuti et al., 2013)","previouslyFormattedCitation":"(Pujiastuti et al., 2013)"},"properties":{"noteIndex":0},"schema":"https://github.com/citation-style-language/schema/raw/master/csl-citation.json"}</w:instrText>
      </w:r>
      <w:r w:rsidR="00330914">
        <w:rPr>
          <w:rFonts w:asciiTheme="majorBidi" w:hAnsiTheme="majorBidi" w:cstheme="majorBidi"/>
          <w:sz w:val="24"/>
          <w:szCs w:val="24"/>
          <w:lang w:val="id-ID"/>
        </w:rPr>
        <w:fldChar w:fldCharType="separate"/>
      </w:r>
      <w:r w:rsidR="00330914" w:rsidRPr="00330914">
        <w:rPr>
          <w:rFonts w:asciiTheme="majorBidi" w:hAnsiTheme="majorBidi" w:cstheme="majorBidi"/>
          <w:noProof/>
          <w:sz w:val="24"/>
          <w:szCs w:val="24"/>
          <w:lang w:val="id-ID"/>
        </w:rPr>
        <w:t xml:space="preserve">(Pujiastuti </w:t>
      </w:r>
      <w:r w:rsidR="00B5303F" w:rsidRPr="00B5303F">
        <w:rPr>
          <w:rFonts w:asciiTheme="majorBidi" w:hAnsiTheme="majorBidi" w:cstheme="majorBidi"/>
          <w:i/>
          <w:iCs/>
          <w:noProof/>
          <w:sz w:val="24"/>
          <w:szCs w:val="24"/>
          <w:lang w:val="id-ID"/>
        </w:rPr>
        <w:t>et al.</w:t>
      </w:r>
      <w:r w:rsidR="00330914" w:rsidRPr="00330914">
        <w:rPr>
          <w:rFonts w:asciiTheme="majorBidi" w:hAnsiTheme="majorBidi" w:cstheme="majorBidi"/>
          <w:noProof/>
          <w:sz w:val="24"/>
          <w:szCs w:val="24"/>
          <w:lang w:val="id-ID"/>
        </w:rPr>
        <w:t>, 2013)</w:t>
      </w:r>
      <w:r w:rsidR="00330914">
        <w:rPr>
          <w:rFonts w:asciiTheme="majorBidi" w:hAnsiTheme="majorBidi" w:cstheme="majorBidi"/>
          <w:sz w:val="24"/>
          <w:szCs w:val="24"/>
          <w:lang w:val="id-ID"/>
        </w:rPr>
        <w:fldChar w:fldCharType="end"/>
      </w:r>
      <w:r w:rsidRPr="00926F20">
        <w:rPr>
          <w:rFonts w:asciiTheme="majorBidi" w:hAnsiTheme="majorBidi" w:cstheme="majorBidi"/>
          <w:sz w:val="24"/>
          <w:szCs w:val="24"/>
        </w:rPr>
        <w:t>.</w:t>
      </w:r>
    </w:p>
    <w:p w14:paraId="4B9A3232" w14:textId="58A50AA7" w:rsidR="00125772" w:rsidRPr="00926F20" w:rsidRDefault="00125772" w:rsidP="00330914">
      <w:pPr>
        <w:autoSpaceDE w:val="0"/>
        <w:autoSpaceDN w:val="0"/>
        <w:adjustRightInd w:val="0"/>
        <w:spacing w:after="480" w:line="240" w:lineRule="auto"/>
        <w:ind w:firstLine="567"/>
        <w:jc w:val="both"/>
        <w:rPr>
          <w:rFonts w:asciiTheme="majorBidi" w:hAnsiTheme="majorBidi" w:cstheme="majorBidi"/>
          <w:sz w:val="24"/>
          <w:szCs w:val="24"/>
        </w:rPr>
      </w:pPr>
      <w:r w:rsidRPr="00926F20">
        <w:rPr>
          <w:rFonts w:asciiTheme="majorBidi" w:hAnsiTheme="majorBidi" w:cstheme="majorBidi"/>
          <w:sz w:val="24"/>
          <w:szCs w:val="24"/>
        </w:rPr>
        <w:t xml:space="preserve">Selama lebih dari satu dekade budidaya sistem KJA terus meningkat pada perairan Situ Gintung. Peningkatan jumlah budidaya sistem KJA diduga akan meningkatkan beban cemaran organik di dalamnya. </w:t>
      </w:r>
      <w:r w:rsidR="00330914">
        <w:rPr>
          <w:rFonts w:asciiTheme="majorBidi" w:hAnsiTheme="majorBidi" w:cstheme="majorBidi"/>
          <w:sz w:val="24"/>
          <w:szCs w:val="24"/>
        </w:rPr>
        <w:fldChar w:fldCharType="begin" w:fldLock="1"/>
      </w:r>
      <w:r w:rsidR="00330914">
        <w:rPr>
          <w:rFonts w:asciiTheme="majorBidi" w:hAnsiTheme="majorBidi" w:cstheme="majorBidi"/>
          <w:sz w:val="24"/>
          <w:szCs w:val="24"/>
        </w:rPr>
        <w:instrText>ADDIN CSL_CITATION {"citationItems":[{"id":"ITEM-1","itemData":{"DOI":"10.24252/bio.v3i1.561","ISSN":"23021616","abstract":"Situ Gintung is lake located in East Ciputat regional, South Tangerang City. Various activity of human such as building residence, floating net cages, fishing and disposal waste from buildings around lake had changed aquatic function in Situ Gintung that arriving allegedly decreased and not compatible with government regulation RI number 82 year 2001 on water quality management and water pollution control. The aimed of this research is perceiving water quality of Situ Gintung based on physical, chemical, and microbiological aquatic as well as find pathogenic bacteria in Situ Gintung aquatic. Parameters of physical chemistry which were measured was the degree of acidity (pH), dissolved oxygen (DO), five day biochemical oxygen demand (BOD5), total dissolved solids (TDS) using Water Quality Checker (WQC) while metal components parameter was Fe and Cu using Atomic Absorption Spectrofotometre (AAS). Microbiology test form was total colliform with Most Probable Number (MPN) and biochemistry for pathogen bacteria. The temperature parameter, content of DO and are below the quality standard, while parameters such as BOD5 and pH is in the quality of the raw differences 3.11 to 6.49 mg / l and 4 to 6.51. Total collifom bacteria value in every station is outside air quality standard class one, &gt; 1100 cell/100 ml. Based on Physical, Chemical and Microbiological water Situ Gintung no longer corresponded to water class one PP number 82 year 2001 and there are seven strains of Salmonella sp. bacteria in every station except Station 6.","author":[{"dropping-particle":"","family":"Bahri","given":"Saiful","non-dropping-particle":"","parse-names":false,"suffix":""},{"dropping-particle":"","family":"Ramadhan","given":"Firdaus","non-dropping-particle":"","parse-names":false,"suffix":""},{"dropping-particle":"","family":"Reihannisa","given":"Indhina","non-dropping-particle":"","parse-names":false,"suffix":""}],"container-title":"Biogenesis: Jurnal Ilmiah Biologi","id":"ITEM-1","issue":"1","issued":{"date-parts":[["2015"]]},"page":"16-22","title":"Kualitas Perairan Situ Gintung, Tangerang Selatan","type":"article-journal","volume":"3"},"uris":["http://www.mendeley.com/documents/?uuid=d7ab849b-3499-4e8d-860d-9f5116dc8224"]}],"mendeley":{"formattedCitation":"(Bahri et al., 2015)","manualFormatting":"Bahri et al., (2015)","plainTextFormattedCitation":"(Bahri et al., 2015)","previouslyFormattedCitation":"(Bahri et al., 2015)"},"properties":{"noteIndex":0},"schema":"https://github.com/citation-style-language/schema/raw/master/csl-citation.json"}</w:instrText>
      </w:r>
      <w:r w:rsidR="00330914">
        <w:rPr>
          <w:rFonts w:asciiTheme="majorBidi" w:hAnsiTheme="majorBidi" w:cstheme="majorBidi"/>
          <w:sz w:val="24"/>
          <w:szCs w:val="24"/>
        </w:rPr>
        <w:fldChar w:fldCharType="separate"/>
      </w:r>
      <w:r w:rsidR="00330914" w:rsidRPr="00330914">
        <w:rPr>
          <w:rFonts w:asciiTheme="majorBidi" w:hAnsiTheme="majorBidi" w:cstheme="majorBidi"/>
          <w:noProof/>
          <w:sz w:val="24"/>
          <w:szCs w:val="24"/>
        </w:rPr>
        <w:t xml:space="preserve">Bahri </w:t>
      </w:r>
      <w:r w:rsidR="00B5303F" w:rsidRPr="00B5303F">
        <w:rPr>
          <w:rFonts w:asciiTheme="majorBidi" w:hAnsiTheme="majorBidi" w:cstheme="majorBidi"/>
          <w:i/>
          <w:iCs/>
          <w:noProof/>
          <w:sz w:val="24"/>
          <w:szCs w:val="24"/>
        </w:rPr>
        <w:t>et al.</w:t>
      </w:r>
      <w:r w:rsidR="00330914" w:rsidRPr="00330914">
        <w:rPr>
          <w:rFonts w:asciiTheme="majorBidi" w:hAnsiTheme="majorBidi" w:cstheme="majorBidi"/>
          <w:noProof/>
          <w:sz w:val="24"/>
          <w:szCs w:val="24"/>
        </w:rPr>
        <w:t xml:space="preserve">, </w:t>
      </w:r>
      <w:r w:rsidR="00330914">
        <w:rPr>
          <w:rFonts w:asciiTheme="majorBidi" w:hAnsiTheme="majorBidi" w:cstheme="majorBidi"/>
          <w:noProof/>
          <w:sz w:val="24"/>
          <w:szCs w:val="24"/>
          <w:lang w:val="id-ID"/>
        </w:rPr>
        <w:t>(</w:t>
      </w:r>
      <w:r w:rsidR="00330914" w:rsidRPr="00330914">
        <w:rPr>
          <w:rFonts w:asciiTheme="majorBidi" w:hAnsiTheme="majorBidi" w:cstheme="majorBidi"/>
          <w:noProof/>
          <w:sz w:val="24"/>
          <w:szCs w:val="24"/>
        </w:rPr>
        <w:t>2015)</w:t>
      </w:r>
      <w:r w:rsidR="00330914">
        <w:rPr>
          <w:rFonts w:asciiTheme="majorBidi" w:hAnsiTheme="majorBidi" w:cstheme="majorBidi"/>
          <w:sz w:val="24"/>
          <w:szCs w:val="24"/>
        </w:rPr>
        <w:fldChar w:fldCharType="end"/>
      </w:r>
      <w:r w:rsidR="00330914">
        <w:rPr>
          <w:rFonts w:asciiTheme="majorBidi" w:hAnsiTheme="majorBidi" w:cstheme="majorBidi"/>
          <w:sz w:val="24"/>
          <w:szCs w:val="24"/>
          <w:lang w:val="id-ID"/>
        </w:rPr>
        <w:t xml:space="preserve"> </w:t>
      </w:r>
      <w:r w:rsidRPr="00926F20">
        <w:rPr>
          <w:rFonts w:asciiTheme="majorBidi" w:hAnsiTheme="majorBidi" w:cstheme="majorBidi"/>
          <w:sz w:val="24"/>
          <w:szCs w:val="24"/>
        </w:rPr>
        <w:t>melaporkan keadaan perairan daerah KJA memiliki nilai kandungan oksigen terlarut terendah dibandingkan stasiun lainnya. Hal tersebut diduga tingginya kandungan organik akibat akumulasi pakan yang tidak dikonsumsi ikan. Penelitian kualitas perairan menggunakan bioindikator seperti fitoplankton</w:t>
      </w:r>
      <w:r w:rsidR="00A712BC">
        <w:rPr>
          <w:rFonts w:asciiTheme="majorBidi" w:hAnsiTheme="majorBidi" w:cstheme="majorBidi"/>
          <w:sz w:val="24"/>
          <w:szCs w:val="24"/>
          <w:lang w:val="id-ID"/>
        </w:rPr>
        <w:t xml:space="preserve"> </w:t>
      </w:r>
      <w:r w:rsidR="00330914">
        <w:rPr>
          <w:rFonts w:asciiTheme="majorBidi" w:hAnsiTheme="majorBidi" w:cstheme="majorBidi"/>
          <w:sz w:val="24"/>
          <w:szCs w:val="24"/>
          <w:lang w:val="id-ID"/>
        </w:rPr>
        <w:fldChar w:fldCharType="begin" w:fldLock="1"/>
      </w:r>
      <w:r w:rsidR="00330914">
        <w:rPr>
          <w:rFonts w:asciiTheme="majorBidi" w:hAnsiTheme="majorBidi" w:cstheme="majorBidi"/>
          <w:sz w:val="24"/>
          <w:szCs w:val="24"/>
          <w:lang w:val="id-ID"/>
        </w:rPr>
        <w:instrText xml:space="preserve">ADDIN CSL_CITATION {"citationItems":[{"id":"ITEM-1","itemData":{"DOI":"10.18860/elha.v6i2.4882","ISSN":"2086-0064","abstract":"&lt;p&gt;&lt;em&gt;Changes in the social behavior of Moslems before, during and after Ramadan may impact on lake ecosystems. The aim of this study was to investigate temporal variation in the phytoplankton community of Situ Gintung lake, South Tangerang, Banten Province before, during and after of Ramadan periods 2015. Community composition, abundance, diversity (Shannon-Wiener index H'), dominance (D) and evenness (J) were measured for phytoplankton assemblages. Phytoplankton belonging to 7 divisions and 64 species were found. Phytoplankton belonging to 7 divisions and 64 species were found. &lt;/em&gt;&lt;em&gt;The &lt;/em&gt;&lt;em&gt;abundance, diversity and evenness indices of phytoplankton showed no significant temporal variation except &lt;/em&gt;&lt;em&gt;dominance index&lt;/em&gt;&lt;em&gt;.&lt;/em&gt;&lt;em&gt;.&lt;/em&gt;&lt;/p&gt;","author":[{"dropping-particle":"","family":"Assuyuti","given":"Yayan Mardiansyah","non-dropping-particle":"","parse-names":false,"suffix":""},{"dropping-particle":"","family":"Rijaluddin","given":"Alfan Farhan","non-dropping-particle":"","parse-names":false,"suffix":""},{"dropping-particle":"","family":"Ramadhan","given":"Firdaus","non-dropping-particle":"","parse-names":false,"suffix":""},{"dropping-particle":"","family":"Tokeshi","given":"Mutsunori","non-dropping-particle":"","parse-names":false,"suffix":""}],"container-title":"El-Hayah","id":"ITEM-1","issue":"2","issued":{"date-parts":[["2018"]]},"page":"57","title":"Population And Diversity Of Phytoplankton On Ramadan In Situ Gintung </w:instrText>
      </w:r>
      <w:r w:rsidR="00330914">
        <w:rPr>
          <w:rFonts w:asciiTheme="majorBidi" w:hAnsiTheme="majorBidi" w:cstheme="majorBidi"/>
          <w:sz w:val="24"/>
          <w:szCs w:val="24"/>
          <w:cs/>
          <w:lang w:val="id-ID"/>
        </w:rPr>
        <w:instrText>‎</w:instrText>
      </w:r>
      <w:r w:rsidR="00330914">
        <w:rPr>
          <w:rFonts w:asciiTheme="majorBidi" w:hAnsiTheme="majorBidi" w:cstheme="majorBidi"/>
          <w:sz w:val="24"/>
          <w:szCs w:val="24"/>
          <w:lang w:val="id-ID"/>
        </w:rPr>
        <w:instrText>Lake, South Tangerang, Banten Province, Indonesia","type":"article-journal","volume":"6"},"uris":["http://www.mendeley.com/documents/?uuid=983ca0ed-4c4d-4b0b-b9de-f403824a0695"]}],"mendeley":{"formattedCitation":"(Assuyuti et al., 2018)","manualFormatting":"(Assuyuti et al., 2017a)","plainTextFormattedCitation":"(Assuyuti et al., 2018)","previouslyFormattedCitation":"(Assuyuti et al., 2018)"},"properties":{"noteIndex":0},"schema":"https://github.com/citation-style-language/schema/raw/master/csl-citation.json"}</w:instrText>
      </w:r>
      <w:r w:rsidR="00330914">
        <w:rPr>
          <w:rFonts w:asciiTheme="majorBidi" w:hAnsiTheme="majorBidi" w:cstheme="majorBidi"/>
          <w:sz w:val="24"/>
          <w:szCs w:val="24"/>
          <w:lang w:val="id-ID"/>
        </w:rPr>
        <w:fldChar w:fldCharType="separate"/>
      </w:r>
      <w:r w:rsidR="00330914">
        <w:rPr>
          <w:rFonts w:asciiTheme="majorBidi" w:hAnsiTheme="majorBidi" w:cstheme="majorBidi"/>
          <w:noProof/>
          <w:sz w:val="24"/>
          <w:szCs w:val="24"/>
          <w:lang w:val="id-ID"/>
        </w:rPr>
        <w:t xml:space="preserve">(Assuyuti </w:t>
      </w:r>
      <w:r w:rsidR="00B5303F" w:rsidRPr="00B5303F">
        <w:rPr>
          <w:rFonts w:asciiTheme="majorBidi" w:hAnsiTheme="majorBidi" w:cstheme="majorBidi"/>
          <w:i/>
          <w:iCs/>
          <w:noProof/>
          <w:sz w:val="24"/>
          <w:szCs w:val="24"/>
          <w:lang w:val="id-ID"/>
        </w:rPr>
        <w:t>et al.</w:t>
      </w:r>
      <w:r w:rsidR="00330914">
        <w:rPr>
          <w:rFonts w:asciiTheme="majorBidi" w:hAnsiTheme="majorBidi" w:cstheme="majorBidi"/>
          <w:noProof/>
          <w:sz w:val="24"/>
          <w:szCs w:val="24"/>
          <w:lang w:val="id-ID"/>
        </w:rPr>
        <w:t>, 2017a</w:t>
      </w:r>
      <w:r w:rsidR="00330914" w:rsidRPr="00330914">
        <w:rPr>
          <w:rFonts w:asciiTheme="majorBidi" w:hAnsiTheme="majorBidi" w:cstheme="majorBidi"/>
          <w:noProof/>
          <w:sz w:val="24"/>
          <w:szCs w:val="24"/>
          <w:lang w:val="id-ID"/>
        </w:rPr>
        <w:t>)</w:t>
      </w:r>
      <w:r w:rsidR="00330914">
        <w:rPr>
          <w:rFonts w:asciiTheme="majorBidi" w:hAnsiTheme="majorBidi" w:cstheme="majorBidi"/>
          <w:sz w:val="24"/>
          <w:szCs w:val="24"/>
          <w:lang w:val="id-ID"/>
        </w:rPr>
        <w:fldChar w:fldCharType="end"/>
      </w:r>
      <w:r w:rsidR="00A712BC">
        <w:rPr>
          <w:rFonts w:asciiTheme="majorBidi" w:hAnsiTheme="majorBidi" w:cstheme="majorBidi"/>
          <w:sz w:val="24"/>
          <w:szCs w:val="24"/>
          <w:lang w:val="id-ID"/>
        </w:rPr>
        <w:t xml:space="preserve"> </w:t>
      </w:r>
      <w:r w:rsidR="003F27CD">
        <w:rPr>
          <w:rFonts w:asciiTheme="majorBidi" w:hAnsiTheme="majorBidi" w:cstheme="majorBidi"/>
          <w:sz w:val="24"/>
          <w:szCs w:val="24"/>
        </w:rPr>
        <w:t xml:space="preserve">dan gastropoda </w:t>
      </w:r>
      <w:r w:rsidR="00330914">
        <w:rPr>
          <w:rFonts w:asciiTheme="majorBidi" w:hAnsiTheme="majorBidi" w:cstheme="majorBidi"/>
          <w:sz w:val="24"/>
          <w:szCs w:val="24"/>
        </w:rPr>
        <w:fldChar w:fldCharType="begin" w:fldLock="1"/>
      </w:r>
      <w:r w:rsidR="00330914">
        <w:rPr>
          <w:rFonts w:asciiTheme="majorBidi" w:hAnsiTheme="majorBidi" w:cstheme="majorBidi"/>
          <w:sz w:val="24"/>
          <w:szCs w:val="24"/>
        </w:rPr>
        <w:instrText>ADDIN CSL_CITATION {"citationItems":[{"id":"ITEM-1","itemData":{"DOI":"10.20884/1.sb.2017.4.3.432","ISSN":"2355-3138","abstract":"The changes in the physicochemical of waters in the lake ecosystem caused by seasonal variation, anthropogenic and industrial wastes impact the gastropod community. This study aimed to determine the physicochemical parameter of waters, community structure and distribution of gastropod, and the correlation between those two in the dry and rainy seasons. We conducted this research in the lake of Situ Gintung located in Tangerang Selatan, Banten, Indonesia during the dry season (May to August 2015) and the rainy season (February to April 2016). Statistical analysis showed the physicochemical parameter of waters in both seasons has no different, while the gastropod showed a slight difference in occurrence based on the season, in which rainy season had the highest occurrence. Canonical Correspondence Analysis (CCA) suggested that gastropods occurrence were affected by the light intensity in the rainy season and the temperature in the dry season.","author":[{"dropping-particle":"","family":"Assuyuti","given":"Yayan Mardiansyah","non-dropping-particle":"","parse-names":false,"suffix":""},{"dropping-particle":"","family":"Rijaluddin","given":"Alfan Farhan","non-dropping-particle":"","parse-names":false,"suffix":""},{"dropping-particle":"","family":"Ramadhan","given":"Firdaus","non-dropping-particle":"","parse-names":false,"suffix":""},{"dropping-particle":"","family":"Zikrillah","given":"Reza Bayu","non-dropping-particle":"","parse-names":false,"suffix":""},{"dropping-particle":"","family":"Kusuma","given":"Dwi Cahya","non-dropping-particle":"","parse-names":false,"suffix":""}],"container-title":"Scripta Biologica","id":"ITEM-1","issue":"3","issued":{"date-parts":[["2017"]]},"page":"139","title":"Struktur Komunitas Dan Distribusi Temporal Gastropoda Di Danau Situ Gintung, Tangerang Selatan, Banten","type":"article-journal","volume":"4"},"uris":["http://www.mendeley.com/documents/?uuid=4870de98-294a-4da6-8c10-db3b362d8c40"]},{"id":"ITEM-2","itemData":{"author":[{"dropping-particle":"","family":"Rijaluddin","given":"Alfan Farhan","non-dropping-particle":"","parse-names":false,"suffix":""},{"dropping-particle":"","family":"Wijayanti","given":"Fahma","non-dropping-particle":"","parse-names":false,"suffix":""},{"dropping-particle":"","family":"&amp; Haryadi","given":"J","non-dropping-particle":"","parse-names":false,"suffix":""}],"container-title":"Jurnal Teknologi Lingkungan","id":"ITEM-2","issue":"2","issued":{"date-parts":[["2017"]]},"page":"139-147","title":"Struktur Komunitas Makrozoobentos Di Situ Gintung , Situ Bungur Dan Situ Kuru , Ciputat Timur","type":"article-journal","volume":"18"},"uris":["http://www.mendeley.com/documents/?uuid=eab0ba3f-d1d3-4146-8d3f-8a92a6377944"]}],"mendeley":{"formattedCitation":"(Assuyuti et al., 2017; Rijaluddin et al., 2017)","plainTextFormattedCitation":"(Assuyuti et al., 2017; Rijaluddin et al., 2017)","previouslyFormattedCitation":"(Assuyuti et al., 2017; Rijaluddin et al., 2017)"},"properties":{"noteIndex":0},"schema":"https://github.com/citation-style-language/schema/raw/master/csl-citation.json"}</w:instrText>
      </w:r>
      <w:r w:rsidR="00330914">
        <w:rPr>
          <w:rFonts w:asciiTheme="majorBidi" w:hAnsiTheme="majorBidi" w:cstheme="majorBidi"/>
          <w:sz w:val="24"/>
          <w:szCs w:val="24"/>
        </w:rPr>
        <w:fldChar w:fldCharType="separate"/>
      </w:r>
      <w:r w:rsidR="00330914" w:rsidRPr="00330914">
        <w:rPr>
          <w:rFonts w:asciiTheme="majorBidi" w:hAnsiTheme="majorBidi" w:cstheme="majorBidi"/>
          <w:noProof/>
          <w:sz w:val="24"/>
          <w:szCs w:val="24"/>
        </w:rPr>
        <w:t xml:space="preserve">(Assuyuti </w:t>
      </w:r>
      <w:r w:rsidR="00B5303F" w:rsidRPr="00B5303F">
        <w:rPr>
          <w:rFonts w:asciiTheme="majorBidi" w:hAnsiTheme="majorBidi" w:cstheme="majorBidi"/>
          <w:i/>
          <w:iCs/>
          <w:noProof/>
          <w:sz w:val="24"/>
          <w:szCs w:val="24"/>
        </w:rPr>
        <w:t>et al.</w:t>
      </w:r>
      <w:r w:rsidR="00330914" w:rsidRPr="00330914">
        <w:rPr>
          <w:rFonts w:asciiTheme="majorBidi" w:hAnsiTheme="majorBidi" w:cstheme="majorBidi"/>
          <w:noProof/>
          <w:sz w:val="24"/>
          <w:szCs w:val="24"/>
        </w:rPr>
        <w:t xml:space="preserve">, 2017; Rijaluddin </w:t>
      </w:r>
      <w:r w:rsidR="00B5303F" w:rsidRPr="00B5303F">
        <w:rPr>
          <w:rFonts w:asciiTheme="majorBidi" w:hAnsiTheme="majorBidi" w:cstheme="majorBidi"/>
          <w:i/>
          <w:iCs/>
          <w:noProof/>
          <w:sz w:val="24"/>
          <w:szCs w:val="24"/>
        </w:rPr>
        <w:t>et al.</w:t>
      </w:r>
      <w:r w:rsidR="00330914" w:rsidRPr="00330914">
        <w:rPr>
          <w:rFonts w:asciiTheme="majorBidi" w:hAnsiTheme="majorBidi" w:cstheme="majorBidi"/>
          <w:noProof/>
          <w:sz w:val="24"/>
          <w:szCs w:val="24"/>
        </w:rPr>
        <w:t>, 2017)</w:t>
      </w:r>
      <w:r w:rsidR="00330914">
        <w:rPr>
          <w:rFonts w:asciiTheme="majorBidi" w:hAnsiTheme="majorBidi" w:cstheme="majorBidi"/>
          <w:sz w:val="24"/>
          <w:szCs w:val="24"/>
        </w:rPr>
        <w:fldChar w:fldCharType="end"/>
      </w:r>
      <w:r w:rsidRPr="00926F20">
        <w:rPr>
          <w:rFonts w:asciiTheme="majorBidi" w:hAnsiTheme="majorBidi" w:cstheme="majorBidi"/>
          <w:sz w:val="24"/>
          <w:szCs w:val="24"/>
        </w:rPr>
        <w:t xml:space="preserve"> menunjukkan bahwa kualitas perairan Situ Gintung tercemar sedang dengan status nutrisi eutrofik.</w:t>
      </w:r>
    </w:p>
    <w:p w14:paraId="75848B21" w14:textId="77777777" w:rsidR="00125772" w:rsidRPr="00926F20" w:rsidRDefault="00125772" w:rsidP="006C4B74">
      <w:pPr>
        <w:spacing w:after="480" w:line="240" w:lineRule="auto"/>
        <w:ind w:firstLine="567"/>
        <w:jc w:val="both"/>
        <w:rPr>
          <w:rFonts w:asciiTheme="majorBidi" w:hAnsiTheme="majorBidi" w:cstheme="majorBidi"/>
          <w:sz w:val="24"/>
          <w:szCs w:val="24"/>
        </w:rPr>
      </w:pPr>
      <w:r w:rsidRPr="00926F20">
        <w:rPr>
          <w:rFonts w:asciiTheme="majorBidi" w:hAnsiTheme="majorBidi" w:cstheme="majorBidi"/>
          <w:sz w:val="24"/>
          <w:szCs w:val="24"/>
        </w:rPr>
        <w:t xml:space="preserve">Program area bebas KJA atau yang lebih dikenal sebagai </w:t>
      </w:r>
      <w:r w:rsidRPr="00926F20">
        <w:rPr>
          <w:rFonts w:asciiTheme="majorBidi" w:hAnsiTheme="majorBidi" w:cstheme="majorBidi"/>
          <w:i/>
          <w:sz w:val="24"/>
          <w:szCs w:val="24"/>
        </w:rPr>
        <w:t xml:space="preserve">zero </w:t>
      </w:r>
      <w:r w:rsidRPr="00926F20">
        <w:rPr>
          <w:rFonts w:asciiTheme="majorBidi" w:hAnsiTheme="majorBidi" w:cstheme="majorBidi"/>
          <w:sz w:val="24"/>
          <w:szCs w:val="24"/>
        </w:rPr>
        <w:t xml:space="preserve">KJA merupakan program yang dibuat berdasarkan Peraturan Presiden Nomor 15 Tahun 2018 Tentang Percepatan Pengendalian Pencemaran dan Kerusakan Daerah Aliran Sungai Citarum. Program ini </w:t>
      </w:r>
      <w:r w:rsidR="00116A59" w:rsidRPr="00926F20">
        <w:rPr>
          <w:rFonts w:asciiTheme="majorBidi" w:hAnsiTheme="majorBidi" w:cstheme="majorBidi"/>
          <w:sz w:val="24"/>
          <w:szCs w:val="24"/>
        </w:rPr>
        <w:t>juga diterapkan di Situ Gintung dengan tujuan m</w:t>
      </w:r>
      <w:r w:rsidRPr="00926F20">
        <w:rPr>
          <w:rFonts w:asciiTheme="majorBidi" w:hAnsiTheme="majorBidi" w:cstheme="majorBidi"/>
          <w:sz w:val="24"/>
          <w:szCs w:val="24"/>
        </w:rPr>
        <w:t xml:space="preserve">ampu meningkatkan proses </w:t>
      </w:r>
      <w:r w:rsidRPr="00926F20">
        <w:rPr>
          <w:rFonts w:asciiTheme="majorBidi" w:hAnsiTheme="majorBidi" w:cstheme="majorBidi"/>
          <w:i/>
          <w:sz w:val="24"/>
          <w:szCs w:val="24"/>
        </w:rPr>
        <w:t xml:space="preserve">self purification </w:t>
      </w:r>
      <w:r w:rsidRPr="00926F20">
        <w:rPr>
          <w:rFonts w:asciiTheme="majorBidi" w:hAnsiTheme="majorBidi" w:cstheme="majorBidi"/>
          <w:sz w:val="24"/>
          <w:szCs w:val="24"/>
        </w:rPr>
        <w:t xml:space="preserve">pada </w:t>
      </w:r>
      <w:r w:rsidR="00116A59" w:rsidRPr="00926F20">
        <w:rPr>
          <w:rFonts w:asciiTheme="majorBidi" w:hAnsiTheme="majorBidi" w:cstheme="majorBidi"/>
          <w:sz w:val="24"/>
          <w:szCs w:val="24"/>
        </w:rPr>
        <w:t xml:space="preserve">perairan </w:t>
      </w:r>
      <w:r w:rsidRPr="00926F20">
        <w:rPr>
          <w:rFonts w:asciiTheme="majorBidi" w:hAnsiTheme="majorBidi" w:cstheme="majorBidi"/>
          <w:sz w:val="24"/>
          <w:szCs w:val="24"/>
        </w:rPr>
        <w:t>sehingga meningkatkan kualitas dan status nutrien pada perairan Situ Gintung. Kualitas dan status nutrien perairan dapat diketahui menggunakan indeks biotik sebagai bioindikator seperti plankton dan gastropoda. Oleh karena itu</w:t>
      </w:r>
      <w:r w:rsidR="00DD1515">
        <w:rPr>
          <w:rFonts w:asciiTheme="majorBidi" w:hAnsiTheme="majorBidi" w:cstheme="majorBidi"/>
          <w:sz w:val="24"/>
          <w:szCs w:val="24"/>
        </w:rPr>
        <w:t>,</w:t>
      </w:r>
      <w:r w:rsidRPr="00926F20">
        <w:rPr>
          <w:rFonts w:asciiTheme="majorBidi" w:hAnsiTheme="majorBidi" w:cstheme="majorBidi"/>
          <w:sz w:val="24"/>
          <w:szCs w:val="24"/>
        </w:rPr>
        <w:t xml:space="preserve"> perlunya dilakukan penelitian ini untuk mengetahui kualitas dan status nutrien perairan Situ Gintung setelah penerapan program </w:t>
      </w:r>
      <w:r w:rsidRPr="00926F20">
        <w:rPr>
          <w:rFonts w:asciiTheme="majorBidi" w:hAnsiTheme="majorBidi" w:cstheme="majorBidi"/>
          <w:i/>
          <w:sz w:val="24"/>
          <w:szCs w:val="24"/>
        </w:rPr>
        <w:t xml:space="preserve">zero </w:t>
      </w:r>
      <w:r w:rsidRPr="00926F20">
        <w:rPr>
          <w:rFonts w:asciiTheme="majorBidi" w:hAnsiTheme="majorBidi" w:cstheme="majorBidi"/>
          <w:sz w:val="24"/>
          <w:szCs w:val="24"/>
        </w:rPr>
        <w:t>KJA berdasarkan indeks biotik.</w:t>
      </w:r>
    </w:p>
    <w:p w14:paraId="78DA63C6" w14:textId="77777777" w:rsidR="00125772" w:rsidRPr="00926F20" w:rsidRDefault="006E3628" w:rsidP="006C4B74">
      <w:pPr>
        <w:pStyle w:val="ListParagraph"/>
        <w:numPr>
          <w:ilvl w:val="0"/>
          <w:numId w:val="2"/>
        </w:numPr>
        <w:spacing w:after="0" w:line="480" w:lineRule="auto"/>
        <w:ind w:left="0" w:firstLine="0"/>
        <w:jc w:val="both"/>
        <w:rPr>
          <w:rFonts w:asciiTheme="majorBidi" w:hAnsiTheme="majorBidi" w:cstheme="majorBidi"/>
          <w:b/>
          <w:sz w:val="24"/>
          <w:szCs w:val="24"/>
        </w:rPr>
      </w:pPr>
      <w:r w:rsidRPr="00926F20">
        <w:rPr>
          <w:rFonts w:asciiTheme="majorBidi" w:hAnsiTheme="majorBidi" w:cstheme="majorBidi"/>
          <w:b/>
          <w:sz w:val="24"/>
          <w:szCs w:val="24"/>
        </w:rPr>
        <w:t>Bahan dan Metode</w:t>
      </w:r>
    </w:p>
    <w:p w14:paraId="6D32AD9F" w14:textId="77777777" w:rsidR="00125772" w:rsidRPr="00926F20" w:rsidRDefault="00125772" w:rsidP="006C4B74">
      <w:pPr>
        <w:spacing w:after="0" w:line="480" w:lineRule="auto"/>
        <w:jc w:val="both"/>
        <w:rPr>
          <w:rFonts w:asciiTheme="majorBidi" w:hAnsiTheme="majorBidi" w:cstheme="majorBidi"/>
          <w:b/>
          <w:sz w:val="24"/>
          <w:szCs w:val="24"/>
        </w:rPr>
      </w:pPr>
      <w:r w:rsidRPr="00926F20">
        <w:rPr>
          <w:rFonts w:asciiTheme="majorBidi" w:hAnsiTheme="majorBidi" w:cstheme="majorBidi"/>
          <w:b/>
          <w:sz w:val="24"/>
          <w:szCs w:val="24"/>
        </w:rPr>
        <w:t>Lokasi dan Tempat</w:t>
      </w:r>
    </w:p>
    <w:p w14:paraId="4C3B8EFE" w14:textId="77777777" w:rsidR="00125772" w:rsidRPr="00926F20" w:rsidRDefault="00125772" w:rsidP="005D5C6A">
      <w:pPr>
        <w:spacing w:after="480" w:line="240" w:lineRule="auto"/>
        <w:ind w:firstLine="720"/>
        <w:jc w:val="both"/>
        <w:rPr>
          <w:rFonts w:asciiTheme="majorBidi" w:hAnsiTheme="majorBidi" w:cstheme="majorBidi"/>
          <w:sz w:val="24"/>
          <w:szCs w:val="24"/>
        </w:rPr>
      </w:pPr>
      <w:r w:rsidRPr="00926F20">
        <w:rPr>
          <w:rFonts w:asciiTheme="majorBidi" w:hAnsiTheme="majorBidi" w:cstheme="majorBidi"/>
          <w:sz w:val="24"/>
          <w:szCs w:val="24"/>
        </w:rPr>
        <w:t>Penelitian dilaksanakan pada Bulan Januari-Maret 2019. Pengambilan sampel dilakukan di Situ Gintung, Ciputat Timur. Pengujian kualitas kimia-fisik perairan dilakukan pada di Laboratoriun Lingkungan. Identifikasi sampel dilakukan di Laboratorium Ekologi Pusat Laboratorium Terpadu (PLT) UIN Jakarta.</w:t>
      </w:r>
    </w:p>
    <w:p w14:paraId="23E98536" w14:textId="77777777" w:rsidR="00125772" w:rsidRPr="00926F20" w:rsidRDefault="00125772" w:rsidP="006C4B74">
      <w:pPr>
        <w:spacing w:after="0" w:line="480" w:lineRule="auto"/>
        <w:jc w:val="both"/>
        <w:rPr>
          <w:rFonts w:asciiTheme="majorBidi" w:hAnsiTheme="majorBidi" w:cstheme="majorBidi"/>
          <w:b/>
          <w:sz w:val="24"/>
          <w:szCs w:val="24"/>
        </w:rPr>
      </w:pPr>
      <w:r w:rsidRPr="00926F20">
        <w:rPr>
          <w:rFonts w:asciiTheme="majorBidi" w:hAnsiTheme="majorBidi" w:cstheme="majorBidi"/>
          <w:b/>
          <w:sz w:val="24"/>
          <w:szCs w:val="24"/>
        </w:rPr>
        <w:t>Pengambilan Sampel</w:t>
      </w:r>
    </w:p>
    <w:p w14:paraId="50A8216A" w14:textId="77777777" w:rsidR="00125772" w:rsidRPr="00926F20" w:rsidRDefault="00125772" w:rsidP="006C4B74">
      <w:pPr>
        <w:spacing w:after="480" w:line="240" w:lineRule="auto"/>
        <w:ind w:firstLine="567"/>
        <w:jc w:val="both"/>
        <w:rPr>
          <w:rFonts w:asciiTheme="majorBidi" w:hAnsiTheme="majorBidi" w:cstheme="majorBidi"/>
          <w:sz w:val="24"/>
          <w:szCs w:val="24"/>
        </w:rPr>
      </w:pPr>
      <w:r w:rsidRPr="00926F20">
        <w:rPr>
          <w:rFonts w:asciiTheme="majorBidi" w:hAnsiTheme="majorBidi" w:cstheme="majorBidi"/>
          <w:sz w:val="24"/>
          <w:szCs w:val="24"/>
        </w:rPr>
        <w:t xml:space="preserve">Pengambilan sampel air dilakukan pada lima stasiun menggunakan </w:t>
      </w:r>
      <w:r w:rsidRPr="00926F20">
        <w:rPr>
          <w:rFonts w:asciiTheme="majorBidi" w:hAnsiTheme="majorBidi" w:cstheme="majorBidi"/>
          <w:i/>
          <w:sz w:val="24"/>
          <w:szCs w:val="24"/>
        </w:rPr>
        <w:t>water bottle sampler</w:t>
      </w:r>
      <w:r w:rsidRPr="00926F20">
        <w:rPr>
          <w:rFonts w:asciiTheme="majorBidi" w:hAnsiTheme="majorBidi" w:cstheme="majorBidi"/>
          <w:sz w:val="24"/>
          <w:szCs w:val="24"/>
        </w:rPr>
        <w:t xml:space="preserve"> dengan kedalaman 0-50cm dan dilakukan pengulangan 3 kali setiap stasiun (</w:t>
      </w:r>
      <w:r w:rsidRPr="00926F20">
        <w:rPr>
          <w:rFonts w:asciiTheme="majorBidi" w:hAnsiTheme="majorBidi" w:cstheme="majorBidi"/>
          <w:b/>
          <w:sz w:val="24"/>
          <w:szCs w:val="24"/>
        </w:rPr>
        <w:t>Gambar 1.</w:t>
      </w:r>
      <w:r w:rsidRPr="00926F20">
        <w:rPr>
          <w:rFonts w:asciiTheme="majorBidi" w:hAnsiTheme="majorBidi" w:cstheme="majorBidi"/>
          <w:sz w:val="24"/>
          <w:szCs w:val="24"/>
        </w:rPr>
        <w:t xml:space="preserve">). Sampel air dimasukkan ke dalam botol </w:t>
      </w:r>
      <w:r w:rsidRPr="00926F20">
        <w:rPr>
          <w:rFonts w:asciiTheme="majorBidi" w:hAnsiTheme="majorBidi" w:cstheme="majorBidi"/>
          <w:i/>
          <w:sz w:val="24"/>
          <w:szCs w:val="24"/>
        </w:rPr>
        <w:t>winkler</w:t>
      </w:r>
      <w:r w:rsidRPr="00926F20">
        <w:rPr>
          <w:rFonts w:asciiTheme="majorBidi" w:hAnsiTheme="majorBidi" w:cstheme="majorBidi"/>
          <w:sz w:val="24"/>
          <w:szCs w:val="24"/>
        </w:rPr>
        <w:t xml:space="preserve"> kemudian dibawa ke laboratorium untuk dilakukan pengukuran kualitas air. Faktor kimia-fisik yang diukur adalah suhu air, derajat keasaman (pH) air, kecerahan, total padatan terlarut (TDS), kekeruhan (turbiditas) dan kandungan oksigen (DO) dengan </w:t>
      </w:r>
      <w:r w:rsidRPr="00926F20">
        <w:rPr>
          <w:rFonts w:asciiTheme="majorBidi" w:hAnsiTheme="majorBidi" w:cstheme="majorBidi"/>
          <w:i/>
          <w:sz w:val="24"/>
          <w:szCs w:val="24"/>
        </w:rPr>
        <w:t>Water Quality Checker</w:t>
      </w:r>
      <w:r w:rsidRPr="00926F20">
        <w:rPr>
          <w:rFonts w:asciiTheme="majorBidi" w:hAnsiTheme="majorBidi" w:cstheme="majorBidi"/>
          <w:sz w:val="24"/>
          <w:szCs w:val="24"/>
        </w:rPr>
        <w:t xml:space="preserve"> (WQC) (Horiba). Pengujian nitrit dan fosfat dilakukan dengan menggunakan UV-Vis Spektrofotometer (Perkin Elmer).</w:t>
      </w:r>
    </w:p>
    <w:p w14:paraId="5D16AD35" w14:textId="17AA7180" w:rsidR="00125772" w:rsidRPr="00926F20" w:rsidRDefault="00125772" w:rsidP="00330914">
      <w:pPr>
        <w:spacing w:after="480" w:line="240" w:lineRule="auto"/>
        <w:ind w:firstLine="567"/>
        <w:jc w:val="both"/>
        <w:rPr>
          <w:rFonts w:asciiTheme="majorBidi" w:hAnsiTheme="majorBidi" w:cstheme="majorBidi"/>
          <w:sz w:val="24"/>
          <w:szCs w:val="24"/>
        </w:rPr>
      </w:pPr>
      <w:r w:rsidRPr="00926F20">
        <w:rPr>
          <w:rFonts w:asciiTheme="majorBidi" w:hAnsiTheme="majorBidi" w:cstheme="majorBidi"/>
          <w:sz w:val="24"/>
          <w:szCs w:val="24"/>
        </w:rPr>
        <w:lastRenderedPageBreak/>
        <w:t xml:space="preserve">Pengambilan sampel plankton berdasarkan </w:t>
      </w:r>
      <w:r w:rsidR="00330914">
        <w:rPr>
          <w:rFonts w:asciiTheme="majorBidi" w:hAnsiTheme="majorBidi" w:cstheme="majorBidi"/>
          <w:sz w:val="24"/>
          <w:szCs w:val="24"/>
        </w:rPr>
        <w:fldChar w:fldCharType="begin" w:fldLock="1"/>
      </w:r>
      <w:r w:rsidR="00330914">
        <w:rPr>
          <w:rFonts w:asciiTheme="majorBidi" w:hAnsiTheme="majorBidi" w:cstheme="majorBidi"/>
          <w:sz w:val="24"/>
          <w:szCs w:val="24"/>
        </w:rPr>
        <w:instrText>ADDIN CSL_CITATION {"citationItems":[{"id":"ITEM-1","itemData":{"ISBN":"9780470058145","author":[{"dropping-particle":"","family":"Bellinger","given":"Edward G.","non-dropping-particle":"","parse-names":false,"suffix":""},{"dropping-particle":"","family":"Sigee","given":"David C.","non-dropping-particle":"","parse-names":false,"suffix":""}],"id":"ITEM-1","issued":{"date-parts":[["2010"]]},"publisher":"Willey-Blackwell","title":"Freshwater Algae : Identification and Use as Bioindicators","type":"book"},"uris":["http://www.mendeley.com/documents/?uuid=9242480c-58b6-45a8-b5da-9a861ba52501"]}],"mendeley":{"formattedCitation":"(Edward G. Bellinger &amp; Sigee, 2010)","plainTextFormattedCitation":"(Edward G. Bellinger &amp; Sigee, 2010)","previouslyFormattedCitation":"(Edward G. Bellinger &amp; Sigee, 2010)"},"properties":{"noteIndex":0},"schema":"https://github.com/citation-style-language/schema/raw/master/csl-citation.json"}</w:instrText>
      </w:r>
      <w:r w:rsidR="00330914">
        <w:rPr>
          <w:rFonts w:asciiTheme="majorBidi" w:hAnsiTheme="majorBidi" w:cstheme="majorBidi"/>
          <w:sz w:val="24"/>
          <w:szCs w:val="24"/>
        </w:rPr>
        <w:fldChar w:fldCharType="separate"/>
      </w:r>
      <w:r w:rsidR="00330914" w:rsidRPr="00330914">
        <w:rPr>
          <w:rFonts w:asciiTheme="majorBidi" w:hAnsiTheme="majorBidi" w:cstheme="majorBidi"/>
          <w:noProof/>
          <w:sz w:val="24"/>
          <w:szCs w:val="24"/>
        </w:rPr>
        <w:t>(Edward G. Bellinger &amp; Sigee, 2010)</w:t>
      </w:r>
      <w:r w:rsidR="00330914">
        <w:rPr>
          <w:rFonts w:asciiTheme="majorBidi" w:hAnsiTheme="majorBidi" w:cstheme="majorBidi"/>
          <w:sz w:val="24"/>
          <w:szCs w:val="24"/>
        </w:rPr>
        <w:fldChar w:fldCharType="end"/>
      </w:r>
      <w:r w:rsidRPr="00926F20">
        <w:rPr>
          <w:rFonts w:asciiTheme="majorBidi" w:hAnsiTheme="majorBidi" w:cstheme="majorBidi"/>
          <w:sz w:val="24"/>
          <w:szCs w:val="24"/>
        </w:rPr>
        <w:t xml:space="preserve">dengan modifikasi, yaitu sebanyak 20 liter air dilewatkan pada </w:t>
      </w:r>
      <w:r w:rsidRPr="00926F20">
        <w:rPr>
          <w:rFonts w:asciiTheme="majorBidi" w:hAnsiTheme="majorBidi" w:cstheme="majorBidi"/>
          <w:i/>
          <w:iCs/>
          <w:sz w:val="24"/>
          <w:szCs w:val="24"/>
        </w:rPr>
        <w:t>plankton net</w:t>
      </w:r>
      <w:r w:rsidRPr="00926F20">
        <w:rPr>
          <w:rFonts w:asciiTheme="majorBidi" w:hAnsiTheme="majorBidi" w:cstheme="majorBidi"/>
          <w:sz w:val="24"/>
          <w:szCs w:val="24"/>
        </w:rPr>
        <w:t xml:space="preserve"> berukuran 50 μm hingga diperoleh 20 ml dan ditetesi Lugol’s iodine 10% </w:t>
      </w:r>
      <w:r w:rsidR="00330914">
        <w:rPr>
          <w:rFonts w:asciiTheme="majorBidi" w:hAnsiTheme="majorBidi" w:cstheme="majorBidi"/>
          <w:sz w:val="24"/>
          <w:szCs w:val="24"/>
        </w:rPr>
        <w:fldChar w:fldCharType="begin" w:fldLock="1"/>
      </w:r>
      <w:r w:rsidR="00330914">
        <w:rPr>
          <w:rFonts w:asciiTheme="majorBidi" w:hAnsiTheme="majorBidi" w:cstheme="majorBidi"/>
          <w:sz w:val="24"/>
          <w:szCs w:val="24"/>
        </w:rPr>
        <w:instrText>ADDIN CSL_CITATION {"citationItems":[{"id":"ITEM-1","itemData":{"author":[{"dropping-particle":"","family":"Suthers","given":"I. M.","non-dropping-particle":"","parse-names":false,"suffix":""},{"dropping-particle":"","family":"D.","given":"Rissik","non-dropping-particle":"","parse-names":false,"suffix":""}],"id":"ITEM-1","issued":{"date-parts":[["2009"]]},"publisher":"Coollingwood VIC : CSIRO Publishing.","title":"Plankton: A guide to their ecology and monitoring for water quality","type":"book"},"uris":["http://www.mendeley.com/documents/?uuid=e2ffc380-b6f8-4cee-b41b-a068ab4ae3fe"]}],"mendeley":{"formattedCitation":"(Suthers &amp; D., 2009)","plainTextFormattedCitation":"(Suthers &amp; D., 2009)","previouslyFormattedCitation":"(Suthers &amp; D., 2009)"},"properties":{"noteIndex":0},"schema":"https://github.com/citation-style-language/schema/raw/master/csl-citation.json"}</w:instrText>
      </w:r>
      <w:r w:rsidR="00330914">
        <w:rPr>
          <w:rFonts w:asciiTheme="majorBidi" w:hAnsiTheme="majorBidi" w:cstheme="majorBidi"/>
          <w:sz w:val="24"/>
          <w:szCs w:val="24"/>
        </w:rPr>
        <w:fldChar w:fldCharType="separate"/>
      </w:r>
      <w:r w:rsidR="00330914" w:rsidRPr="00330914">
        <w:rPr>
          <w:rFonts w:asciiTheme="majorBidi" w:hAnsiTheme="majorBidi" w:cstheme="majorBidi"/>
          <w:noProof/>
          <w:sz w:val="24"/>
          <w:szCs w:val="24"/>
        </w:rPr>
        <w:t>(Suthers &amp; D., 2009)</w:t>
      </w:r>
      <w:r w:rsidR="00330914">
        <w:rPr>
          <w:rFonts w:asciiTheme="majorBidi" w:hAnsiTheme="majorBidi" w:cstheme="majorBidi"/>
          <w:sz w:val="24"/>
          <w:szCs w:val="24"/>
        </w:rPr>
        <w:fldChar w:fldCharType="end"/>
      </w:r>
      <w:r w:rsidRPr="00926F20">
        <w:rPr>
          <w:rFonts w:asciiTheme="majorBidi" w:hAnsiTheme="majorBidi" w:cstheme="majorBidi"/>
          <w:sz w:val="24"/>
          <w:szCs w:val="24"/>
        </w:rPr>
        <w:t xml:space="preserve">. Identifikasi dilakukan dengan mengacu pada </w:t>
      </w:r>
      <w:r w:rsidR="008240D1">
        <w:rPr>
          <w:rFonts w:asciiTheme="majorBidi" w:hAnsiTheme="majorBidi" w:cstheme="majorBidi"/>
          <w:sz w:val="24"/>
          <w:szCs w:val="24"/>
          <w:lang w:val="id-ID"/>
        </w:rPr>
        <w:t xml:space="preserve"> </w:t>
      </w:r>
      <w:r w:rsidR="00330914">
        <w:rPr>
          <w:rFonts w:asciiTheme="majorBidi" w:hAnsiTheme="majorBidi" w:cstheme="majorBidi"/>
          <w:sz w:val="24"/>
          <w:szCs w:val="24"/>
          <w:lang w:val="id-ID"/>
        </w:rPr>
        <w:fldChar w:fldCharType="begin" w:fldLock="1"/>
      </w:r>
      <w:r w:rsidR="00330914">
        <w:rPr>
          <w:rFonts w:asciiTheme="majorBidi" w:hAnsiTheme="majorBidi" w:cstheme="majorBidi"/>
          <w:sz w:val="24"/>
          <w:szCs w:val="24"/>
          <w:lang w:val="id-ID"/>
        </w:rPr>
        <w:instrText>ADDIN CSL_CITATION {"citationItems":[{"id":"ITEM-1","itemData":{"author":[{"dropping-particle":"","family":"Bellinger","given":"E. G.","non-dropping-particle":"","parse-names":false,"suffix":""},{"dropping-particle":"","family":"Sigee","given":"D. C.","non-dropping-particle":"","parse-names":false,"suffix":""}],"id":"ITEM-1","issued":{"date-parts":[["2015"]]},"publisher":"John Wiley and Sons LTD. West Sussex, UK.","title":"Freshhwater algae: Identification, enumeration and use as bioindicators","type":"book"},"uris":["http://www.mendeley.com/documents/?uuid=92371a2f-504e-444b-b022-28515304d4a8"]}],"mendeley":{"formattedCitation":"(E. G. Bellinger &amp; Sigee, 2015)","plainTextFormattedCitation":"(E. G. Bellinger &amp; Sigee, 2015)","previouslyFormattedCitation":"(E. G. Bellinger &amp; Sigee, 2015)"},"properties":{"noteIndex":0},"schema":"https://github.com/citation-style-language/schema/raw/master/csl-citation.json"}</w:instrText>
      </w:r>
      <w:r w:rsidR="00330914">
        <w:rPr>
          <w:rFonts w:asciiTheme="majorBidi" w:hAnsiTheme="majorBidi" w:cstheme="majorBidi"/>
          <w:sz w:val="24"/>
          <w:szCs w:val="24"/>
          <w:lang w:val="id-ID"/>
        </w:rPr>
        <w:fldChar w:fldCharType="separate"/>
      </w:r>
      <w:r w:rsidR="00330914" w:rsidRPr="00330914">
        <w:rPr>
          <w:rFonts w:asciiTheme="majorBidi" w:hAnsiTheme="majorBidi" w:cstheme="majorBidi"/>
          <w:noProof/>
          <w:sz w:val="24"/>
          <w:szCs w:val="24"/>
          <w:lang w:val="id-ID"/>
        </w:rPr>
        <w:t>(E. G. Bellinger &amp; Sigee, 2015)</w:t>
      </w:r>
      <w:r w:rsidR="00330914">
        <w:rPr>
          <w:rFonts w:asciiTheme="majorBidi" w:hAnsiTheme="majorBidi" w:cstheme="majorBidi"/>
          <w:sz w:val="24"/>
          <w:szCs w:val="24"/>
          <w:lang w:val="id-ID"/>
        </w:rPr>
        <w:fldChar w:fldCharType="end"/>
      </w:r>
      <w:r w:rsidRPr="00926F20">
        <w:rPr>
          <w:rFonts w:asciiTheme="majorBidi" w:hAnsiTheme="majorBidi" w:cstheme="majorBidi"/>
          <w:sz w:val="24"/>
          <w:szCs w:val="24"/>
        </w:rPr>
        <w:t>.</w:t>
      </w:r>
    </w:p>
    <w:p w14:paraId="49FFB1F4" w14:textId="4049B152" w:rsidR="00125772" w:rsidRPr="00B15087" w:rsidRDefault="00125772" w:rsidP="00330914">
      <w:pPr>
        <w:spacing w:after="0" w:line="240" w:lineRule="auto"/>
        <w:ind w:firstLine="567"/>
        <w:jc w:val="both"/>
        <w:rPr>
          <w:rFonts w:asciiTheme="majorBidi" w:hAnsiTheme="majorBidi" w:cstheme="majorBidi"/>
          <w:sz w:val="24"/>
          <w:szCs w:val="24"/>
        </w:rPr>
      </w:pPr>
      <w:r w:rsidRPr="00926F20">
        <w:rPr>
          <w:rFonts w:asciiTheme="majorBidi" w:hAnsiTheme="majorBidi" w:cstheme="majorBidi"/>
          <w:sz w:val="24"/>
          <w:szCs w:val="24"/>
        </w:rPr>
        <w:t xml:space="preserve">Sampel gastropoda diambil berdasarkan </w:t>
      </w:r>
      <w:r w:rsidR="00330914">
        <w:rPr>
          <w:rFonts w:asciiTheme="majorBidi" w:hAnsiTheme="majorBidi" w:cstheme="majorBidi"/>
          <w:sz w:val="24"/>
          <w:szCs w:val="24"/>
        </w:rPr>
        <w:fldChar w:fldCharType="begin" w:fldLock="1"/>
      </w:r>
      <w:r w:rsidR="00330914">
        <w:rPr>
          <w:rFonts w:asciiTheme="majorBidi" w:hAnsiTheme="majorBidi" w:cstheme="majorBidi"/>
          <w:sz w:val="24"/>
          <w:szCs w:val="24"/>
        </w:rPr>
        <w:instrText>ADDIN CSL_CITATION {"citationItems":[{"id":"ITEM-1","itemData":{"DOI":"10.20884/1.sb.2017.4.3.432","ISSN":"2355-3138","abstract":"The changes in the physicochemical of waters in the lake ecosystem caused by seasonal variation, anthropogenic and industrial wastes impact the gastropod community. This study aimed to determine the physicochemical parameter of waters, community structure and distribution of gastropod, and the correlation between those two in the dry and rainy seasons. We conducted this research in the lake of Situ Gintung located in Tangerang Selatan, Banten, Indonesia during the dry season (May to August 2015) and the rainy season (February to April 2016). Statistical analysis showed the physicochemical parameter of waters in both seasons has no different, while the gastropod showed a slight difference in occurrence based on the season, in which rainy season had the highest occurrence. Canonical Correspondence Analysis (CCA) suggested that gastropods occurrence were affected by the light intensity in the rainy season and the temperature in the dry season.","author":[{"dropping-particle":"","family":"Assuyuti","given":"Yayan Mardiansyah","non-dropping-particle":"","parse-names":false,"suffix":""},{"dropping-particle":"","family":"Rijaluddin","given":"Alfan Farhan","non-dropping-particle":"","parse-names":false,"suffix":""},{"dropping-particle":"","family":"Ramadhan","given":"Firdaus","non-dropping-particle":"","parse-names":false,"suffix":""},{"dropping-particle":"","family":"Zikrillah","given":"Reza Bayu","non-dropping-particle":"","parse-names":false,"suffix":""},{"dropping-particle":"","family":"Kusuma","given":"Dwi Cahya","non-dropping-particle":"","parse-names":false,"suffix":""}],"container-title":"Scripta Biologica","id":"ITEM-1","issue":"3","issued":{"date-parts":[["2017"]]},"page":"139","title":"Struktur Komunitas Dan Distribusi Temporal Gastropoda Di Danau Situ Gintung, Tangerang Selatan, Banten","type":"article-journal","volume":"4"},"uris":["http://www.mendeley.com/documents/?uuid=4870de98-294a-4da6-8c10-db3b362d8c40"]}],"mendeley":{"formattedCitation":"(Assuyuti et al., 2017)","manualFormatting":"Assuyuti et al., (2017b)","plainTextFormattedCitation":"(Assuyuti et al., 2017)","previouslyFormattedCitation":"(Assuyuti et al., 2017)"},"properties":{"noteIndex":0},"schema":"https://github.com/citation-style-language/schema/raw/master/csl-citation.json"}</w:instrText>
      </w:r>
      <w:r w:rsidR="00330914">
        <w:rPr>
          <w:rFonts w:asciiTheme="majorBidi" w:hAnsiTheme="majorBidi" w:cstheme="majorBidi"/>
          <w:sz w:val="24"/>
          <w:szCs w:val="24"/>
        </w:rPr>
        <w:fldChar w:fldCharType="separate"/>
      </w:r>
      <w:r w:rsidR="00330914" w:rsidRPr="00330914">
        <w:rPr>
          <w:rFonts w:asciiTheme="majorBidi" w:hAnsiTheme="majorBidi" w:cstheme="majorBidi"/>
          <w:noProof/>
          <w:sz w:val="24"/>
          <w:szCs w:val="24"/>
        </w:rPr>
        <w:t xml:space="preserve">Assuyuti </w:t>
      </w:r>
      <w:r w:rsidR="00B5303F" w:rsidRPr="00B5303F">
        <w:rPr>
          <w:rFonts w:asciiTheme="majorBidi" w:hAnsiTheme="majorBidi" w:cstheme="majorBidi"/>
          <w:i/>
          <w:iCs/>
          <w:noProof/>
          <w:sz w:val="24"/>
          <w:szCs w:val="24"/>
        </w:rPr>
        <w:t>et al.</w:t>
      </w:r>
      <w:r w:rsidR="00330914" w:rsidRPr="00330914">
        <w:rPr>
          <w:rFonts w:asciiTheme="majorBidi" w:hAnsiTheme="majorBidi" w:cstheme="majorBidi"/>
          <w:noProof/>
          <w:sz w:val="24"/>
          <w:szCs w:val="24"/>
        </w:rPr>
        <w:t xml:space="preserve">, </w:t>
      </w:r>
      <w:r w:rsidR="00330914">
        <w:rPr>
          <w:rFonts w:asciiTheme="majorBidi" w:hAnsiTheme="majorBidi" w:cstheme="majorBidi"/>
          <w:noProof/>
          <w:sz w:val="24"/>
          <w:szCs w:val="24"/>
          <w:lang w:val="id-ID"/>
        </w:rPr>
        <w:t>(</w:t>
      </w:r>
      <w:r w:rsidR="00330914" w:rsidRPr="00330914">
        <w:rPr>
          <w:rFonts w:asciiTheme="majorBidi" w:hAnsiTheme="majorBidi" w:cstheme="majorBidi"/>
          <w:noProof/>
          <w:sz w:val="24"/>
          <w:szCs w:val="24"/>
        </w:rPr>
        <w:t>2017</w:t>
      </w:r>
      <w:r w:rsidR="00330914">
        <w:rPr>
          <w:rFonts w:asciiTheme="majorBidi" w:hAnsiTheme="majorBidi" w:cstheme="majorBidi"/>
          <w:noProof/>
          <w:sz w:val="24"/>
          <w:szCs w:val="24"/>
          <w:lang w:val="id-ID"/>
        </w:rPr>
        <w:t>b</w:t>
      </w:r>
      <w:r w:rsidR="00330914" w:rsidRPr="00330914">
        <w:rPr>
          <w:rFonts w:asciiTheme="majorBidi" w:hAnsiTheme="majorBidi" w:cstheme="majorBidi"/>
          <w:noProof/>
          <w:sz w:val="24"/>
          <w:szCs w:val="24"/>
        </w:rPr>
        <w:t>)</w:t>
      </w:r>
      <w:r w:rsidR="00330914">
        <w:rPr>
          <w:rFonts w:asciiTheme="majorBidi" w:hAnsiTheme="majorBidi" w:cstheme="majorBidi"/>
          <w:sz w:val="24"/>
          <w:szCs w:val="24"/>
        </w:rPr>
        <w:fldChar w:fldCharType="end"/>
      </w:r>
      <w:r w:rsidRPr="00926F20">
        <w:rPr>
          <w:rFonts w:asciiTheme="majorBidi" w:hAnsiTheme="majorBidi" w:cstheme="majorBidi"/>
          <w:sz w:val="24"/>
          <w:szCs w:val="24"/>
        </w:rPr>
        <w:t xml:space="preserve">dengan cara </w:t>
      </w:r>
      <w:r w:rsidRPr="00926F20">
        <w:rPr>
          <w:rFonts w:asciiTheme="majorBidi" w:hAnsiTheme="majorBidi" w:cstheme="majorBidi"/>
          <w:i/>
          <w:sz w:val="24"/>
          <w:szCs w:val="24"/>
        </w:rPr>
        <w:t>hand collecting</w:t>
      </w:r>
      <w:r w:rsidRPr="00926F20">
        <w:rPr>
          <w:rFonts w:asciiTheme="majorBidi" w:hAnsiTheme="majorBidi" w:cstheme="majorBidi"/>
          <w:sz w:val="24"/>
          <w:szCs w:val="24"/>
        </w:rPr>
        <w:t xml:space="preserve"> pada kuadrat 1x1 m</w:t>
      </w:r>
      <w:r w:rsidRPr="00926F20">
        <w:rPr>
          <w:rFonts w:asciiTheme="majorBidi" w:hAnsiTheme="majorBidi" w:cstheme="majorBidi"/>
          <w:sz w:val="24"/>
          <w:szCs w:val="24"/>
          <w:vertAlign w:val="superscript"/>
        </w:rPr>
        <w:t>2</w:t>
      </w:r>
      <w:r w:rsidRPr="00926F20">
        <w:rPr>
          <w:rFonts w:asciiTheme="majorBidi" w:hAnsiTheme="majorBidi" w:cstheme="majorBidi"/>
          <w:sz w:val="24"/>
          <w:szCs w:val="24"/>
        </w:rPr>
        <w:t>, dengan pengulangan tiga kali pada tiap stasiunnya. Gastropoda yang ditemukan selanjutnya dimasukkan ke dalam wadah dan diberi label. Sampel kemudian diamati dan identifikasi dengan pustaka</w:t>
      </w:r>
      <w:r w:rsidR="00330914">
        <w:rPr>
          <w:rFonts w:asciiTheme="majorBidi" w:hAnsiTheme="majorBidi" w:cstheme="majorBidi"/>
          <w:sz w:val="24"/>
          <w:szCs w:val="24"/>
          <w:lang w:val="id-ID"/>
        </w:rPr>
        <w:t xml:space="preserve"> </w:t>
      </w:r>
      <w:r w:rsidR="00330914">
        <w:rPr>
          <w:rFonts w:asciiTheme="majorBidi" w:hAnsiTheme="majorBidi" w:cstheme="majorBidi"/>
          <w:sz w:val="24"/>
          <w:szCs w:val="24"/>
          <w:lang w:val="id-ID"/>
        </w:rPr>
        <w:fldChar w:fldCharType="begin" w:fldLock="1"/>
      </w:r>
      <w:r w:rsidR="00330914">
        <w:rPr>
          <w:rFonts w:asciiTheme="majorBidi" w:hAnsiTheme="majorBidi" w:cstheme="majorBidi"/>
          <w:sz w:val="24"/>
          <w:szCs w:val="24"/>
          <w:lang w:val="id-ID"/>
        </w:rPr>
        <w:instrText>ADDIN CSL_CITATION {"citationItems":[{"id":"ITEM-1","itemData":{"abstract":"Keong (Gastropoda) air tawar di pulau Jawa tercatat ada 62 jenis, menyebar dari Jawa Barat, Jawa Tengah hingga Jawa Timur (van Benthem Jutting, 1956). Namun hasil pemantauan dan ekspedisi yang dilakukan 20 tahun terakhir, saat ini tercatat ada 66 jenis, bertambah empat jenis yakni Pomacea canaliculata, Physastra stagnalis, P. sumatrana yang masuk ke Indonesia sekitar tahun 1980 an dan ditemukannya Sulcospira yang diduga jenis baru. Beberapa jenis keong menyebar luas di beberapa pulau lainnya, namun beberapa jenis lainnya terbatas hanya di Pulau Jawa atau endemik Jawa, seperti jenis – jenis Sulcospira sulcospira (Mousson, 1849) dan S. pisum (Brot, 1868). Keong air tawar umumnya dijumpai di berbagai tipe habitat seperti sungai, rawa, danau, kolam yang berair tenang atau berair deras, pada perairan dangkal atau dalam (&gt; 10 m). Umumnya bersifat herbivore, namun beberapa juga karnivore, sebagian besar adalah pemakan detritus, lumut dan aneka ganggang. Beberapa jenis keong air tawar juga biasa dimakan, yakni keong tutut (Filopaludina spp.), keong gondang (Pila spp.) dan keong mas (Pomacea canaliculata), atau dikumpulkan sebagai pakan ternak itik dan lele.","author":[{"dropping-particle":"","family":"Marwoto","given":"R. M.","non-dropping-particle":"","parse-names":false,"suffix":""},{"dropping-particle":"","family":"Isnaningsih","given":"N. R.","non-dropping-particle":"","parse-names":false,"suffix":""},{"dropping-particle":"","family":"Mujiono","given":"N.","non-dropping-particle":"","parse-names":false,"suffix":""},{"dropping-particle":"","family":"Heryanto","given":"H.","non-dropping-particle":"","parse-names":false,"suffix":""},{"dropping-particle":"","family":"Alfih","given":"Riena","non-dropping-particle":"","parse-names":false,"suffix":""}],"container-title":"Pusat Penelitian Biologi (LIPI) Bogor Indonesia","id":"ITEM-1","issued":{"date-parts":[["2011"]]},"page":"16","title":"Keong Air Tawar Pulau Jawa (Moluska, Gastropoda)","type":"article-journal"},"uris":["http://www.mendeley.com/documents/?uuid=f88126f9-fc9f-481e-ac7e-81fcc8a528f2"]}],"mendeley":{"formattedCitation":"(Marwoto et al., 2011)","plainTextFormattedCitation":"(Marwoto et al., 2011)","previouslyFormattedCitation":"(Marwoto et al., 2011)"},"properties":{"noteIndex":0},"schema":"https://github.com/citation-style-language/schema/raw/master/csl-citation.json"}</w:instrText>
      </w:r>
      <w:r w:rsidR="00330914">
        <w:rPr>
          <w:rFonts w:asciiTheme="majorBidi" w:hAnsiTheme="majorBidi" w:cstheme="majorBidi"/>
          <w:sz w:val="24"/>
          <w:szCs w:val="24"/>
          <w:lang w:val="id-ID"/>
        </w:rPr>
        <w:fldChar w:fldCharType="separate"/>
      </w:r>
      <w:r w:rsidR="00330914" w:rsidRPr="00330914">
        <w:rPr>
          <w:rFonts w:asciiTheme="majorBidi" w:hAnsiTheme="majorBidi" w:cstheme="majorBidi"/>
          <w:noProof/>
          <w:sz w:val="24"/>
          <w:szCs w:val="24"/>
          <w:lang w:val="id-ID"/>
        </w:rPr>
        <w:t xml:space="preserve">(Marwoto </w:t>
      </w:r>
      <w:r w:rsidR="00B5303F" w:rsidRPr="00B5303F">
        <w:rPr>
          <w:rFonts w:asciiTheme="majorBidi" w:hAnsiTheme="majorBidi" w:cstheme="majorBidi"/>
          <w:i/>
          <w:iCs/>
          <w:noProof/>
          <w:sz w:val="24"/>
          <w:szCs w:val="24"/>
          <w:lang w:val="id-ID"/>
        </w:rPr>
        <w:t>et al.</w:t>
      </w:r>
      <w:r w:rsidR="00330914" w:rsidRPr="00330914">
        <w:rPr>
          <w:rFonts w:asciiTheme="majorBidi" w:hAnsiTheme="majorBidi" w:cstheme="majorBidi"/>
          <w:noProof/>
          <w:sz w:val="24"/>
          <w:szCs w:val="24"/>
          <w:lang w:val="id-ID"/>
        </w:rPr>
        <w:t>, 2011)</w:t>
      </w:r>
      <w:r w:rsidR="00330914">
        <w:rPr>
          <w:rFonts w:asciiTheme="majorBidi" w:hAnsiTheme="majorBidi" w:cstheme="majorBidi"/>
          <w:sz w:val="24"/>
          <w:szCs w:val="24"/>
          <w:lang w:val="id-ID"/>
        </w:rPr>
        <w:fldChar w:fldCharType="end"/>
      </w:r>
      <w:r w:rsidRPr="00926F20">
        <w:rPr>
          <w:rFonts w:asciiTheme="majorBidi" w:hAnsiTheme="majorBidi" w:cstheme="majorBidi"/>
          <w:sz w:val="24"/>
          <w:szCs w:val="24"/>
        </w:rPr>
        <w:t>.</w:t>
      </w:r>
    </w:p>
    <w:p w14:paraId="0D84AA24" w14:textId="23226B38" w:rsidR="00F94C9F" w:rsidRDefault="00F94C9F" w:rsidP="006C4B74">
      <w:pPr>
        <w:spacing w:after="0" w:line="480" w:lineRule="auto"/>
        <w:ind w:firstLine="720"/>
        <w:jc w:val="both"/>
        <w:rPr>
          <w:rFonts w:asciiTheme="majorBidi" w:hAnsiTheme="majorBidi" w:cstheme="majorBidi"/>
          <w:sz w:val="24"/>
          <w:szCs w:val="24"/>
        </w:rPr>
      </w:pPr>
      <w:r w:rsidRPr="00B15087">
        <w:rPr>
          <w:rFonts w:asciiTheme="majorBidi" w:hAnsiTheme="majorBidi" w:cstheme="majorBidi"/>
          <w:noProof/>
          <w:sz w:val="24"/>
          <w:szCs w:val="24"/>
        </w:rPr>
        <w:drawing>
          <wp:anchor distT="0" distB="0" distL="114300" distR="114300" simplePos="0" relativeHeight="251657727" behindDoc="1" locked="0" layoutInCell="1" allowOverlap="1" wp14:anchorId="121B565B" wp14:editId="7A77FDDC">
            <wp:simplePos x="0" y="0"/>
            <wp:positionH relativeFrom="column">
              <wp:posOffset>876300</wp:posOffset>
            </wp:positionH>
            <wp:positionV relativeFrom="paragraph">
              <wp:posOffset>148590</wp:posOffset>
            </wp:positionV>
            <wp:extent cx="3867150" cy="2397125"/>
            <wp:effectExtent l="0" t="0" r="0" b="3175"/>
            <wp:wrapTight wrapText="bothSides">
              <wp:wrapPolygon edited="0">
                <wp:start x="0" y="0"/>
                <wp:lineTo x="0" y="21457"/>
                <wp:lineTo x="21494" y="21457"/>
                <wp:lineTo x="21494" y="0"/>
                <wp:lineTo x="0" y="0"/>
              </wp:wrapPolygon>
            </wp:wrapTight>
            <wp:docPr id="1" name="Picture 1" descr="C:\Users\hpknm\Desktop\bahan bahas\Peta Situ Gin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knm\Desktop\bahan bahas\Peta Situ Gintu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7150" cy="239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FCECB" w14:textId="77777777" w:rsidR="00F94C9F" w:rsidRDefault="00F94C9F" w:rsidP="006C4B74">
      <w:pPr>
        <w:spacing w:after="0" w:line="480" w:lineRule="auto"/>
        <w:ind w:firstLine="720"/>
        <w:jc w:val="both"/>
        <w:rPr>
          <w:rFonts w:asciiTheme="majorBidi" w:hAnsiTheme="majorBidi" w:cstheme="majorBidi"/>
          <w:sz w:val="24"/>
          <w:szCs w:val="24"/>
        </w:rPr>
      </w:pPr>
    </w:p>
    <w:p w14:paraId="032CFF91" w14:textId="77777777" w:rsidR="00F94C9F" w:rsidRDefault="00F94C9F" w:rsidP="006C4B74">
      <w:pPr>
        <w:spacing w:after="0" w:line="480" w:lineRule="auto"/>
        <w:ind w:firstLine="720"/>
        <w:jc w:val="both"/>
        <w:rPr>
          <w:rFonts w:asciiTheme="majorBidi" w:hAnsiTheme="majorBidi" w:cstheme="majorBidi"/>
          <w:sz w:val="24"/>
          <w:szCs w:val="24"/>
        </w:rPr>
      </w:pPr>
    </w:p>
    <w:p w14:paraId="715AC676" w14:textId="22C60E61" w:rsidR="00125772" w:rsidRPr="00B15087" w:rsidRDefault="00125772" w:rsidP="006C4B74">
      <w:pPr>
        <w:spacing w:after="0" w:line="480" w:lineRule="auto"/>
        <w:ind w:firstLine="720"/>
        <w:jc w:val="both"/>
        <w:rPr>
          <w:rFonts w:asciiTheme="majorBidi" w:hAnsiTheme="majorBidi" w:cstheme="majorBidi"/>
          <w:sz w:val="24"/>
          <w:szCs w:val="24"/>
        </w:rPr>
      </w:pPr>
    </w:p>
    <w:p w14:paraId="6852DBCD" w14:textId="77777777" w:rsidR="00F94C9F" w:rsidRDefault="00F94C9F" w:rsidP="00A712BC">
      <w:pPr>
        <w:pStyle w:val="Caption"/>
        <w:rPr>
          <w:rFonts w:asciiTheme="majorBidi" w:hAnsiTheme="majorBidi" w:cstheme="majorBidi"/>
          <w:b/>
          <w:bCs/>
          <w:i w:val="0"/>
          <w:iCs w:val="0"/>
          <w:color w:val="000000" w:themeColor="text1"/>
          <w:sz w:val="24"/>
          <w:szCs w:val="24"/>
        </w:rPr>
      </w:pPr>
    </w:p>
    <w:p w14:paraId="4DC7437A" w14:textId="77777777" w:rsidR="00F94C9F" w:rsidRDefault="00F94C9F" w:rsidP="00A712BC">
      <w:pPr>
        <w:pStyle w:val="Caption"/>
        <w:rPr>
          <w:rFonts w:asciiTheme="majorBidi" w:hAnsiTheme="majorBidi" w:cstheme="majorBidi"/>
          <w:b/>
          <w:bCs/>
          <w:i w:val="0"/>
          <w:iCs w:val="0"/>
          <w:color w:val="000000" w:themeColor="text1"/>
          <w:sz w:val="24"/>
          <w:szCs w:val="24"/>
        </w:rPr>
      </w:pPr>
    </w:p>
    <w:p w14:paraId="707490C2" w14:textId="77777777" w:rsidR="00F94C9F" w:rsidRDefault="00F94C9F" w:rsidP="00A712BC">
      <w:pPr>
        <w:pStyle w:val="Caption"/>
        <w:rPr>
          <w:rFonts w:asciiTheme="majorBidi" w:hAnsiTheme="majorBidi" w:cstheme="majorBidi"/>
          <w:b/>
          <w:bCs/>
          <w:i w:val="0"/>
          <w:iCs w:val="0"/>
          <w:color w:val="000000" w:themeColor="text1"/>
          <w:sz w:val="24"/>
          <w:szCs w:val="24"/>
        </w:rPr>
      </w:pPr>
    </w:p>
    <w:p w14:paraId="42E262D4" w14:textId="77777777" w:rsidR="00F94C9F" w:rsidRDefault="00F94C9F" w:rsidP="00A712BC">
      <w:pPr>
        <w:pStyle w:val="Caption"/>
        <w:rPr>
          <w:rFonts w:asciiTheme="majorBidi" w:hAnsiTheme="majorBidi" w:cstheme="majorBidi"/>
          <w:b/>
          <w:bCs/>
          <w:i w:val="0"/>
          <w:iCs w:val="0"/>
          <w:color w:val="000000" w:themeColor="text1"/>
          <w:sz w:val="24"/>
          <w:szCs w:val="24"/>
        </w:rPr>
      </w:pPr>
    </w:p>
    <w:p w14:paraId="427CA17E" w14:textId="1A4E671E" w:rsidR="00125772" w:rsidRDefault="00367D6B" w:rsidP="00A712BC">
      <w:pPr>
        <w:pStyle w:val="Caption"/>
        <w:rPr>
          <w:rFonts w:asciiTheme="majorBidi" w:hAnsiTheme="majorBidi" w:cstheme="majorBidi"/>
          <w:i w:val="0"/>
          <w:iCs w:val="0"/>
          <w:color w:val="000000" w:themeColor="text1"/>
          <w:sz w:val="24"/>
          <w:szCs w:val="24"/>
        </w:rPr>
      </w:pPr>
      <w:r w:rsidRPr="00367D6B">
        <w:rPr>
          <w:rFonts w:asciiTheme="majorBidi" w:hAnsiTheme="majorBidi" w:cstheme="majorBidi"/>
          <w:b/>
          <w:bCs/>
          <w:i w:val="0"/>
          <w:iCs w:val="0"/>
          <w:color w:val="000000" w:themeColor="text1"/>
          <w:sz w:val="24"/>
          <w:szCs w:val="24"/>
        </w:rPr>
        <w:t xml:space="preserve">Gambar </w:t>
      </w:r>
      <w:r w:rsidRPr="00367D6B">
        <w:rPr>
          <w:rFonts w:asciiTheme="majorBidi" w:hAnsiTheme="majorBidi" w:cstheme="majorBidi"/>
          <w:b/>
          <w:bCs/>
          <w:i w:val="0"/>
          <w:iCs w:val="0"/>
          <w:color w:val="000000" w:themeColor="text1"/>
          <w:sz w:val="24"/>
          <w:szCs w:val="24"/>
        </w:rPr>
        <w:fldChar w:fldCharType="begin"/>
      </w:r>
      <w:r w:rsidRPr="00367D6B">
        <w:rPr>
          <w:rFonts w:asciiTheme="majorBidi" w:hAnsiTheme="majorBidi" w:cstheme="majorBidi"/>
          <w:b/>
          <w:bCs/>
          <w:i w:val="0"/>
          <w:iCs w:val="0"/>
          <w:color w:val="000000" w:themeColor="text1"/>
          <w:sz w:val="24"/>
          <w:szCs w:val="24"/>
        </w:rPr>
        <w:instrText xml:space="preserve"> SEQ Gambar \* ARABIC </w:instrText>
      </w:r>
      <w:r w:rsidRPr="00367D6B">
        <w:rPr>
          <w:rFonts w:asciiTheme="majorBidi" w:hAnsiTheme="majorBidi" w:cstheme="majorBidi"/>
          <w:b/>
          <w:bCs/>
          <w:i w:val="0"/>
          <w:iCs w:val="0"/>
          <w:color w:val="000000" w:themeColor="text1"/>
          <w:sz w:val="24"/>
          <w:szCs w:val="24"/>
        </w:rPr>
        <w:fldChar w:fldCharType="separate"/>
      </w:r>
      <w:r w:rsidR="0003783C">
        <w:rPr>
          <w:rFonts w:asciiTheme="majorBidi" w:hAnsiTheme="majorBidi" w:cstheme="majorBidi"/>
          <w:b/>
          <w:bCs/>
          <w:i w:val="0"/>
          <w:iCs w:val="0"/>
          <w:noProof/>
          <w:color w:val="000000" w:themeColor="text1"/>
          <w:sz w:val="24"/>
          <w:szCs w:val="24"/>
        </w:rPr>
        <w:t>1</w:t>
      </w:r>
      <w:r w:rsidRPr="00367D6B">
        <w:rPr>
          <w:rFonts w:asciiTheme="majorBidi" w:hAnsiTheme="majorBidi" w:cstheme="majorBidi"/>
          <w:b/>
          <w:bCs/>
          <w:i w:val="0"/>
          <w:iCs w:val="0"/>
          <w:color w:val="000000" w:themeColor="text1"/>
          <w:sz w:val="24"/>
          <w:szCs w:val="24"/>
        </w:rPr>
        <w:fldChar w:fldCharType="end"/>
      </w:r>
      <w:r w:rsidRPr="00367D6B">
        <w:rPr>
          <w:rFonts w:asciiTheme="majorBidi" w:hAnsiTheme="majorBidi" w:cstheme="majorBidi"/>
          <w:b/>
          <w:bCs/>
          <w:i w:val="0"/>
          <w:iCs w:val="0"/>
          <w:color w:val="000000" w:themeColor="text1"/>
          <w:sz w:val="24"/>
          <w:szCs w:val="24"/>
        </w:rPr>
        <w:t>.</w:t>
      </w:r>
      <w:r w:rsidRPr="00367D6B">
        <w:rPr>
          <w:rFonts w:asciiTheme="majorBidi" w:hAnsiTheme="majorBidi" w:cstheme="majorBidi"/>
          <w:i w:val="0"/>
          <w:iCs w:val="0"/>
          <w:color w:val="000000" w:themeColor="text1"/>
          <w:sz w:val="24"/>
          <w:szCs w:val="24"/>
        </w:rPr>
        <w:t xml:space="preserve"> Peta pengambilan sampel</w:t>
      </w:r>
      <w:r w:rsidR="00B9152F">
        <w:rPr>
          <w:rFonts w:asciiTheme="majorBidi" w:hAnsiTheme="majorBidi" w:cstheme="majorBidi"/>
          <w:i w:val="0"/>
          <w:iCs w:val="0"/>
          <w:color w:val="000000" w:themeColor="text1"/>
          <w:sz w:val="24"/>
          <w:szCs w:val="24"/>
        </w:rPr>
        <w:t>.</w:t>
      </w:r>
    </w:p>
    <w:p w14:paraId="6A2849A3" w14:textId="309B1B80" w:rsidR="00B9152F" w:rsidRPr="00B9152F" w:rsidRDefault="00B9152F" w:rsidP="00B9152F">
      <w:pPr>
        <w:rPr>
          <w:rFonts w:ascii="Times New Roman" w:hAnsi="Times New Roman" w:cs="Times New Roman"/>
          <w:b/>
          <w:sz w:val="24"/>
          <w:szCs w:val="24"/>
        </w:rPr>
      </w:pPr>
      <w:r w:rsidRPr="00B9152F">
        <w:rPr>
          <w:rFonts w:ascii="Times New Roman" w:hAnsi="Times New Roman" w:cs="Times New Roman"/>
          <w:b/>
          <w:i/>
          <w:sz w:val="24"/>
          <w:szCs w:val="24"/>
        </w:rPr>
        <w:t>Figure 1.</w:t>
      </w:r>
      <w:r>
        <w:rPr>
          <w:rFonts w:ascii="Times New Roman" w:hAnsi="Times New Roman" w:cs="Times New Roman"/>
          <w:b/>
          <w:sz w:val="24"/>
          <w:szCs w:val="24"/>
        </w:rPr>
        <w:t xml:space="preserve"> </w:t>
      </w:r>
      <w:r w:rsidR="009C24B4">
        <w:rPr>
          <w:rFonts w:asciiTheme="majorBidi" w:hAnsiTheme="majorBidi" w:cstheme="majorBidi"/>
          <w:i/>
          <w:iCs/>
          <w:color w:val="000000" w:themeColor="text1"/>
          <w:sz w:val="24"/>
          <w:szCs w:val="24"/>
        </w:rPr>
        <w:t>Map of sampling s</w:t>
      </w:r>
      <w:r>
        <w:rPr>
          <w:rFonts w:asciiTheme="majorBidi" w:hAnsiTheme="majorBidi" w:cstheme="majorBidi"/>
          <w:i/>
          <w:iCs/>
          <w:color w:val="000000" w:themeColor="text1"/>
          <w:sz w:val="24"/>
          <w:szCs w:val="24"/>
        </w:rPr>
        <w:t>ite.</w:t>
      </w:r>
    </w:p>
    <w:p w14:paraId="424C25BB" w14:textId="77777777" w:rsidR="00125772" w:rsidRPr="00B15087" w:rsidRDefault="00125772" w:rsidP="006C4B74">
      <w:pPr>
        <w:spacing w:after="0" w:line="480" w:lineRule="auto"/>
        <w:jc w:val="both"/>
        <w:rPr>
          <w:rFonts w:asciiTheme="majorBidi" w:hAnsiTheme="majorBidi" w:cstheme="majorBidi"/>
          <w:b/>
          <w:sz w:val="24"/>
          <w:szCs w:val="24"/>
        </w:rPr>
      </w:pPr>
      <w:r w:rsidRPr="00B15087">
        <w:rPr>
          <w:rFonts w:asciiTheme="majorBidi" w:hAnsiTheme="majorBidi" w:cstheme="majorBidi"/>
          <w:b/>
          <w:sz w:val="24"/>
          <w:szCs w:val="24"/>
        </w:rPr>
        <w:t>Analisis Data</w:t>
      </w:r>
    </w:p>
    <w:p w14:paraId="7E50514B" w14:textId="7B93B8E6" w:rsidR="00125772" w:rsidRPr="001F42FF" w:rsidRDefault="00125772" w:rsidP="001F42FF">
      <w:pPr>
        <w:spacing w:after="480" w:line="240" w:lineRule="auto"/>
        <w:ind w:firstLine="720"/>
        <w:jc w:val="both"/>
        <w:rPr>
          <w:rFonts w:asciiTheme="majorBidi" w:hAnsiTheme="majorBidi" w:cstheme="majorBidi"/>
          <w:sz w:val="24"/>
          <w:szCs w:val="24"/>
          <w:lang w:val="id-ID"/>
        </w:rPr>
      </w:pPr>
      <w:r w:rsidRPr="00A712BC">
        <w:rPr>
          <w:rFonts w:asciiTheme="majorBidi" w:hAnsiTheme="majorBidi" w:cstheme="majorBidi"/>
          <w:sz w:val="24"/>
          <w:szCs w:val="24"/>
        </w:rPr>
        <w:t xml:space="preserve">Hasil pengukuran sifat kimia-fisik air dibandingkan air baku kelas I Peraturan Pemerintah No. 82 Tahun 2001 Tentang Pengelolaan Kualitas Air dan Pengendalian Pencemaran Air. Kimia-fisik air dianalisis menggunakan </w:t>
      </w:r>
      <w:r w:rsidRPr="00A712BC">
        <w:rPr>
          <w:rFonts w:asciiTheme="majorBidi" w:hAnsiTheme="majorBidi" w:cstheme="majorBidi"/>
          <w:i/>
          <w:sz w:val="24"/>
          <w:szCs w:val="24"/>
        </w:rPr>
        <w:t xml:space="preserve">Water Quality Index </w:t>
      </w:r>
      <w:r w:rsidRPr="00A712BC">
        <w:rPr>
          <w:rFonts w:asciiTheme="majorBidi" w:hAnsiTheme="majorBidi" w:cstheme="majorBidi"/>
          <w:sz w:val="24"/>
          <w:szCs w:val="24"/>
        </w:rPr>
        <w:t xml:space="preserve">(WQI) yang merujuk </w:t>
      </w:r>
      <w:r w:rsidR="00330914">
        <w:rPr>
          <w:rFonts w:asciiTheme="majorBidi" w:hAnsiTheme="majorBidi" w:cstheme="majorBidi"/>
          <w:sz w:val="24"/>
          <w:szCs w:val="24"/>
        </w:rPr>
        <w:fldChar w:fldCharType="begin" w:fldLock="1"/>
      </w:r>
      <w:r w:rsidR="00330914">
        <w:rPr>
          <w:rFonts w:asciiTheme="majorBidi" w:hAnsiTheme="majorBidi" w:cstheme="majorBidi"/>
          <w:sz w:val="24"/>
          <w:szCs w:val="24"/>
        </w:rPr>
        <w:instrText>ADDIN CSL_CITATION {"citationItems":[{"id":"ITEM-1","itemData":{"DOI":"10.1016/j.ecolind.2013.09.034","ISSN":"1470160X","abstract":"This study aimed to check the effectiveness of water quality indices (WQIs) in the specific assessment of trout culture impacts on a stream water quality by selecting the parameters in various approaches. Water quality was monitored monthly for a period of 1 year in one reference point and four affected stream reaches in which discharges from intensive trout farms, and rural and agricultural activities were present. The objective WQI calculation using 24 parameters and the minimum WQI (WQImin) using dissolved oxygen, biochemical oxygen demand, total suspended solids, total phosphorus, ammonia nitrogen (NH4+-N), and total nitrogen as major indicators in trout farm effluents could not distinguish the aquaculture-impacted stream reaches. However, WQImin calculation with NH4+-N, total organic nitrogen (TON), soluble reactive phosphorus, and total organic phosphorus which were selected using the principal component analysis findings meaningfully classified the sampling points. Further reduction of parameters to NH4+-N and TON in WQImin calculation achieved a similar successful classification of the sampling points. This study showed that WQImin calculated using NH4+-N and TON is a useful and easily applicable methodology in the assessment of the impacts of trout farm effluents on the stream water quality. © 2013 Elsevier Ltd. All rights reserved.","author":[{"dropping-particle":"","family":"Koçer","given":"Mehmet Ali Turan","non-dropping-particle":"","parse-names":false,"suffix":""},{"dropping-particle":"","family":"Sevgili","given":"Hüseyin","non-dropping-particle":"","parse-names":false,"suffix":""}],"container-title":"Ecological Indicators","id":"ITEM-1","issue":"January","issued":{"date-parts":[["2014"]]},"page":"672-681","title":"Parameters selection for water quality index in the assessment of the environmental impacts of land-based trout farms","type":"article-journal","volume":"36"},"uris":["http://www.mendeley.com/documents/?uuid=2d512921-84b7-4f63-b9a8-69b253d242bf"]}],"mendeley":{"formattedCitation":"(Koçer &amp; Sevgili, 2014)","manualFormatting":"Koçer &amp; Sevgili, (2014)","plainTextFormattedCitation":"(Koçer &amp; Sevgili, 2014)","previouslyFormattedCitation":"(Koçer &amp; Sevgili, 2014)"},"properties":{"noteIndex":0},"schema":"https://github.com/citation-style-language/schema/raw/master/csl-citation.json"}</w:instrText>
      </w:r>
      <w:r w:rsidR="00330914">
        <w:rPr>
          <w:rFonts w:asciiTheme="majorBidi" w:hAnsiTheme="majorBidi" w:cstheme="majorBidi"/>
          <w:sz w:val="24"/>
          <w:szCs w:val="24"/>
        </w:rPr>
        <w:fldChar w:fldCharType="separate"/>
      </w:r>
      <w:r w:rsidR="00330914" w:rsidRPr="00330914">
        <w:rPr>
          <w:rFonts w:asciiTheme="majorBidi" w:hAnsiTheme="majorBidi" w:cstheme="majorBidi"/>
          <w:noProof/>
          <w:sz w:val="24"/>
          <w:szCs w:val="24"/>
        </w:rPr>
        <w:t xml:space="preserve">Koçer &amp; Sevgili, </w:t>
      </w:r>
      <w:r w:rsidR="00330914">
        <w:rPr>
          <w:rFonts w:asciiTheme="majorBidi" w:hAnsiTheme="majorBidi" w:cstheme="majorBidi"/>
          <w:noProof/>
          <w:sz w:val="24"/>
          <w:szCs w:val="24"/>
          <w:lang w:val="id-ID"/>
        </w:rPr>
        <w:t>(</w:t>
      </w:r>
      <w:r w:rsidR="00330914" w:rsidRPr="00330914">
        <w:rPr>
          <w:rFonts w:asciiTheme="majorBidi" w:hAnsiTheme="majorBidi" w:cstheme="majorBidi"/>
          <w:noProof/>
          <w:sz w:val="24"/>
          <w:szCs w:val="24"/>
        </w:rPr>
        <w:t>2014)</w:t>
      </w:r>
      <w:r w:rsidR="00330914">
        <w:rPr>
          <w:rFonts w:asciiTheme="majorBidi" w:hAnsiTheme="majorBidi" w:cstheme="majorBidi"/>
          <w:sz w:val="24"/>
          <w:szCs w:val="24"/>
        </w:rPr>
        <w:fldChar w:fldCharType="end"/>
      </w:r>
      <w:r w:rsidRPr="00A712BC">
        <w:rPr>
          <w:rFonts w:asciiTheme="majorBidi" w:hAnsiTheme="majorBidi" w:cstheme="majorBidi"/>
          <w:sz w:val="24"/>
          <w:szCs w:val="24"/>
        </w:rPr>
        <w:t xml:space="preserve"> dengan kriteria dibagi menjadi 5 kelas berdasarkan nilai index yaitu sangat baik (91-100), baik (71-90), sedang (51-70), buruk (</w:t>
      </w:r>
      <w:r w:rsidR="00030AE7">
        <w:rPr>
          <w:rFonts w:asciiTheme="majorBidi" w:hAnsiTheme="majorBidi" w:cstheme="majorBidi"/>
          <w:sz w:val="24"/>
          <w:szCs w:val="24"/>
        </w:rPr>
        <w:t xml:space="preserve">26-50) dan sangat buruk (0-25). </w:t>
      </w:r>
      <w:r w:rsidRPr="00A712BC">
        <w:rPr>
          <w:rFonts w:asciiTheme="majorBidi" w:hAnsiTheme="majorBidi" w:cstheme="majorBidi"/>
          <w:sz w:val="24"/>
          <w:szCs w:val="24"/>
        </w:rPr>
        <w:t xml:space="preserve">Kepadatan plankton dihitung dengan metode </w:t>
      </w:r>
      <w:r w:rsidRPr="00A712BC">
        <w:rPr>
          <w:rFonts w:asciiTheme="majorBidi" w:hAnsiTheme="majorBidi" w:cstheme="majorBidi"/>
          <w:i/>
          <w:iCs/>
          <w:sz w:val="24"/>
          <w:szCs w:val="24"/>
        </w:rPr>
        <w:t>Lackey Drop Microtransect Counting</w:t>
      </w:r>
      <w:r w:rsidR="00330914">
        <w:rPr>
          <w:rFonts w:asciiTheme="majorBidi" w:hAnsiTheme="majorBidi" w:cstheme="majorBidi"/>
          <w:i/>
          <w:iCs/>
          <w:sz w:val="24"/>
          <w:szCs w:val="24"/>
          <w:lang w:val="id-ID"/>
        </w:rPr>
        <w:t xml:space="preserve"> </w:t>
      </w:r>
      <w:r w:rsidR="00330914">
        <w:rPr>
          <w:rFonts w:asciiTheme="majorBidi" w:hAnsiTheme="majorBidi" w:cstheme="majorBidi"/>
          <w:i/>
          <w:iCs/>
          <w:sz w:val="24"/>
          <w:szCs w:val="24"/>
        </w:rPr>
        <w:fldChar w:fldCharType="begin" w:fldLock="1"/>
      </w:r>
      <w:r w:rsidR="00330914">
        <w:rPr>
          <w:rFonts w:asciiTheme="majorBidi" w:hAnsiTheme="majorBidi" w:cstheme="majorBidi"/>
          <w:i/>
          <w:iCs/>
          <w:sz w:val="24"/>
          <w:szCs w:val="24"/>
        </w:rPr>
        <w:instrText>ADDIN CSL_CITATION {"citationItems":[{"id":"ITEM-1","itemData":{"author":[{"dropping-particle":"","family":"APHA","given":"","non-dropping-particle":"","parse-names":false,"suffix":""}],"id":"ITEM-1","issued":{"date-parts":[["2005"]]},"publisher":"Washington DC : American Public Health","title":"Standart Method for the Examination of Water and Watewater 21th ed.","type":"book"},"uris":["http://www.mendeley.com/documents/?uuid=0c1c166a-ae1e-44c0-8ac2-aae5ded96e4f"]}],"mendeley":{"formattedCitation":"(APHA, 2005)","plainTextFormattedCitation":"(APHA, 2005)","previouslyFormattedCitation":"(APHA, 2005)"},"properties":{"noteIndex":0},"schema":"https://github.com/citation-style-language/schema/raw/master/csl-citation.json"}</w:instrText>
      </w:r>
      <w:r w:rsidR="00330914">
        <w:rPr>
          <w:rFonts w:asciiTheme="majorBidi" w:hAnsiTheme="majorBidi" w:cstheme="majorBidi"/>
          <w:i/>
          <w:iCs/>
          <w:sz w:val="24"/>
          <w:szCs w:val="24"/>
        </w:rPr>
        <w:fldChar w:fldCharType="separate"/>
      </w:r>
      <w:r w:rsidR="00330914" w:rsidRPr="00330914">
        <w:rPr>
          <w:rFonts w:asciiTheme="majorBidi" w:hAnsiTheme="majorBidi" w:cstheme="majorBidi"/>
          <w:iCs/>
          <w:noProof/>
          <w:sz w:val="24"/>
          <w:szCs w:val="24"/>
        </w:rPr>
        <w:t>(APHA, 2005)</w:t>
      </w:r>
      <w:r w:rsidR="00330914">
        <w:rPr>
          <w:rFonts w:asciiTheme="majorBidi" w:hAnsiTheme="majorBidi" w:cstheme="majorBidi"/>
          <w:i/>
          <w:iCs/>
          <w:sz w:val="24"/>
          <w:szCs w:val="24"/>
        </w:rPr>
        <w:fldChar w:fldCharType="end"/>
      </w:r>
      <w:r w:rsidRPr="00A712BC">
        <w:rPr>
          <w:rFonts w:asciiTheme="majorBidi" w:hAnsiTheme="majorBidi" w:cstheme="majorBidi"/>
          <w:sz w:val="24"/>
          <w:szCs w:val="24"/>
        </w:rPr>
        <w:t>. Perhitungan indeks keanekaragaman Shannon-Wienner, dominansi dan kemerataan plankton dan gastropoda berdasarkan</w:t>
      </w:r>
      <w:r w:rsidR="008240D1">
        <w:rPr>
          <w:rFonts w:asciiTheme="majorBidi" w:hAnsiTheme="majorBidi" w:cstheme="majorBidi"/>
          <w:sz w:val="24"/>
          <w:szCs w:val="24"/>
          <w:lang w:val="id-ID"/>
        </w:rPr>
        <w:t xml:space="preserve"> </w:t>
      </w:r>
      <w:r w:rsidR="001F42FF">
        <w:rPr>
          <w:rFonts w:asciiTheme="majorBidi" w:hAnsiTheme="majorBidi" w:cstheme="majorBidi"/>
          <w:sz w:val="24"/>
          <w:szCs w:val="24"/>
          <w:lang w:val="id-ID"/>
        </w:rPr>
        <w:fldChar w:fldCharType="begin" w:fldLock="1"/>
      </w:r>
      <w:r w:rsidR="001F42FF">
        <w:rPr>
          <w:rFonts w:asciiTheme="majorBidi" w:hAnsiTheme="majorBidi" w:cstheme="majorBidi"/>
          <w:sz w:val="24"/>
          <w:szCs w:val="24"/>
          <w:lang w:val="id-ID"/>
        </w:rPr>
        <w:instrText>ADDIN CSL_CITATION {"citationItems":[{"id":"ITEM-1","itemData":{"author":[{"dropping-particle":"","family":"Brower","given":"J. E.","non-dropping-particle":"","parse-names":false,"suffix":""},{"dropping-particle":"","family":"Zar","given":"J. H.","non-dropping-particle":"","parse-names":false,"suffix":""},{"dropping-particle":"Von","family":"Ende","given":"V. N.","non-dropping-particle":"","parse-names":false,"suffix":""}],"edition":"3rd Editio","id":"ITEM-1","issued":{"date-parts":[["1990"]]},"publisher":"WMC. Brown Publisher","publisher-place":"USA","title":"Field and Laboratory Methods for General Ecology","type":"book"},"uris":["http://www.mendeley.com/documents/?uuid=f3f13640-0f30-453e-a0a2-7b03fbefc787"]}],"mendeley":{"formattedCitation":"(Brower et al., 1990)","manualFormatting":"Brower et al., (1990)","plainTextFormattedCitation":"(Brower et al., 1990)","previouslyFormattedCitation":"(Brower et al., 1990)"},"properties":{"noteIndex":0},"schema":"https://github.com/citation-style-language/schema/raw/master/csl-citation.json"}</w:instrText>
      </w:r>
      <w:r w:rsidR="001F42FF">
        <w:rPr>
          <w:rFonts w:asciiTheme="majorBidi" w:hAnsiTheme="majorBidi" w:cstheme="majorBidi"/>
          <w:sz w:val="24"/>
          <w:szCs w:val="24"/>
          <w:lang w:val="id-ID"/>
        </w:rPr>
        <w:fldChar w:fldCharType="separate"/>
      </w:r>
      <w:r w:rsidR="001F42FF" w:rsidRPr="001F42FF">
        <w:rPr>
          <w:rFonts w:asciiTheme="majorBidi" w:hAnsiTheme="majorBidi" w:cstheme="majorBidi"/>
          <w:noProof/>
          <w:sz w:val="24"/>
          <w:szCs w:val="24"/>
          <w:lang w:val="id-ID"/>
        </w:rPr>
        <w:t xml:space="preserve">Brower </w:t>
      </w:r>
      <w:r w:rsidR="00B5303F" w:rsidRPr="00B5303F">
        <w:rPr>
          <w:rFonts w:asciiTheme="majorBidi" w:hAnsiTheme="majorBidi" w:cstheme="majorBidi"/>
          <w:i/>
          <w:iCs/>
          <w:noProof/>
          <w:sz w:val="24"/>
          <w:szCs w:val="24"/>
          <w:lang w:val="id-ID"/>
        </w:rPr>
        <w:t>et al.</w:t>
      </w:r>
      <w:r w:rsidR="001F42FF" w:rsidRPr="001F42FF">
        <w:rPr>
          <w:rFonts w:asciiTheme="majorBidi" w:hAnsiTheme="majorBidi" w:cstheme="majorBidi"/>
          <w:noProof/>
          <w:sz w:val="24"/>
          <w:szCs w:val="24"/>
          <w:lang w:val="id-ID"/>
        </w:rPr>
        <w:t xml:space="preserve">, </w:t>
      </w:r>
      <w:r w:rsidR="001F42FF">
        <w:rPr>
          <w:rFonts w:asciiTheme="majorBidi" w:hAnsiTheme="majorBidi" w:cstheme="majorBidi"/>
          <w:noProof/>
          <w:sz w:val="24"/>
          <w:szCs w:val="24"/>
          <w:lang w:val="id-ID"/>
        </w:rPr>
        <w:t>(</w:t>
      </w:r>
      <w:r w:rsidR="001F42FF" w:rsidRPr="001F42FF">
        <w:rPr>
          <w:rFonts w:asciiTheme="majorBidi" w:hAnsiTheme="majorBidi" w:cstheme="majorBidi"/>
          <w:noProof/>
          <w:sz w:val="24"/>
          <w:szCs w:val="24"/>
          <w:lang w:val="id-ID"/>
        </w:rPr>
        <w:t>1990)</w:t>
      </w:r>
      <w:r w:rsidR="001F42FF">
        <w:rPr>
          <w:rFonts w:asciiTheme="majorBidi" w:hAnsiTheme="majorBidi" w:cstheme="majorBidi"/>
          <w:sz w:val="24"/>
          <w:szCs w:val="24"/>
          <w:lang w:val="id-ID"/>
        </w:rPr>
        <w:fldChar w:fldCharType="end"/>
      </w:r>
      <w:r w:rsidR="001F42FF">
        <w:rPr>
          <w:rFonts w:asciiTheme="majorBidi" w:hAnsiTheme="majorBidi" w:cstheme="majorBidi"/>
          <w:sz w:val="24"/>
          <w:szCs w:val="24"/>
          <w:lang w:val="id-ID"/>
        </w:rPr>
        <w:t xml:space="preserve"> </w:t>
      </w:r>
      <w:r w:rsidRPr="00030AE7">
        <w:rPr>
          <w:rFonts w:asciiTheme="majorBidi" w:hAnsiTheme="majorBidi" w:cstheme="majorBidi"/>
          <w:sz w:val="24"/>
          <w:szCs w:val="24"/>
        </w:rPr>
        <w:t>yang dikategorikan sebagai kualitas perairan berdasarkan</w:t>
      </w:r>
      <w:r w:rsidR="00330914">
        <w:rPr>
          <w:rFonts w:asciiTheme="majorBidi" w:hAnsiTheme="majorBidi" w:cstheme="majorBidi"/>
          <w:sz w:val="24"/>
          <w:szCs w:val="24"/>
        </w:rPr>
        <w:fldChar w:fldCharType="begin" w:fldLock="1"/>
      </w:r>
      <w:r w:rsidR="001F42FF">
        <w:rPr>
          <w:rFonts w:asciiTheme="majorBidi" w:hAnsiTheme="majorBidi" w:cstheme="majorBidi"/>
          <w:sz w:val="24"/>
          <w:szCs w:val="24"/>
        </w:rPr>
        <w:instrText>ADDIN CSL_CITATION {"citationItems":[{"id":"ITEM-1","itemData":{"DOI":"10.1007/s10661-008-0287-5","ISBN":"1066100802875","author":[{"dropping-particle":"","family":"Shantala","given":"M.","non-dropping-particle":"","parse-names":false,"suffix":""},{"dropping-particle":"","family":"Hosmani","given":"Shankar P.","non-dropping-particle":"","parse-names":false,"suffix":""},{"dropping-particle":"","family":"Hosetti","given":"Basaling B.","non-dropping-particle":"","parse-names":false,"suffix":""}],"container-title":"Environmental Monitoring and Assessment","id":"ITEM-1","issued":{"date-parts":[["2009"]]},"page":"437-443","title":"Diversity of phytoplanktons in a waste stabilization pond at Shimoga Town, Karnataka State, India","type":"article-journal","volume":"151"},"uris":["http://www.mendeley.com/documents/?uuid=7344f4d1-b5c9-4341-a1b1-3f543720d7c1"]}],"mendeley":{"formattedCitation":"(Shantala et al., 2009)","manualFormatting":" Shantala et al., (2009)","plainTextFormattedCitation":"(Shantala et al., 2009)","previouslyFormattedCitation":"(Shantala et al., 2009)"},"properties":{"noteIndex":0},"schema":"https://github.com/citation-style-language/schema/raw/master/csl-citation.json"}</w:instrText>
      </w:r>
      <w:r w:rsidR="00330914">
        <w:rPr>
          <w:rFonts w:asciiTheme="majorBidi" w:hAnsiTheme="majorBidi" w:cstheme="majorBidi"/>
          <w:sz w:val="24"/>
          <w:szCs w:val="24"/>
        </w:rPr>
        <w:fldChar w:fldCharType="separate"/>
      </w:r>
      <w:r w:rsidR="00330914">
        <w:rPr>
          <w:rFonts w:asciiTheme="majorBidi" w:hAnsiTheme="majorBidi" w:cstheme="majorBidi"/>
          <w:noProof/>
          <w:sz w:val="24"/>
          <w:szCs w:val="24"/>
          <w:lang w:val="id-ID"/>
        </w:rPr>
        <w:t xml:space="preserve"> </w:t>
      </w:r>
      <w:r w:rsidR="00330914" w:rsidRPr="00330914">
        <w:rPr>
          <w:rFonts w:asciiTheme="majorBidi" w:hAnsiTheme="majorBidi" w:cstheme="majorBidi"/>
          <w:noProof/>
          <w:sz w:val="24"/>
          <w:szCs w:val="24"/>
        </w:rPr>
        <w:t xml:space="preserve">Shantala </w:t>
      </w:r>
      <w:r w:rsidR="00B5303F" w:rsidRPr="00B5303F">
        <w:rPr>
          <w:rFonts w:asciiTheme="majorBidi" w:hAnsiTheme="majorBidi" w:cstheme="majorBidi"/>
          <w:i/>
          <w:iCs/>
          <w:noProof/>
          <w:sz w:val="24"/>
          <w:szCs w:val="24"/>
        </w:rPr>
        <w:t>et al.</w:t>
      </w:r>
      <w:r w:rsidR="00330914" w:rsidRPr="00330914">
        <w:rPr>
          <w:rFonts w:asciiTheme="majorBidi" w:hAnsiTheme="majorBidi" w:cstheme="majorBidi"/>
          <w:noProof/>
          <w:sz w:val="24"/>
          <w:szCs w:val="24"/>
        </w:rPr>
        <w:t xml:space="preserve">, </w:t>
      </w:r>
      <w:r w:rsidR="00330914">
        <w:rPr>
          <w:rFonts w:asciiTheme="majorBidi" w:hAnsiTheme="majorBidi" w:cstheme="majorBidi"/>
          <w:noProof/>
          <w:sz w:val="24"/>
          <w:szCs w:val="24"/>
          <w:lang w:val="id-ID"/>
        </w:rPr>
        <w:t>(</w:t>
      </w:r>
      <w:r w:rsidR="00330914" w:rsidRPr="00330914">
        <w:rPr>
          <w:rFonts w:asciiTheme="majorBidi" w:hAnsiTheme="majorBidi" w:cstheme="majorBidi"/>
          <w:noProof/>
          <w:sz w:val="24"/>
          <w:szCs w:val="24"/>
        </w:rPr>
        <w:t>2009)</w:t>
      </w:r>
      <w:r w:rsidR="00330914">
        <w:rPr>
          <w:rFonts w:asciiTheme="majorBidi" w:hAnsiTheme="majorBidi" w:cstheme="majorBidi"/>
          <w:sz w:val="24"/>
          <w:szCs w:val="24"/>
        </w:rPr>
        <w:fldChar w:fldCharType="end"/>
      </w:r>
      <w:r w:rsidRPr="00A712BC">
        <w:rPr>
          <w:rFonts w:asciiTheme="majorBidi" w:hAnsiTheme="majorBidi" w:cstheme="majorBidi"/>
          <w:sz w:val="24"/>
          <w:szCs w:val="24"/>
        </w:rPr>
        <w:t xml:space="preserve">. Indeks kualitas perairan menggunakan indeks saprobik (X) </w:t>
      </w:r>
      <w:r w:rsidR="00330914">
        <w:rPr>
          <w:rFonts w:asciiTheme="majorBidi" w:hAnsiTheme="majorBidi" w:cstheme="majorBidi"/>
          <w:sz w:val="24"/>
          <w:szCs w:val="24"/>
        </w:rPr>
        <w:fldChar w:fldCharType="begin" w:fldLock="1"/>
      </w:r>
      <w:r w:rsidR="00330914">
        <w:rPr>
          <w:rFonts w:asciiTheme="majorBidi" w:hAnsiTheme="majorBidi" w:cstheme="majorBidi"/>
          <w:sz w:val="24"/>
          <w:szCs w:val="24"/>
        </w:rPr>
        <w:instrText>ADDIN CSL_CITATION {"citationItems":[{"id":"ITEM-1","itemData":{"author":[{"dropping-particle":"","family":"Dresscher","given":"","non-dropping-particle":"","parse-names":false,"suffix":""},{"dropping-particle":"der","family":"Mark","given":"van","non-dropping-particle":"","parse-names":false,"suffix":""}],"container-title":"Hydrobiologia","id":"ITEM-1","issue":"3","issued":{"date-parts":[["1976"]]},"page":"199-201","title":"A Simplified Method For The Biological Assessment Of The Quality Of Fresh And Slightly Brackish Water","type":"article-journal","volume":"48"},"uris":["http://www.mendeley.com/documents/?uuid=f4bbfa2a-fbb8-407f-b776-d5cc77447223"]}],"mendeley":{"formattedCitation":"(Dresscher &amp; Mark, 1976)","plainTextFormattedCitation":"(Dresscher &amp; Mark, 1976)","previouslyFormattedCitation":"(Dresscher &amp; Mark, 1976)"},"properties":{"noteIndex":0},"schema":"https://github.com/citation-style-language/schema/raw/master/csl-citation.json"}</w:instrText>
      </w:r>
      <w:r w:rsidR="00330914">
        <w:rPr>
          <w:rFonts w:asciiTheme="majorBidi" w:hAnsiTheme="majorBidi" w:cstheme="majorBidi"/>
          <w:sz w:val="24"/>
          <w:szCs w:val="24"/>
        </w:rPr>
        <w:fldChar w:fldCharType="separate"/>
      </w:r>
      <w:r w:rsidR="00330914" w:rsidRPr="00330914">
        <w:rPr>
          <w:rFonts w:asciiTheme="majorBidi" w:hAnsiTheme="majorBidi" w:cstheme="majorBidi"/>
          <w:noProof/>
          <w:sz w:val="24"/>
          <w:szCs w:val="24"/>
        </w:rPr>
        <w:t>(Dresscher &amp; Mark, 1976)</w:t>
      </w:r>
      <w:r w:rsidR="00330914">
        <w:rPr>
          <w:rFonts w:asciiTheme="majorBidi" w:hAnsiTheme="majorBidi" w:cstheme="majorBidi"/>
          <w:sz w:val="24"/>
          <w:szCs w:val="24"/>
        </w:rPr>
        <w:fldChar w:fldCharType="end"/>
      </w:r>
      <w:r w:rsidR="00330914">
        <w:rPr>
          <w:rFonts w:asciiTheme="majorBidi" w:hAnsiTheme="majorBidi" w:cstheme="majorBidi"/>
          <w:sz w:val="24"/>
          <w:szCs w:val="24"/>
          <w:lang w:val="id-ID"/>
        </w:rPr>
        <w:t xml:space="preserve"> </w:t>
      </w:r>
      <w:r w:rsidRPr="00A712BC">
        <w:rPr>
          <w:rFonts w:asciiTheme="majorBidi" w:hAnsiTheme="majorBidi" w:cstheme="majorBidi"/>
          <w:sz w:val="24"/>
          <w:szCs w:val="24"/>
        </w:rPr>
        <w:t>dan indeks diato</w:t>
      </w:r>
      <w:r w:rsidR="001F42FF">
        <w:rPr>
          <w:rFonts w:asciiTheme="majorBidi" w:hAnsiTheme="majorBidi" w:cstheme="majorBidi"/>
          <w:sz w:val="24"/>
          <w:szCs w:val="24"/>
          <w:lang w:val="id-ID"/>
        </w:rPr>
        <w:t xml:space="preserve">m </w:t>
      </w:r>
      <w:r w:rsidR="001F42FF">
        <w:rPr>
          <w:rFonts w:asciiTheme="majorBidi" w:hAnsiTheme="majorBidi" w:cstheme="majorBidi"/>
          <w:sz w:val="24"/>
          <w:szCs w:val="24"/>
          <w:lang w:val="id-ID"/>
        </w:rPr>
        <w:fldChar w:fldCharType="begin" w:fldLock="1"/>
      </w:r>
      <w:r w:rsidR="001F42FF">
        <w:rPr>
          <w:rFonts w:asciiTheme="majorBidi" w:hAnsiTheme="majorBidi" w:cstheme="majorBidi"/>
          <w:sz w:val="24"/>
          <w:szCs w:val="24"/>
          <w:lang w:val="id-ID"/>
        </w:rPr>
        <w:instrText>ADDIN CSL_CITATION {"citationItems":[{"id":"ITEM-1","itemData":{"author":[{"dropping-particle":"","family":"Nygaard","given":"G.","non-dropping-particle":"","parse-names":false,"suffix":""}],"container-title":"Kunglige Danske Vindesk","id":"ITEM-1","issue":"1","issued":{"date-parts":[["1949"]]},"page":"1-242","title":"Hidrological studies on some danish ponds and lake: II. The Quotient hypothesis and some little known or new phytoplankton organism.","type":"article-journal","volume":"7"},"uris":["http://www.mendeley.com/documents/?uuid=bb04e9cc-8745-4bd0-be1a-f40f52482c3d"]}],"mendeley":{"formattedCitation":"(Nygaard, 1949)","plainTextFormattedCitation":"(Nygaard, 1949)","previouslyFormattedCitation":"(Nygaard, 1949)"},"properties":{"noteIndex":0},"schema":"https://github.com/citation-style-language/schema/raw/master/csl-citation.json"}</w:instrText>
      </w:r>
      <w:r w:rsidR="001F42FF">
        <w:rPr>
          <w:rFonts w:asciiTheme="majorBidi" w:hAnsiTheme="majorBidi" w:cstheme="majorBidi"/>
          <w:sz w:val="24"/>
          <w:szCs w:val="24"/>
          <w:lang w:val="id-ID"/>
        </w:rPr>
        <w:fldChar w:fldCharType="separate"/>
      </w:r>
      <w:r w:rsidR="001F42FF" w:rsidRPr="001F42FF">
        <w:rPr>
          <w:rFonts w:asciiTheme="majorBidi" w:hAnsiTheme="majorBidi" w:cstheme="majorBidi"/>
          <w:noProof/>
          <w:sz w:val="24"/>
          <w:szCs w:val="24"/>
          <w:lang w:val="id-ID"/>
        </w:rPr>
        <w:t>(Nygaard, 1949)</w:t>
      </w:r>
      <w:r w:rsidR="001F42FF">
        <w:rPr>
          <w:rFonts w:asciiTheme="majorBidi" w:hAnsiTheme="majorBidi" w:cstheme="majorBidi"/>
          <w:sz w:val="24"/>
          <w:szCs w:val="24"/>
          <w:lang w:val="id-ID"/>
        </w:rPr>
        <w:fldChar w:fldCharType="end"/>
      </w:r>
      <w:r w:rsidR="001F42FF">
        <w:rPr>
          <w:rFonts w:asciiTheme="majorBidi" w:hAnsiTheme="majorBidi" w:cstheme="majorBidi"/>
          <w:sz w:val="24"/>
          <w:szCs w:val="24"/>
          <w:lang w:val="id-ID"/>
        </w:rPr>
        <w:t>.</w:t>
      </w:r>
    </w:p>
    <w:p w14:paraId="6A4BACB2" w14:textId="77777777" w:rsidR="00125772" w:rsidRPr="005D5C6A" w:rsidRDefault="006E3628" w:rsidP="006C4B74">
      <w:pPr>
        <w:pStyle w:val="ListParagraph"/>
        <w:numPr>
          <w:ilvl w:val="0"/>
          <w:numId w:val="2"/>
        </w:numPr>
        <w:spacing w:after="0" w:line="480" w:lineRule="auto"/>
        <w:ind w:left="0" w:firstLine="0"/>
        <w:jc w:val="both"/>
        <w:rPr>
          <w:rFonts w:asciiTheme="majorBidi" w:hAnsiTheme="majorBidi" w:cstheme="majorBidi"/>
          <w:b/>
          <w:sz w:val="24"/>
          <w:szCs w:val="24"/>
        </w:rPr>
      </w:pPr>
      <w:r w:rsidRPr="005D5C6A">
        <w:rPr>
          <w:rFonts w:asciiTheme="majorBidi" w:hAnsiTheme="majorBidi" w:cstheme="majorBidi"/>
          <w:b/>
          <w:sz w:val="24"/>
          <w:szCs w:val="24"/>
        </w:rPr>
        <w:t>Hasil dan Bahasan</w:t>
      </w:r>
    </w:p>
    <w:p w14:paraId="742D0BA4" w14:textId="77777777" w:rsidR="00125772" w:rsidRPr="00B15087" w:rsidRDefault="00125772" w:rsidP="006C4B74">
      <w:pPr>
        <w:spacing w:after="0" w:line="480" w:lineRule="auto"/>
        <w:jc w:val="both"/>
        <w:rPr>
          <w:rFonts w:asciiTheme="majorBidi" w:hAnsiTheme="majorBidi" w:cstheme="majorBidi"/>
          <w:b/>
          <w:sz w:val="24"/>
          <w:szCs w:val="24"/>
        </w:rPr>
      </w:pPr>
      <w:r w:rsidRPr="00B15087">
        <w:rPr>
          <w:rFonts w:asciiTheme="majorBidi" w:hAnsiTheme="majorBidi" w:cstheme="majorBidi"/>
          <w:b/>
          <w:sz w:val="24"/>
          <w:szCs w:val="24"/>
        </w:rPr>
        <w:t xml:space="preserve">Kimia-fisik dan Nilai </w:t>
      </w:r>
      <w:r w:rsidRPr="00B15087">
        <w:rPr>
          <w:rFonts w:asciiTheme="majorBidi" w:hAnsiTheme="majorBidi" w:cstheme="majorBidi"/>
          <w:b/>
          <w:i/>
          <w:sz w:val="24"/>
          <w:szCs w:val="24"/>
        </w:rPr>
        <w:t>Water Quality Index</w:t>
      </w:r>
      <w:r w:rsidRPr="00B15087">
        <w:rPr>
          <w:rFonts w:asciiTheme="majorBidi" w:hAnsiTheme="majorBidi" w:cstheme="majorBidi"/>
          <w:b/>
          <w:sz w:val="24"/>
          <w:szCs w:val="24"/>
        </w:rPr>
        <w:t xml:space="preserve"> (WQI)</w:t>
      </w:r>
    </w:p>
    <w:p w14:paraId="7E531BA2" w14:textId="117ECB34" w:rsidR="003F27CD" w:rsidRDefault="003F27CD" w:rsidP="00BE433D">
      <w:pPr>
        <w:spacing w:after="480" w:line="240" w:lineRule="auto"/>
        <w:ind w:firstLine="720"/>
        <w:jc w:val="both"/>
        <w:rPr>
          <w:rFonts w:asciiTheme="majorBidi" w:hAnsiTheme="majorBidi" w:cstheme="majorBidi"/>
          <w:bCs/>
          <w:iCs/>
          <w:color w:val="000000" w:themeColor="text1"/>
          <w:sz w:val="24"/>
          <w:szCs w:val="24"/>
        </w:rPr>
      </w:pPr>
      <w:r w:rsidRPr="003F27CD">
        <w:rPr>
          <w:rFonts w:asciiTheme="majorBidi" w:hAnsiTheme="majorBidi" w:cstheme="majorBidi"/>
          <w:bCs/>
          <w:iCs/>
          <w:color w:val="000000" w:themeColor="text1"/>
          <w:sz w:val="24"/>
          <w:szCs w:val="24"/>
        </w:rPr>
        <w:lastRenderedPageBreak/>
        <w:t>Rata-rata nilai kimia-fisik perairan memberikan pola yang beragam untuk setiap parameter pada setiap periode (</w:t>
      </w:r>
      <w:r w:rsidRPr="003F27CD">
        <w:rPr>
          <w:rFonts w:asciiTheme="majorBidi" w:hAnsiTheme="majorBidi" w:cstheme="majorBidi"/>
          <w:b/>
          <w:bCs/>
          <w:iCs/>
          <w:color w:val="000000" w:themeColor="text1"/>
          <w:sz w:val="24"/>
          <w:szCs w:val="24"/>
        </w:rPr>
        <w:t>Tabel 1.</w:t>
      </w:r>
      <w:r w:rsidRPr="003F27CD">
        <w:rPr>
          <w:rFonts w:asciiTheme="majorBidi" w:hAnsiTheme="majorBidi" w:cstheme="majorBidi"/>
          <w:bCs/>
          <w:iCs/>
          <w:color w:val="000000" w:themeColor="text1"/>
          <w:sz w:val="24"/>
          <w:szCs w:val="24"/>
        </w:rPr>
        <w:t xml:space="preserve">). Parameter yang memiliki nilai standar seperti suhu, pH, TDS dan DO berada di dalam kisaran baku mutu yang ditentukan, sedangkan nilai nitrit di periode Maret, nilai fosfat di periode Januari dan Maret. Kondisi tersebut diduga adanya cemaran limbah pada perairan </w:t>
      </w:r>
      <w:r w:rsidR="001F42FF">
        <w:rPr>
          <w:rFonts w:asciiTheme="majorBidi" w:hAnsiTheme="majorBidi" w:cstheme="majorBidi"/>
          <w:bCs/>
          <w:iCs/>
          <w:color w:val="000000" w:themeColor="text1"/>
          <w:sz w:val="24"/>
          <w:szCs w:val="24"/>
        </w:rPr>
        <w:fldChar w:fldCharType="begin" w:fldLock="1"/>
      </w:r>
      <w:r w:rsidR="00BE433D">
        <w:rPr>
          <w:rFonts w:asciiTheme="majorBidi" w:hAnsiTheme="majorBidi" w:cstheme="majorBidi"/>
          <w:bCs/>
          <w:iCs/>
          <w:color w:val="000000" w:themeColor="text1"/>
          <w:sz w:val="24"/>
          <w:szCs w:val="24"/>
        </w:rPr>
        <w:instrText>ADDIN CSL_CITATION {"citationItems":[{"id":"ITEM-1","itemData":{"DOI":"10.29244/jitkt.v11i1.18861","ISSN":"2087-9423","abstract":"ABSTRAKPesisir Banyuasin merupakan salah satu sentra perikanan tangkap di Provinsi Sumatera Selatan. Kawasan ini menyimpan potensi sumber daya perikanan yang harus dijaga kelestariannya. Banyak nelayan yang menggantungkan hidupnya di kawasan ini, hanya saja ragam pemanfaatan di sepanjang aliran Sungai Banyuasin seperti pemukiman, industri, pertanian dan transportasi telah mempengaruhi kualitas perairan. Penelitian ini bertujuan untuk mengkaji bagaimana kondisi nitrat, nitrit, amonia, fosfat dan BOD di Pesisir Banyuasin. Pengambilan sampel dilakukan pada bulan September 2017 meliputi 22 stasiun penelitian, analisa sampel dilakukan di Laboratorium Balai Riset dan Standardisasi Industri (Baristand) Palembang merujuk pada SNI. Hasil penelitian menunjukkan konsentrasi nitrat selama penelitian berkisar antara 0,025-3,21 mg/L, nitrit 0,002-0,093 mg/L, amonia 0,002-0,031 mg/L, fosfat 0,011-0,231 mg/L dan BOD 2,14-8,73 mg/L. Konsentrasi nitrat dan fosfat telah melebihi baku mutu yang ditetapkan, adapun untuk parameter nitrit, amonia dan BOD masih dibawah baku mutu. ABSTRACTCoastal of Banyuasin is one of the centers of capture fisheries in South Sumatra Province. This area had the potential of fisheries resources that must be preserved. Many fishermen are depend their lives on this area, but some activity along Banyuasin River such as settlement, industry, agriculture and transportation has affected the quality of water. This study aims to examine the conditions of nitrate, nitrite, ammonia, phosphate and BOD in the Coastal of Banyuasin. Sampling was conducted in September 2017 covering 22 research stations, sample analysis conducted at Palembang Institute for Industrial Research and Standaritation Laboratory refers to SNI. The results showed that the concentration of nitrate during the study ranged from 0.025-3.21 mg.L-1, nitrite 0.002-0.093 mg.L-1, ammonia 0.002-0.031 mg.L-1, phosphate 0.011-0.231 mg.L-1and BOD 2.14-8.73 mg.L-1. The concentration of nitrate and phosphate in Banyuasin River estuary were exceeded quality standards while nitrite, ammonia and BOD were still below specified quality standards.","author":[{"dropping-particle":"","family":"Putri","given":"Wike Ayu Eka","non-dropping-particle":"","parse-names":false,"suffix":""},{"dropping-particle":"","family":"Purwiyanto","given":"Anna Ida Sunaryo","non-dropping-particle":"","parse-names":false,"suffix":""},{"dropping-particle":"","family":"Fauziyah","given":".","non-dropping-particle":"","parse-names":false,"suffix":""},{"dropping-particle":"","family":"Agustriani","given":"Fitri","non-dropping-particle":"","parse-names":false,"suffix":""},{"dropping-particle":"","family":"Suteja","given":"Yulianto","non-dropping-particle":"","parse-names":false,"suffix":""}],"container-title":"Jurnal Ilmu dan Teknologi Kelautan Tropis","id":"ITEM-1","issue":"1","issued":{"date-parts":[["2019"]]},"page":"65-74","title":"Kondisi Nitrat, Nitrit, Amonia, Fosfat Dan Bod Di Muara Sungai Banyuasin, Sumatera Selatan","type":"article-journal","volume":"11"},"uris":["http://www.mendeley.com/documents/?uuid=9c90285a-32a2-4734-bab6-d379d19c5092"]}],"mendeley":{"formattedCitation":"(W. A. E. Putri et al., 2019)","manualFormatting":"(Putri et al., 2019)","plainTextFormattedCitation":"(W. A. E. Putri et al., 2019)","previouslyFormattedCitation":"(W. A. E. Putri et al., 2019)"},"properties":{"noteIndex":0},"schema":"https://github.com/citation-style-language/schema/raw/master/csl-citation.json"}</w:instrText>
      </w:r>
      <w:r w:rsidR="001F42FF">
        <w:rPr>
          <w:rFonts w:asciiTheme="majorBidi" w:hAnsiTheme="majorBidi" w:cstheme="majorBidi"/>
          <w:bCs/>
          <w:iCs/>
          <w:color w:val="000000" w:themeColor="text1"/>
          <w:sz w:val="24"/>
          <w:szCs w:val="24"/>
        </w:rPr>
        <w:fldChar w:fldCharType="separate"/>
      </w:r>
      <w:r w:rsidR="00AB5318" w:rsidRPr="00AB5318">
        <w:rPr>
          <w:rFonts w:asciiTheme="majorBidi" w:hAnsiTheme="majorBidi" w:cstheme="majorBidi"/>
          <w:bCs/>
          <w:iCs/>
          <w:noProof/>
          <w:color w:val="000000" w:themeColor="text1"/>
          <w:sz w:val="24"/>
          <w:szCs w:val="24"/>
        </w:rPr>
        <w:t xml:space="preserve">(Putri </w:t>
      </w:r>
      <w:r w:rsidR="00B5303F" w:rsidRPr="00B5303F">
        <w:rPr>
          <w:rFonts w:asciiTheme="majorBidi" w:hAnsiTheme="majorBidi" w:cstheme="majorBidi"/>
          <w:bCs/>
          <w:i/>
          <w:iCs/>
          <w:noProof/>
          <w:color w:val="000000" w:themeColor="text1"/>
          <w:sz w:val="24"/>
          <w:szCs w:val="24"/>
        </w:rPr>
        <w:t>et al.</w:t>
      </w:r>
      <w:r w:rsidR="00AB5318" w:rsidRPr="00AB5318">
        <w:rPr>
          <w:rFonts w:asciiTheme="majorBidi" w:hAnsiTheme="majorBidi" w:cstheme="majorBidi"/>
          <w:bCs/>
          <w:iCs/>
          <w:noProof/>
          <w:color w:val="000000" w:themeColor="text1"/>
          <w:sz w:val="24"/>
          <w:szCs w:val="24"/>
        </w:rPr>
        <w:t>, 2019)</w:t>
      </w:r>
      <w:r w:rsidR="001F42FF">
        <w:rPr>
          <w:rFonts w:asciiTheme="majorBidi" w:hAnsiTheme="majorBidi" w:cstheme="majorBidi"/>
          <w:bCs/>
          <w:iCs/>
          <w:color w:val="000000" w:themeColor="text1"/>
          <w:sz w:val="24"/>
          <w:szCs w:val="24"/>
        </w:rPr>
        <w:fldChar w:fldCharType="end"/>
      </w:r>
      <w:r w:rsidRPr="003F27CD">
        <w:rPr>
          <w:rFonts w:asciiTheme="majorBidi" w:hAnsiTheme="majorBidi" w:cstheme="majorBidi"/>
          <w:bCs/>
          <w:iCs/>
          <w:color w:val="000000" w:themeColor="text1"/>
          <w:sz w:val="24"/>
          <w:szCs w:val="24"/>
        </w:rPr>
        <w:t xml:space="preserve">. Lebih lanjut, </w:t>
      </w:r>
      <w:r w:rsidR="001F42FF">
        <w:rPr>
          <w:rFonts w:asciiTheme="majorBidi" w:hAnsiTheme="majorBidi" w:cstheme="majorBidi"/>
          <w:bCs/>
          <w:iCs/>
          <w:color w:val="000000" w:themeColor="text1"/>
          <w:sz w:val="24"/>
          <w:szCs w:val="24"/>
        </w:rPr>
        <w:fldChar w:fldCharType="begin" w:fldLock="1"/>
      </w:r>
      <w:r w:rsidR="001F42FF">
        <w:rPr>
          <w:rFonts w:asciiTheme="majorBidi" w:hAnsiTheme="majorBidi" w:cstheme="majorBidi"/>
          <w:bCs/>
          <w:iCs/>
          <w:color w:val="000000" w:themeColor="text1"/>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approach.","author":[{"dropping-particle":"","family":"Nasir","given":"Adriani","non-dropping-particle":"","parse-names":false,"suffix":""},{"dropping-particle":"","family":"Baiduri","given":"Moh. Adnan","non-dropping-particle":"","parse-names":false,"suffix":""},{"dropping-particle":"","family":"Hasniar","given":"","non-dropping-particle":"","parse-names":false,"suffix":""}],"container-title":"Jurnal Ilmu dan Teknologi Kelautan Tropis","id":"ITEM-1","issue":"1","issued":{"date-parts":[["2018"]]},"page":"135-141","title":"Nutrien N-P Di Perairan Pesisir Pangkep, Sulawesi Selatan","type":"article-journal","volume":"10"},"uris":["http://www.mendeley.com/documents/?uuid=2cadb19e-95c0-4215-bf78-4e9899cfa932"]}],"mendeley":{"formattedCitation":"(Nasir et al., 2018)","manualFormatting":"Nasir et al., (2018)","plainTextFormattedCitation":"(Nasir et al., 2018)","previouslyFormattedCitation":"(Nasir et al., 2018)"},"properties":{"noteIndex":0},"schema":"https://github.com/citation-style-language/schema/raw/master/csl-citation.json"}</w:instrText>
      </w:r>
      <w:r w:rsidR="001F42FF">
        <w:rPr>
          <w:rFonts w:asciiTheme="majorBidi" w:hAnsiTheme="majorBidi" w:cstheme="majorBidi"/>
          <w:bCs/>
          <w:iCs/>
          <w:color w:val="000000" w:themeColor="text1"/>
          <w:sz w:val="24"/>
          <w:szCs w:val="24"/>
        </w:rPr>
        <w:fldChar w:fldCharType="separate"/>
      </w:r>
      <w:r w:rsidR="001F42FF" w:rsidRPr="001F42FF">
        <w:rPr>
          <w:rFonts w:asciiTheme="majorBidi" w:hAnsiTheme="majorBidi" w:cstheme="majorBidi"/>
          <w:bCs/>
          <w:iCs/>
          <w:noProof/>
          <w:color w:val="000000" w:themeColor="text1"/>
          <w:sz w:val="24"/>
          <w:szCs w:val="24"/>
        </w:rPr>
        <w:t xml:space="preserve">Nasir </w:t>
      </w:r>
      <w:r w:rsidR="00B5303F" w:rsidRPr="00B5303F">
        <w:rPr>
          <w:rFonts w:asciiTheme="majorBidi" w:hAnsiTheme="majorBidi" w:cstheme="majorBidi"/>
          <w:bCs/>
          <w:i/>
          <w:iCs/>
          <w:noProof/>
          <w:color w:val="000000" w:themeColor="text1"/>
          <w:sz w:val="24"/>
          <w:szCs w:val="24"/>
        </w:rPr>
        <w:t>et al.</w:t>
      </w:r>
      <w:r w:rsidR="001F42FF" w:rsidRPr="001F42FF">
        <w:rPr>
          <w:rFonts w:asciiTheme="majorBidi" w:hAnsiTheme="majorBidi" w:cstheme="majorBidi"/>
          <w:bCs/>
          <w:iCs/>
          <w:noProof/>
          <w:color w:val="000000" w:themeColor="text1"/>
          <w:sz w:val="24"/>
          <w:szCs w:val="24"/>
        </w:rPr>
        <w:t xml:space="preserve">, </w:t>
      </w:r>
      <w:r w:rsidR="001F42FF">
        <w:rPr>
          <w:rFonts w:asciiTheme="majorBidi" w:hAnsiTheme="majorBidi" w:cstheme="majorBidi"/>
          <w:bCs/>
          <w:iCs/>
          <w:noProof/>
          <w:color w:val="000000" w:themeColor="text1"/>
          <w:sz w:val="24"/>
          <w:szCs w:val="24"/>
          <w:lang w:val="id-ID"/>
        </w:rPr>
        <w:t>(</w:t>
      </w:r>
      <w:r w:rsidR="001F42FF" w:rsidRPr="001F42FF">
        <w:rPr>
          <w:rFonts w:asciiTheme="majorBidi" w:hAnsiTheme="majorBidi" w:cstheme="majorBidi"/>
          <w:bCs/>
          <w:iCs/>
          <w:noProof/>
          <w:color w:val="000000" w:themeColor="text1"/>
          <w:sz w:val="24"/>
          <w:szCs w:val="24"/>
        </w:rPr>
        <w:t>2018)</w:t>
      </w:r>
      <w:r w:rsidR="001F42FF">
        <w:rPr>
          <w:rFonts w:asciiTheme="majorBidi" w:hAnsiTheme="majorBidi" w:cstheme="majorBidi"/>
          <w:bCs/>
          <w:iCs/>
          <w:color w:val="000000" w:themeColor="text1"/>
          <w:sz w:val="24"/>
          <w:szCs w:val="24"/>
        </w:rPr>
        <w:fldChar w:fldCharType="end"/>
      </w:r>
      <w:r w:rsidRPr="003F27CD">
        <w:rPr>
          <w:rFonts w:asciiTheme="majorBidi" w:hAnsiTheme="majorBidi" w:cstheme="majorBidi"/>
          <w:bCs/>
          <w:iCs/>
          <w:color w:val="000000" w:themeColor="text1"/>
          <w:sz w:val="24"/>
          <w:szCs w:val="24"/>
        </w:rPr>
        <w:t xml:space="preserve"> melaporkan kegiatan antropogenik seperti pertanian, perkebunan, pertambakan dan aktivitas rumah tangga memberikan banyak masukan nutrien pada perairan.</w:t>
      </w:r>
    </w:p>
    <w:p w14:paraId="0A92B7CF" w14:textId="5E8236E0" w:rsidR="00B9152F" w:rsidRDefault="00367D6B" w:rsidP="003F27CD">
      <w:pPr>
        <w:pStyle w:val="Caption"/>
        <w:rPr>
          <w:rFonts w:asciiTheme="majorBidi" w:hAnsiTheme="majorBidi" w:cstheme="majorBidi"/>
          <w:i w:val="0"/>
          <w:iCs w:val="0"/>
          <w:color w:val="000000" w:themeColor="text1"/>
          <w:sz w:val="24"/>
          <w:szCs w:val="24"/>
        </w:rPr>
      </w:pPr>
      <w:r w:rsidRPr="00367D6B">
        <w:rPr>
          <w:rFonts w:asciiTheme="majorBidi" w:hAnsiTheme="majorBidi" w:cstheme="majorBidi"/>
          <w:b/>
          <w:bCs/>
          <w:i w:val="0"/>
          <w:iCs w:val="0"/>
          <w:color w:val="000000" w:themeColor="text1"/>
          <w:sz w:val="24"/>
          <w:szCs w:val="24"/>
        </w:rPr>
        <w:t xml:space="preserve">Tabel </w:t>
      </w:r>
      <w:r w:rsidRPr="00367D6B">
        <w:rPr>
          <w:rFonts w:asciiTheme="majorBidi" w:hAnsiTheme="majorBidi" w:cstheme="majorBidi"/>
          <w:b/>
          <w:bCs/>
          <w:i w:val="0"/>
          <w:iCs w:val="0"/>
          <w:color w:val="000000" w:themeColor="text1"/>
          <w:sz w:val="24"/>
          <w:szCs w:val="24"/>
        </w:rPr>
        <w:fldChar w:fldCharType="begin"/>
      </w:r>
      <w:r w:rsidRPr="00367D6B">
        <w:rPr>
          <w:rFonts w:asciiTheme="majorBidi" w:hAnsiTheme="majorBidi" w:cstheme="majorBidi"/>
          <w:b/>
          <w:bCs/>
          <w:i w:val="0"/>
          <w:iCs w:val="0"/>
          <w:color w:val="000000" w:themeColor="text1"/>
          <w:sz w:val="24"/>
          <w:szCs w:val="24"/>
        </w:rPr>
        <w:instrText xml:space="preserve"> SEQ Tabel \* ARABIC </w:instrText>
      </w:r>
      <w:r w:rsidRPr="00367D6B">
        <w:rPr>
          <w:rFonts w:asciiTheme="majorBidi" w:hAnsiTheme="majorBidi" w:cstheme="majorBidi"/>
          <w:b/>
          <w:bCs/>
          <w:i w:val="0"/>
          <w:iCs w:val="0"/>
          <w:color w:val="000000" w:themeColor="text1"/>
          <w:sz w:val="24"/>
          <w:szCs w:val="24"/>
        </w:rPr>
        <w:fldChar w:fldCharType="separate"/>
      </w:r>
      <w:r w:rsidR="0003783C">
        <w:rPr>
          <w:rFonts w:asciiTheme="majorBidi" w:hAnsiTheme="majorBidi" w:cstheme="majorBidi"/>
          <w:b/>
          <w:bCs/>
          <w:i w:val="0"/>
          <w:iCs w:val="0"/>
          <w:noProof/>
          <w:color w:val="000000" w:themeColor="text1"/>
          <w:sz w:val="24"/>
          <w:szCs w:val="24"/>
        </w:rPr>
        <w:t>1</w:t>
      </w:r>
      <w:r w:rsidRPr="00367D6B">
        <w:rPr>
          <w:rFonts w:asciiTheme="majorBidi" w:hAnsiTheme="majorBidi" w:cstheme="majorBidi"/>
          <w:b/>
          <w:bCs/>
          <w:i w:val="0"/>
          <w:iCs w:val="0"/>
          <w:color w:val="000000" w:themeColor="text1"/>
          <w:sz w:val="24"/>
          <w:szCs w:val="24"/>
        </w:rPr>
        <w:fldChar w:fldCharType="end"/>
      </w:r>
      <w:r w:rsidR="00B9152F">
        <w:rPr>
          <w:rFonts w:asciiTheme="majorBidi" w:hAnsiTheme="majorBidi" w:cstheme="majorBidi"/>
          <w:i w:val="0"/>
          <w:iCs w:val="0"/>
          <w:color w:val="000000" w:themeColor="text1"/>
          <w:sz w:val="24"/>
          <w:szCs w:val="24"/>
        </w:rPr>
        <w:t>. R</w:t>
      </w:r>
      <w:r w:rsidRPr="00367D6B">
        <w:rPr>
          <w:rFonts w:asciiTheme="majorBidi" w:hAnsiTheme="majorBidi" w:cstheme="majorBidi"/>
          <w:i w:val="0"/>
          <w:iCs w:val="0"/>
          <w:color w:val="000000" w:themeColor="text1"/>
          <w:sz w:val="24"/>
          <w:szCs w:val="24"/>
        </w:rPr>
        <w:t>ata-rata</w:t>
      </w:r>
      <w:r w:rsidR="00B9152F">
        <w:rPr>
          <w:rFonts w:asciiTheme="majorBidi" w:hAnsiTheme="majorBidi" w:cstheme="majorBidi"/>
          <w:i w:val="0"/>
          <w:iCs w:val="0"/>
          <w:color w:val="000000" w:themeColor="text1"/>
          <w:sz w:val="24"/>
          <w:szCs w:val="24"/>
        </w:rPr>
        <w:t xml:space="preserve"> nilai</w:t>
      </w:r>
      <w:r w:rsidRPr="00367D6B">
        <w:rPr>
          <w:rFonts w:asciiTheme="majorBidi" w:hAnsiTheme="majorBidi" w:cstheme="majorBidi"/>
          <w:i w:val="0"/>
          <w:iCs w:val="0"/>
          <w:color w:val="000000" w:themeColor="text1"/>
          <w:sz w:val="24"/>
          <w:szCs w:val="24"/>
        </w:rPr>
        <w:t xml:space="preserve"> kimia-fisik perairan</w:t>
      </w:r>
    </w:p>
    <w:p w14:paraId="38D237D2" w14:textId="74F40760" w:rsidR="00126FDD" w:rsidRPr="00F621AB" w:rsidRDefault="00B9152F" w:rsidP="00367D6B">
      <w:pPr>
        <w:pStyle w:val="Caption"/>
        <w:rPr>
          <w:rFonts w:asciiTheme="majorBidi" w:hAnsiTheme="majorBidi" w:cstheme="majorBidi"/>
          <w:iCs w:val="0"/>
          <w:color w:val="000000" w:themeColor="text1"/>
          <w:sz w:val="24"/>
          <w:szCs w:val="24"/>
        </w:rPr>
      </w:pPr>
      <w:r>
        <w:rPr>
          <w:rFonts w:asciiTheme="majorBidi" w:hAnsiTheme="majorBidi" w:cstheme="majorBidi"/>
          <w:iCs w:val="0"/>
          <w:color w:val="000000" w:themeColor="text1"/>
          <w:sz w:val="24"/>
          <w:szCs w:val="24"/>
        </w:rPr>
        <w:t xml:space="preserve">Table 1. Average value of </w:t>
      </w:r>
      <w:r w:rsidR="00F621AB">
        <w:rPr>
          <w:rFonts w:asciiTheme="majorBidi" w:hAnsiTheme="majorBidi" w:cstheme="majorBidi"/>
          <w:iCs w:val="0"/>
          <w:color w:val="000000" w:themeColor="text1"/>
          <w:sz w:val="24"/>
          <w:szCs w:val="24"/>
        </w:rPr>
        <w:t>waters physicochemistry</w:t>
      </w:r>
    </w:p>
    <w:tbl>
      <w:tblPr>
        <w:tblpPr w:leftFromText="180" w:rightFromText="180" w:vertAnchor="text" w:horzAnchor="margin" w:tblpXSpec="center" w:tblpY="11"/>
        <w:tblW w:w="5000" w:type="pct"/>
        <w:tblLook w:val="04A0" w:firstRow="1" w:lastRow="0" w:firstColumn="1" w:lastColumn="0" w:noHBand="0" w:noVBand="1"/>
      </w:tblPr>
      <w:tblGrid>
        <w:gridCol w:w="2662"/>
        <w:gridCol w:w="1308"/>
        <w:gridCol w:w="1548"/>
        <w:gridCol w:w="1308"/>
        <w:gridCol w:w="2750"/>
      </w:tblGrid>
      <w:tr w:rsidR="00126FDD" w:rsidRPr="00B15087" w14:paraId="5A7BB9A1" w14:textId="77777777" w:rsidTr="001C64B5">
        <w:trPr>
          <w:trHeight w:val="350"/>
        </w:trPr>
        <w:tc>
          <w:tcPr>
            <w:tcW w:w="1384" w:type="pct"/>
            <w:vMerge w:val="restart"/>
            <w:tcBorders>
              <w:top w:val="single" w:sz="4" w:space="0" w:color="auto"/>
            </w:tcBorders>
            <w:shd w:val="clear" w:color="auto" w:fill="auto"/>
            <w:noWrap/>
            <w:vAlign w:val="center"/>
            <w:hideMark/>
          </w:tcPr>
          <w:p w14:paraId="73B448EE" w14:textId="01758D99" w:rsidR="00F621AB" w:rsidRPr="00B15087" w:rsidRDefault="00126FDD" w:rsidP="003F27CD">
            <w:pPr>
              <w:spacing w:after="0" w:line="240" w:lineRule="auto"/>
              <w:jc w:val="center"/>
              <w:rPr>
                <w:rFonts w:asciiTheme="majorBidi" w:eastAsia="Times New Roman" w:hAnsiTheme="majorBidi" w:cstheme="majorBidi"/>
                <w:b/>
                <w:color w:val="000000"/>
                <w:sz w:val="24"/>
                <w:szCs w:val="24"/>
              </w:rPr>
            </w:pPr>
            <w:r w:rsidRPr="00B15087">
              <w:rPr>
                <w:rFonts w:asciiTheme="majorBidi" w:eastAsia="Times New Roman" w:hAnsiTheme="majorBidi" w:cstheme="majorBidi"/>
                <w:b/>
                <w:color w:val="000000"/>
                <w:sz w:val="24"/>
                <w:szCs w:val="24"/>
              </w:rPr>
              <w:t>Parameter</w:t>
            </w:r>
            <w:r w:rsidR="00F621AB">
              <w:rPr>
                <w:rFonts w:asciiTheme="majorBidi" w:eastAsia="Times New Roman" w:hAnsiTheme="majorBidi" w:cstheme="majorBidi"/>
                <w:b/>
                <w:color w:val="000000"/>
                <w:sz w:val="24"/>
                <w:szCs w:val="24"/>
              </w:rPr>
              <w:t xml:space="preserve"> </w:t>
            </w:r>
            <w:r w:rsidR="00F621AB" w:rsidRPr="00F621AB">
              <w:rPr>
                <w:rFonts w:asciiTheme="majorBidi" w:eastAsia="Times New Roman" w:hAnsiTheme="majorBidi" w:cstheme="majorBidi"/>
                <w:b/>
                <w:i/>
                <w:color w:val="000000"/>
                <w:sz w:val="24"/>
                <w:szCs w:val="24"/>
              </w:rPr>
              <w:t>(Parameters)</w:t>
            </w:r>
          </w:p>
        </w:tc>
        <w:tc>
          <w:tcPr>
            <w:tcW w:w="2089" w:type="pct"/>
            <w:gridSpan w:val="3"/>
            <w:tcBorders>
              <w:top w:val="single" w:sz="4" w:space="0" w:color="auto"/>
            </w:tcBorders>
            <w:shd w:val="clear" w:color="auto" w:fill="auto"/>
            <w:noWrap/>
            <w:vAlign w:val="bottom"/>
            <w:hideMark/>
          </w:tcPr>
          <w:p w14:paraId="665EC3E6" w14:textId="0DF55A29" w:rsidR="00F621AB" w:rsidRPr="00B15087" w:rsidRDefault="00126FDD" w:rsidP="003F27CD">
            <w:pPr>
              <w:spacing w:after="0" w:line="240" w:lineRule="auto"/>
              <w:jc w:val="center"/>
              <w:rPr>
                <w:rFonts w:asciiTheme="majorBidi" w:eastAsia="Times New Roman" w:hAnsiTheme="majorBidi" w:cstheme="majorBidi"/>
                <w:b/>
                <w:color w:val="000000"/>
                <w:sz w:val="24"/>
                <w:szCs w:val="24"/>
              </w:rPr>
            </w:pPr>
            <w:r w:rsidRPr="00B15087">
              <w:rPr>
                <w:rFonts w:asciiTheme="majorBidi" w:eastAsia="Times New Roman" w:hAnsiTheme="majorBidi" w:cstheme="majorBidi"/>
                <w:b/>
                <w:color w:val="000000"/>
                <w:sz w:val="24"/>
                <w:szCs w:val="24"/>
              </w:rPr>
              <w:t>Periode</w:t>
            </w:r>
            <w:r w:rsidR="00F621AB">
              <w:rPr>
                <w:rFonts w:asciiTheme="majorBidi" w:eastAsia="Times New Roman" w:hAnsiTheme="majorBidi" w:cstheme="majorBidi"/>
                <w:b/>
                <w:color w:val="000000"/>
                <w:sz w:val="24"/>
                <w:szCs w:val="24"/>
              </w:rPr>
              <w:t xml:space="preserve"> </w:t>
            </w:r>
            <w:r w:rsidR="00F621AB" w:rsidRPr="00F621AB">
              <w:rPr>
                <w:rFonts w:asciiTheme="majorBidi" w:eastAsia="Times New Roman" w:hAnsiTheme="majorBidi" w:cstheme="majorBidi"/>
                <w:b/>
                <w:i/>
                <w:color w:val="000000"/>
                <w:sz w:val="24"/>
                <w:szCs w:val="24"/>
              </w:rPr>
              <w:t>(Period)</w:t>
            </w:r>
          </w:p>
        </w:tc>
        <w:tc>
          <w:tcPr>
            <w:tcW w:w="1527" w:type="pct"/>
            <w:vMerge w:val="restart"/>
            <w:tcBorders>
              <w:top w:val="single" w:sz="4" w:space="0" w:color="auto"/>
            </w:tcBorders>
          </w:tcPr>
          <w:p w14:paraId="5C8E4F0E" w14:textId="7AC3555A" w:rsidR="00126FDD" w:rsidRPr="00B15087" w:rsidRDefault="00F621AB" w:rsidP="003F27CD">
            <w:pPr>
              <w:spacing w:after="0" w:line="240" w:lineRule="auto"/>
              <w:jc w:val="center"/>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 xml:space="preserve">Standar Baku Mutu </w:t>
            </w:r>
            <w:r w:rsidR="00CD717C">
              <w:rPr>
                <w:rFonts w:asciiTheme="majorBidi" w:eastAsia="Times New Roman" w:hAnsiTheme="majorBidi" w:cstheme="majorBidi"/>
                <w:b/>
                <w:i/>
                <w:color w:val="000000"/>
                <w:sz w:val="24"/>
                <w:szCs w:val="24"/>
              </w:rPr>
              <w:t>(Quality Standards)*</w:t>
            </w:r>
          </w:p>
        </w:tc>
      </w:tr>
      <w:tr w:rsidR="00126FDD" w:rsidRPr="00B15087" w14:paraId="7B2EF4D3" w14:textId="77777777" w:rsidTr="001C64B5">
        <w:trPr>
          <w:trHeight w:val="315"/>
        </w:trPr>
        <w:tc>
          <w:tcPr>
            <w:tcW w:w="1384" w:type="pct"/>
            <w:vMerge/>
            <w:tcBorders>
              <w:bottom w:val="single" w:sz="4" w:space="0" w:color="auto"/>
            </w:tcBorders>
            <w:vAlign w:val="center"/>
            <w:hideMark/>
          </w:tcPr>
          <w:p w14:paraId="578D44C1" w14:textId="77777777" w:rsidR="00126FDD" w:rsidRPr="00B15087" w:rsidRDefault="00126FDD" w:rsidP="003F27CD">
            <w:pPr>
              <w:spacing w:after="0" w:line="240" w:lineRule="auto"/>
              <w:rPr>
                <w:rFonts w:asciiTheme="majorBidi" w:eastAsia="Times New Roman" w:hAnsiTheme="majorBidi" w:cstheme="majorBidi"/>
                <w:b/>
                <w:color w:val="000000"/>
                <w:sz w:val="24"/>
                <w:szCs w:val="24"/>
              </w:rPr>
            </w:pPr>
          </w:p>
        </w:tc>
        <w:tc>
          <w:tcPr>
            <w:tcW w:w="679" w:type="pct"/>
            <w:tcBorders>
              <w:bottom w:val="single" w:sz="4" w:space="0" w:color="auto"/>
            </w:tcBorders>
            <w:shd w:val="clear" w:color="auto" w:fill="auto"/>
            <w:noWrap/>
            <w:vAlign w:val="bottom"/>
            <w:hideMark/>
          </w:tcPr>
          <w:p w14:paraId="61939633" w14:textId="77777777" w:rsidR="00126FDD" w:rsidRPr="00B15087" w:rsidRDefault="00126FDD" w:rsidP="003F27CD">
            <w:pPr>
              <w:spacing w:after="0" w:line="240" w:lineRule="auto"/>
              <w:jc w:val="center"/>
              <w:rPr>
                <w:rFonts w:asciiTheme="majorBidi" w:eastAsia="Times New Roman" w:hAnsiTheme="majorBidi" w:cstheme="majorBidi"/>
                <w:b/>
                <w:color w:val="000000"/>
                <w:sz w:val="24"/>
                <w:szCs w:val="24"/>
              </w:rPr>
            </w:pPr>
            <w:r w:rsidRPr="00B15087">
              <w:rPr>
                <w:rFonts w:asciiTheme="majorBidi" w:eastAsia="Times New Roman" w:hAnsiTheme="majorBidi" w:cstheme="majorBidi"/>
                <w:b/>
                <w:color w:val="000000"/>
                <w:sz w:val="24"/>
                <w:szCs w:val="24"/>
              </w:rPr>
              <w:t>Januari</w:t>
            </w:r>
          </w:p>
        </w:tc>
        <w:tc>
          <w:tcPr>
            <w:tcW w:w="820" w:type="pct"/>
            <w:tcBorders>
              <w:bottom w:val="single" w:sz="4" w:space="0" w:color="auto"/>
            </w:tcBorders>
            <w:shd w:val="clear" w:color="auto" w:fill="auto"/>
            <w:noWrap/>
            <w:vAlign w:val="bottom"/>
            <w:hideMark/>
          </w:tcPr>
          <w:p w14:paraId="75F6068E" w14:textId="77777777" w:rsidR="00126FDD" w:rsidRPr="00B15087" w:rsidRDefault="00126FDD" w:rsidP="003F27CD">
            <w:pPr>
              <w:spacing w:after="0" w:line="240" w:lineRule="auto"/>
              <w:jc w:val="center"/>
              <w:rPr>
                <w:rFonts w:asciiTheme="majorBidi" w:eastAsia="Times New Roman" w:hAnsiTheme="majorBidi" w:cstheme="majorBidi"/>
                <w:b/>
                <w:color w:val="000000"/>
                <w:sz w:val="24"/>
                <w:szCs w:val="24"/>
              </w:rPr>
            </w:pPr>
            <w:r w:rsidRPr="00B15087">
              <w:rPr>
                <w:rFonts w:asciiTheme="majorBidi" w:eastAsia="Times New Roman" w:hAnsiTheme="majorBidi" w:cstheme="majorBidi"/>
                <w:b/>
                <w:color w:val="000000"/>
                <w:sz w:val="24"/>
                <w:szCs w:val="24"/>
              </w:rPr>
              <w:t>Februari</w:t>
            </w:r>
          </w:p>
        </w:tc>
        <w:tc>
          <w:tcPr>
            <w:tcW w:w="590" w:type="pct"/>
            <w:tcBorders>
              <w:bottom w:val="single" w:sz="4" w:space="0" w:color="auto"/>
            </w:tcBorders>
            <w:shd w:val="clear" w:color="auto" w:fill="auto"/>
            <w:noWrap/>
            <w:vAlign w:val="bottom"/>
            <w:hideMark/>
          </w:tcPr>
          <w:p w14:paraId="7A66623B" w14:textId="77777777" w:rsidR="00126FDD" w:rsidRPr="00B15087" w:rsidRDefault="00126FDD" w:rsidP="003F27CD">
            <w:pPr>
              <w:spacing w:after="0" w:line="240" w:lineRule="auto"/>
              <w:jc w:val="center"/>
              <w:rPr>
                <w:rFonts w:asciiTheme="majorBidi" w:eastAsia="Times New Roman" w:hAnsiTheme="majorBidi" w:cstheme="majorBidi"/>
                <w:b/>
                <w:color w:val="000000"/>
                <w:sz w:val="24"/>
                <w:szCs w:val="24"/>
              </w:rPr>
            </w:pPr>
            <w:r w:rsidRPr="00B15087">
              <w:rPr>
                <w:rFonts w:asciiTheme="majorBidi" w:eastAsia="Times New Roman" w:hAnsiTheme="majorBidi" w:cstheme="majorBidi"/>
                <w:b/>
                <w:color w:val="000000"/>
                <w:sz w:val="24"/>
                <w:szCs w:val="24"/>
              </w:rPr>
              <w:t>Maret</w:t>
            </w:r>
          </w:p>
        </w:tc>
        <w:tc>
          <w:tcPr>
            <w:tcW w:w="1527" w:type="pct"/>
            <w:vMerge/>
            <w:tcBorders>
              <w:bottom w:val="single" w:sz="4" w:space="0" w:color="auto"/>
            </w:tcBorders>
          </w:tcPr>
          <w:p w14:paraId="44D359F5" w14:textId="77777777" w:rsidR="00126FDD" w:rsidRPr="00B15087" w:rsidRDefault="00126FDD" w:rsidP="003F27CD">
            <w:pPr>
              <w:spacing w:after="0" w:line="240" w:lineRule="auto"/>
              <w:jc w:val="center"/>
              <w:rPr>
                <w:rFonts w:asciiTheme="majorBidi" w:eastAsia="Times New Roman" w:hAnsiTheme="majorBidi" w:cstheme="majorBidi"/>
                <w:b/>
                <w:color w:val="000000"/>
                <w:sz w:val="24"/>
                <w:szCs w:val="24"/>
              </w:rPr>
            </w:pPr>
          </w:p>
        </w:tc>
      </w:tr>
      <w:tr w:rsidR="00126FDD" w:rsidRPr="00B15087" w14:paraId="0CD6C7F9" w14:textId="77777777" w:rsidTr="001C64B5">
        <w:trPr>
          <w:trHeight w:val="300"/>
        </w:trPr>
        <w:tc>
          <w:tcPr>
            <w:tcW w:w="1384" w:type="pct"/>
            <w:tcBorders>
              <w:top w:val="single" w:sz="4" w:space="0" w:color="auto"/>
            </w:tcBorders>
            <w:shd w:val="clear" w:color="auto" w:fill="auto"/>
            <w:noWrap/>
            <w:vAlign w:val="bottom"/>
            <w:hideMark/>
          </w:tcPr>
          <w:p w14:paraId="53734746"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Suhu (°C)</w:t>
            </w:r>
          </w:p>
        </w:tc>
        <w:tc>
          <w:tcPr>
            <w:tcW w:w="679" w:type="pct"/>
            <w:tcBorders>
              <w:top w:val="single" w:sz="4" w:space="0" w:color="auto"/>
            </w:tcBorders>
            <w:shd w:val="clear" w:color="auto" w:fill="auto"/>
            <w:noWrap/>
            <w:vAlign w:val="bottom"/>
            <w:hideMark/>
          </w:tcPr>
          <w:p w14:paraId="088235C1"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31.36±2.38</w:t>
            </w:r>
          </w:p>
        </w:tc>
        <w:tc>
          <w:tcPr>
            <w:tcW w:w="820" w:type="pct"/>
            <w:tcBorders>
              <w:top w:val="single" w:sz="4" w:space="0" w:color="auto"/>
            </w:tcBorders>
            <w:shd w:val="clear" w:color="auto" w:fill="auto"/>
            <w:noWrap/>
            <w:vAlign w:val="bottom"/>
            <w:hideMark/>
          </w:tcPr>
          <w:p w14:paraId="0654E11E"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32.18±0.7</w:t>
            </w:r>
          </w:p>
        </w:tc>
        <w:tc>
          <w:tcPr>
            <w:tcW w:w="590" w:type="pct"/>
            <w:tcBorders>
              <w:top w:val="single" w:sz="4" w:space="0" w:color="auto"/>
            </w:tcBorders>
            <w:shd w:val="clear" w:color="auto" w:fill="auto"/>
            <w:noWrap/>
            <w:vAlign w:val="bottom"/>
            <w:hideMark/>
          </w:tcPr>
          <w:p w14:paraId="014CF1A0"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32.41±0.65</w:t>
            </w:r>
          </w:p>
        </w:tc>
        <w:tc>
          <w:tcPr>
            <w:tcW w:w="1527" w:type="pct"/>
            <w:tcBorders>
              <w:top w:val="single" w:sz="4" w:space="0" w:color="auto"/>
            </w:tcBorders>
            <w:vAlign w:val="center"/>
          </w:tcPr>
          <w:p w14:paraId="7FDE43AA"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 3°C suhu udara</w:t>
            </w:r>
          </w:p>
        </w:tc>
      </w:tr>
      <w:tr w:rsidR="00126FDD" w:rsidRPr="00B15087" w14:paraId="3293C03C" w14:textId="77777777" w:rsidTr="001C64B5">
        <w:trPr>
          <w:trHeight w:val="300"/>
        </w:trPr>
        <w:tc>
          <w:tcPr>
            <w:tcW w:w="1384" w:type="pct"/>
            <w:shd w:val="clear" w:color="auto" w:fill="auto"/>
            <w:noWrap/>
            <w:vAlign w:val="bottom"/>
            <w:hideMark/>
          </w:tcPr>
          <w:p w14:paraId="26C25A2D"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pH</w:t>
            </w:r>
          </w:p>
        </w:tc>
        <w:tc>
          <w:tcPr>
            <w:tcW w:w="679" w:type="pct"/>
            <w:shd w:val="clear" w:color="auto" w:fill="auto"/>
            <w:noWrap/>
            <w:vAlign w:val="bottom"/>
            <w:hideMark/>
          </w:tcPr>
          <w:p w14:paraId="090A251A"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9±0.38</w:t>
            </w:r>
          </w:p>
        </w:tc>
        <w:tc>
          <w:tcPr>
            <w:tcW w:w="820" w:type="pct"/>
            <w:shd w:val="clear" w:color="auto" w:fill="auto"/>
            <w:noWrap/>
            <w:vAlign w:val="bottom"/>
            <w:hideMark/>
          </w:tcPr>
          <w:p w14:paraId="653E0520"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8.52±0.75</w:t>
            </w:r>
          </w:p>
        </w:tc>
        <w:tc>
          <w:tcPr>
            <w:tcW w:w="590" w:type="pct"/>
            <w:shd w:val="clear" w:color="auto" w:fill="auto"/>
            <w:noWrap/>
            <w:vAlign w:val="bottom"/>
            <w:hideMark/>
          </w:tcPr>
          <w:p w14:paraId="17577CB0"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8.07±0.87</w:t>
            </w:r>
          </w:p>
        </w:tc>
        <w:tc>
          <w:tcPr>
            <w:tcW w:w="1527" w:type="pct"/>
            <w:vAlign w:val="center"/>
          </w:tcPr>
          <w:p w14:paraId="12571A2C"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9</w:t>
            </w:r>
          </w:p>
        </w:tc>
      </w:tr>
      <w:tr w:rsidR="00126FDD" w:rsidRPr="00B15087" w14:paraId="667E2E7B" w14:textId="77777777" w:rsidTr="001C64B5">
        <w:trPr>
          <w:trHeight w:val="300"/>
        </w:trPr>
        <w:tc>
          <w:tcPr>
            <w:tcW w:w="1384" w:type="pct"/>
            <w:shd w:val="clear" w:color="auto" w:fill="auto"/>
            <w:noWrap/>
            <w:vAlign w:val="bottom"/>
            <w:hideMark/>
          </w:tcPr>
          <w:p w14:paraId="694284C0"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EC (µs/cm)</w:t>
            </w:r>
          </w:p>
        </w:tc>
        <w:tc>
          <w:tcPr>
            <w:tcW w:w="679" w:type="pct"/>
            <w:shd w:val="clear" w:color="auto" w:fill="auto"/>
            <w:noWrap/>
            <w:vAlign w:val="bottom"/>
            <w:hideMark/>
          </w:tcPr>
          <w:p w14:paraId="37EBBA7A"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200±20</w:t>
            </w:r>
          </w:p>
        </w:tc>
        <w:tc>
          <w:tcPr>
            <w:tcW w:w="820" w:type="pct"/>
            <w:shd w:val="clear" w:color="auto" w:fill="auto"/>
            <w:noWrap/>
            <w:vAlign w:val="bottom"/>
            <w:hideMark/>
          </w:tcPr>
          <w:p w14:paraId="695DB668"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316±65.42</w:t>
            </w:r>
          </w:p>
        </w:tc>
        <w:tc>
          <w:tcPr>
            <w:tcW w:w="590" w:type="pct"/>
            <w:shd w:val="clear" w:color="auto" w:fill="auto"/>
            <w:noWrap/>
            <w:vAlign w:val="bottom"/>
            <w:hideMark/>
          </w:tcPr>
          <w:p w14:paraId="4B2B96B0"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157±7.87</w:t>
            </w:r>
          </w:p>
        </w:tc>
        <w:tc>
          <w:tcPr>
            <w:tcW w:w="1527" w:type="pct"/>
            <w:vAlign w:val="center"/>
          </w:tcPr>
          <w:p w14:paraId="6240AEC9"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r>
      <w:tr w:rsidR="00126FDD" w:rsidRPr="00B15087" w14:paraId="751C9AF4" w14:textId="77777777" w:rsidTr="001C64B5">
        <w:trPr>
          <w:trHeight w:val="300"/>
        </w:trPr>
        <w:tc>
          <w:tcPr>
            <w:tcW w:w="1384" w:type="pct"/>
            <w:shd w:val="clear" w:color="auto" w:fill="auto"/>
            <w:noWrap/>
            <w:vAlign w:val="bottom"/>
            <w:hideMark/>
          </w:tcPr>
          <w:p w14:paraId="11CA203E"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TDS (ppm)</w:t>
            </w:r>
          </w:p>
        </w:tc>
        <w:tc>
          <w:tcPr>
            <w:tcW w:w="679" w:type="pct"/>
            <w:shd w:val="clear" w:color="auto" w:fill="auto"/>
            <w:noWrap/>
            <w:vAlign w:val="bottom"/>
            <w:hideMark/>
          </w:tcPr>
          <w:p w14:paraId="1243B228"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94±11.4</w:t>
            </w:r>
          </w:p>
        </w:tc>
        <w:tc>
          <w:tcPr>
            <w:tcW w:w="820" w:type="pct"/>
            <w:shd w:val="clear" w:color="auto" w:fill="auto"/>
            <w:noWrap/>
            <w:vAlign w:val="bottom"/>
            <w:hideMark/>
          </w:tcPr>
          <w:p w14:paraId="4A1674E2"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146±31.3</w:t>
            </w:r>
          </w:p>
        </w:tc>
        <w:tc>
          <w:tcPr>
            <w:tcW w:w="590" w:type="pct"/>
            <w:shd w:val="clear" w:color="auto" w:fill="auto"/>
            <w:noWrap/>
            <w:vAlign w:val="bottom"/>
            <w:hideMark/>
          </w:tcPr>
          <w:p w14:paraId="5A8EDF76"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78.4±3.9</w:t>
            </w:r>
          </w:p>
        </w:tc>
        <w:tc>
          <w:tcPr>
            <w:tcW w:w="1527" w:type="pct"/>
            <w:vAlign w:val="center"/>
          </w:tcPr>
          <w:p w14:paraId="361F9825"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1000</w:t>
            </w:r>
          </w:p>
        </w:tc>
      </w:tr>
      <w:tr w:rsidR="00126FDD" w:rsidRPr="00B15087" w14:paraId="10EE76DC" w14:textId="77777777" w:rsidTr="001C64B5">
        <w:trPr>
          <w:trHeight w:val="300"/>
        </w:trPr>
        <w:tc>
          <w:tcPr>
            <w:tcW w:w="1384" w:type="pct"/>
            <w:shd w:val="clear" w:color="auto" w:fill="auto"/>
            <w:noWrap/>
            <w:vAlign w:val="bottom"/>
            <w:hideMark/>
          </w:tcPr>
          <w:p w14:paraId="657188D6"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Turbiditas (FTU)</w:t>
            </w:r>
          </w:p>
        </w:tc>
        <w:tc>
          <w:tcPr>
            <w:tcW w:w="679" w:type="pct"/>
            <w:shd w:val="clear" w:color="auto" w:fill="auto"/>
            <w:noWrap/>
            <w:vAlign w:val="bottom"/>
            <w:hideMark/>
          </w:tcPr>
          <w:p w14:paraId="4F9B5FDE"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53.4±2.07</w:t>
            </w:r>
          </w:p>
        </w:tc>
        <w:tc>
          <w:tcPr>
            <w:tcW w:w="820" w:type="pct"/>
            <w:shd w:val="clear" w:color="auto" w:fill="auto"/>
            <w:noWrap/>
            <w:vAlign w:val="bottom"/>
            <w:hideMark/>
          </w:tcPr>
          <w:p w14:paraId="16B9B798"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44.64±2.45</w:t>
            </w:r>
          </w:p>
        </w:tc>
        <w:tc>
          <w:tcPr>
            <w:tcW w:w="590" w:type="pct"/>
            <w:shd w:val="clear" w:color="auto" w:fill="auto"/>
            <w:noWrap/>
            <w:vAlign w:val="bottom"/>
            <w:hideMark/>
          </w:tcPr>
          <w:p w14:paraId="6DC503EE"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57.32±7.14</w:t>
            </w:r>
          </w:p>
        </w:tc>
        <w:tc>
          <w:tcPr>
            <w:tcW w:w="1527" w:type="pct"/>
            <w:vAlign w:val="center"/>
          </w:tcPr>
          <w:p w14:paraId="3A34A6C4"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r>
      <w:tr w:rsidR="00126FDD" w:rsidRPr="00B15087" w14:paraId="340C06F5" w14:textId="77777777" w:rsidTr="001C64B5">
        <w:trPr>
          <w:trHeight w:val="300"/>
        </w:trPr>
        <w:tc>
          <w:tcPr>
            <w:tcW w:w="1384" w:type="pct"/>
            <w:shd w:val="clear" w:color="auto" w:fill="auto"/>
            <w:noWrap/>
            <w:vAlign w:val="bottom"/>
            <w:hideMark/>
          </w:tcPr>
          <w:p w14:paraId="27529E9B"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DO (ppm)</w:t>
            </w:r>
          </w:p>
        </w:tc>
        <w:tc>
          <w:tcPr>
            <w:tcW w:w="679" w:type="pct"/>
            <w:shd w:val="clear" w:color="auto" w:fill="auto"/>
            <w:noWrap/>
            <w:vAlign w:val="bottom"/>
            <w:hideMark/>
          </w:tcPr>
          <w:p w14:paraId="279B5B21"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11.42±3.71</w:t>
            </w:r>
          </w:p>
        </w:tc>
        <w:tc>
          <w:tcPr>
            <w:tcW w:w="820" w:type="pct"/>
            <w:shd w:val="clear" w:color="auto" w:fill="auto"/>
            <w:noWrap/>
            <w:vAlign w:val="bottom"/>
            <w:hideMark/>
          </w:tcPr>
          <w:p w14:paraId="0E03CB05"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7.74±1.48</w:t>
            </w:r>
          </w:p>
        </w:tc>
        <w:tc>
          <w:tcPr>
            <w:tcW w:w="590" w:type="pct"/>
            <w:shd w:val="clear" w:color="auto" w:fill="auto"/>
            <w:noWrap/>
            <w:vAlign w:val="bottom"/>
            <w:hideMark/>
          </w:tcPr>
          <w:p w14:paraId="429043FA"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7.28±1.08</w:t>
            </w:r>
          </w:p>
        </w:tc>
        <w:tc>
          <w:tcPr>
            <w:tcW w:w="1527" w:type="pct"/>
            <w:vAlign w:val="center"/>
          </w:tcPr>
          <w:p w14:paraId="338C9A66"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6</w:t>
            </w:r>
          </w:p>
        </w:tc>
      </w:tr>
      <w:tr w:rsidR="00126FDD" w:rsidRPr="00B15087" w14:paraId="7BE085E0" w14:textId="77777777" w:rsidTr="001C64B5">
        <w:trPr>
          <w:trHeight w:val="300"/>
        </w:trPr>
        <w:tc>
          <w:tcPr>
            <w:tcW w:w="1384" w:type="pct"/>
            <w:shd w:val="clear" w:color="auto" w:fill="auto"/>
            <w:noWrap/>
            <w:vAlign w:val="bottom"/>
            <w:hideMark/>
          </w:tcPr>
          <w:p w14:paraId="4C73BEEB"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Kecerahan (m)</w:t>
            </w:r>
          </w:p>
        </w:tc>
        <w:tc>
          <w:tcPr>
            <w:tcW w:w="679" w:type="pct"/>
            <w:shd w:val="clear" w:color="auto" w:fill="auto"/>
            <w:noWrap/>
            <w:vAlign w:val="bottom"/>
            <w:hideMark/>
          </w:tcPr>
          <w:p w14:paraId="0F701604"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0.16±0.02</w:t>
            </w:r>
          </w:p>
        </w:tc>
        <w:tc>
          <w:tcPr>
            <w:tcW w:w="820" w:type="pct"/>
            <w:shd w:val="clear" w:color="auto" w:fill="auto"/>
            <w:noWrap/>
            <w:vAlign w:val="bottom"/>
            <w:hideMark/>
          </w:tcPr>
          <w:p w14:paraId="5A09465B"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0.3±0.05</w:t>
            </w:r>
          </w:p>
        </w:tc>
        <w:tc>
          <w:tcPr>
            <w:tcW w:w="590" w:type="pct"/>
            <w:shd w:val="clear" w:color="auto" w:fill="auto"/>
            <w:noWrap/>
            <w:vAlign w:val="bottom"/>
            <w:hideMark/>
          </w:tcPr>
          <w:p w14:paraId="30DD0606"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0.24±0.05</w:t>
            </w:r>
          </w:p>
        </w:tc>
        <w:tc>
          <w:tcPr>
            <w:tcW w:w="1527" w:type="pct"/>
            <w:vAlign w:val="center"/>
          </w:tcPr>
          <w:p w14:paraId="2A3CDC6A"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r>
      <w:tr w:rsidR="00126FDD" w:rsidRPr="00B15087" w14:paraId="170D80D5" w14:textId="77777777" w:rsidTr="001C64B5">
        <w:trPr>
          <w:trHeight w:val="300"/>
        </w:trPr>
        <w:tc>
          <w:tcPr>
            <w:tcW w:w="1384" w:type="pct"/>
            <w:shd w:val="clear" w:color="auto" w:fill="auto"/>
            <w:noWrap/>
            <w:vAlign w:val="bottom"/>
            <w:hideMark/>
          </w:tcPr>
          <w:p w14:paraId="6F7CEB7E"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Nitrit (ppm)</w:t>
            </w:r>
          </w:p>
        </w:tc>
        <w:tc>
          <w:tcPr>
            <w:tcW w:w="679" w:type="pct"/>
            <w:shd w:val="clear" w:color="auto" w:fill="auto"/>
            <w:noWrap/>
            <w:vAlign w:val="center"/>
            <w:hideMark/>
          </w:tcPr>
          <w:p w14:paraId="26632A33"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0.02±0.001</w:t>
            </w:r>
          </w:p>
        </w:tc>
        <w:tc>
          <w:tcPr>
            <w:tcW w:w="820" w:type="pct"/>
            <w:shd w:val="clear" w:color="auto" w:fill="auto"/>
            <w:noWrap/>
            <w:vAlign w:val="center"/>
            <w:hideMark/>
          </w:tcPr>
          <w:p w14:paraId="4556AFE2"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0.03±0.002</w:t>
            </w:r>
          </w:p>
        </w:tc>
        <w:tc>
          <w:tcPr>
            <w:tcW w:w="590" w:type="pct"/>
            <w:shd w:val="clear" w:color="auto" w:fill="auto"/>
            <w:noWrap/>
            <w:vAlign w:val="center"/>
            <w:hideMark/>
          </w:tcPr>
          <w:p w14:paraId="29A64446"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1.61±0.026</w:t>
            </w:r>
          </w:p>
        </w:tc>
        <w:tc>
          <w:tcPr>
            <w:tcW w:w="1527" w:type="pct"/>
            <w:vAlign w:val="center"/>
          </w:tcPr>
          <w:p w14:paraId="6A95FCBB"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0,06</w:t>
            </w:r>
          </w:p>
        </w:tc>
      </w:tr>
      <w:tr w:rsidR="00126FDD" w:rsidRPr="00B15087" w14:paraId="39F105E4" w14:textId="77777777" w:rsidTr="001C64B5">
        <w:trPr>
          <w:trHeight w:val="300"/>
        </w:trPr>
        <w:tc>
          <w:tcPr>
            <w:tcW w:w="1384" w:type="pct"/>
            <w:tcBorders>
              <w:bottom w:val="single" w:sz="4" w:space="0" w:color="auto"/>
            </w:tcBorders>
            <w:shd w:val="clear" w:color="auto" w:fill="auto"/>
            <w:noWrap/>
            <w:vAlign w:val="bottom"/>
            <w:hideMark/>
          </w:tcPr>
          <w:p w14:paraId="7C141842"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Fosfat (ppm)</w:t>
            </w:r>
          </w:p>
        </w:tc>
        <w:tc>
          <w:tcPr>
            <w:tcW w:w="679" w:type="pct"/>
            <w:tcBorders>
              <w:bottom w:val="single" w:sz="4" w:space="0" w:color="auto"/>
            </w:tcBorders>
            <w:shd w:val="clear" w:color="auto" w:fill="auto"/>
            <w:noWrap/>
            <w:vAlign w:val="bottom"/>
            <w:hideMark/>
          </w:tcPr>
          <w:p w14:paraId="29F3949D"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0.1±0.023</w:t>
            </w:r>
          </w:p>
        </w:tc>
        <w:tc>
          <w:tcPr>
            <w:tcW w:w="820" w:type="pct"/>
            <w:tcBorders>
              <w:bottom w:val="single" w:sz="4" w:space="0" w:color="auto"/>
            </w:tcBorders>
            <w:shd w:val="clear" w:color="auto" w:fill="auto"/>
            <w:noWrap/>
            <w:vAlign w:val="bottom"/>
            <w:hideMark/>
          </w:tcPr>
          <w:p w14:paraId="00990F99"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0.005±0.0007</w:t>
            </w:r>
          </w:p>
        </w:tc>
        <w:tc>
          <w:tcPr>
            <w:tcW w:w="590" w:type="pct"/>
            <w:tcBorders>
              <w:bottom w:val="single" w:sz="4" w:space="0" w:color="auto"/>
            </w:tcBorders>
            <w:shd w:val="clear" w:color="auto" w:fill="auto"/>
            <w:noWrap/>
            <w:vAlign w:val="bottom"/>
            <w:hideMark/>
          </w:tcPr>
          <w:p w14:paraId="0AF81BC7"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0.06±0.005</w:t>
            </w:r>
          </w:p>
        </w:tc>
        <w:tc>
          <w:tcPr>
            <w:tcW w:w="1527" w:type="pct"/>
            <w:tcBorders>
              <w:bottom w:val="single" w:sz="4" w:space="0" w:color="auto"/>
            </w:tcBorders>
            <w:vAlign w:val="center"/>
          </w:tcPr>
          <w:p w14:paraId="6B4E67CD" w14:textId="77777777" w:rsidR="00126FDD" w:rsidRPr="00B15087" w:rsidRDefault="00126FDD"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0,02</w:t>
            </w:r>
          </w:p>
        </w:tc>
      </w:tr>
    </w:tbl>
    <w:p w14:paraId="203F4D1B" w14:textId="665ADB9D" w:rsidR="00367D6B" w:rsidRPr="003F27CD" w:rsidRDefault="00F621AB" w:rsidP="00BE433D">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*Berdasarkan </w:t>
      </w:r>
      <w:r w:rsidR="00BE433D">
        <w:rPr>
          <w:rFonts w:asciiTheme="majorBidi" w:hAnsiTheme="majorBidi" w:cstheme="majorBidi"/>
          <w:sz w:val="24"/>
          <w:szCs w:val="24"/>
        </w:rPr>
        <w:fldChar w:fldCharType="begin" w:fldLock="1"/>
      </w:r>
      <w:r w:rsidR="00BE433D">
        <w:rPr>
          <w:rFonts w:asciiTheme="majorBidi" w:hAnsiTheme="majorBidi" w:cstheme="majorBidi"/>
          <w:sz w:val="24"/>
          <w:szCs w:val="24"/>
        </w:rPr>
        <w:instrText>ADDIN CSL_CITATION {"citationItems":[{"id":"ITEM-1","itemData":{"ISBN":"0044-8486","ISSN":"00448486","author":[{"dropping-particle":"","family":"Peraturan Pemerintah Republik Indonesia Nomor 82","given":"","non-dropping-particle":"","parse-names":false,"suffix":""}],"id":"ITEM-1","issued":{"date-parts":[["2001"]]},"number-of-pages":"1-41","title":"Tentang Pengelolaan Kualitas Air dan Pengendalian Pencemaran Air","type":"report"},"uris":["http://www.mendeley.com/documents/?uuid=397d323e-14c4-4208-8c7d-68601c8e4d03"]}],"mendeley":{"formattedCitation":"(Peraturan Pemerintah Republik Indonesia Nomor 82, 2001)","manualFormatting":"Peraturan Pemerintah Republik Indonesia Nomor 82 Tahun 2001","plainTextFormattedCitation":"(Peraturan Pemerintah Republik Indonesia Nomor 82, 2001)","previouslyFormattedCitation":"(Peraturan Pemerintah Republik Indonesia Nomor 82, 2001)"},"properties":{"noteIndex":0},"schema":"https://github.com/citation-style-language/schema/raw/master/csl-citation.json"}</w:instrText>
      </w:r>
      <w:r w:rsidR="00BE433D">
        <w:rPr>
          <w:rFonts w:asciiTheme="majorBidi" w:hAnsiTheme="majorBidi" w:cstheme="majorBidi"/>
          <w:sz w:val="24"/>
          <w:szCs w:val="24"/>
        </w:rPr>
        <w:fldChar w:fldCharType="separate"/>
      </w:r>
      <w:r w:rsidR="00BE433D" w:rsidRPr="00BE433D">
        <w:rPr>
          <w:rFonts w:asciiTheme="majorBidi" w:hAnsiTheme="majorBidi" w:cstheme="majorBidi"/>
          <w:noProof/>
          <w:sz w:val="24"/>
          <w:szCs w:val="24"/>
        </w:rPr>
        <w:t>Peraturan Pemerin</w:t>
      </w:r>
      <w:r w:rsidR="00BE433D">
        <w:rPr>
          <w:rFonts w:asciiTheme="majorBidi" w:hAnsiTheme="majorBidi" w:cstheme="majorBidi"/>
          <w:noProof/>
          <w:sz w:val="24"/>
          <w:szCs w:val="24"/>
        </w:rPr>
        <w:t>tah Republik Indonesia Nomor 82 Tahun</w:t>
      </w:r>
      <w:r w:rsidR="00BE433D" w:rsidRPr="00BE433D">
        <w:rPr>
          <w:rFonts w:asciiTheme="majorBidi" w:hAnsiTheme="majorBidi" w:cstheme="majorBidi"/>
          <w:noProof/>
          <w:sz w:val="24"/>
          <w:szCs w:val="24"/>
        </w:rPr>
        <w:t xml:space="preserve"> 2001</w:t>
      </w:r>
      <w:r w:rsidR="00BE433D">
        <w:rPr>
          <w:rFonts w:asciiTheme="majorBidi" w:hAnsiTheme="majorBidi" w:cstheme="majorBidi"/>
          <w:sz w:val="24"/>
          <w:szCs w:val="24"/>
        </w:rPr>
        <w:fldChar w:fldCharType="end"/>
      </w:r>
      <w:r w:rsidR="00BE433D">
        <w:rPr>
          <w:rFonts w:asciiTheme="majorBidi" w:hAnsiTheme="majorBidi" w:cstheme="majorBidi"/>
          <w:sz w:val="24"/>
          <w:szCs w:val="24"/>
        </w:rPr>
        <w:t xml:space="preserve"> </w:t>
      </w:r>
      <w:r>
        <w:rPr>
          <w:rFonts w:asciiTheme="majorBidi" w:hAnsiTheme="majorBidi" w:cstheme="majorBidi"/>
          <w:sz w:val="24"/>
          <w:szCs w:val="24"/>
        </w:rPr>
        <w:t>Air Kelas 1</w:t>
      </w:r>
    </w:p>
    <w:p w14:paraId="1E701B04" w14:textId="194BC625" w:rsidR="003F27CD" w:rsidRDefault="003F27CD" w:rsidP="004A544E">
      <w:pPr>
        <w:spacing w:after="480" w:line="240" w:lineRule="auto"/>
        <w:ind w:firstLine="720"/>
        <w:jc w:val="both"/>
        <w:rPr>
          <w:rFonts w:asciiTheme="majorBidi" w:hAnsiTheme="majorBidi" w:cstheme="majorBidi"/>
          <w:bCs/>
          <w:iCs/>
          <w:color w:val="000000" w:themeColor="text1"/>
          <w:sz w:val="24"/>
          <w:szCs w:val="24"/>
        </w:rPr>
      </w:pPr>
      <w:r w:rsidRPr="003F27CD">
        <w:rPr>
          <w:rFonts w:asciiTheme="majorBidi" w:hAnsiTheme="majorBidi" w:cstheme="majorBidi"/>
          <w:sz w:val="24"/>
          <w:szCs w:val="24"/>
        </w:rPr>
        <w:t>Kecerahan perairan Situ Gintung telah mengalami pendangkalan dibandingkan dengan penelitian sebelumnya,</w:t>
      </w:r>
      <w:r w:rsidR="001F42FF">
        <w:rPr>
          <w:rFonts w:asciiTheme="majorBidi" w:hAnsiTheme="majorBidi" w:cstheme="majorBidi"/>
          <w:sz w:val="24"/>
          <w:szCs w:val="24"/>
          <w:lang w:val="id-ID"/>
        </w:rPr>
        <w:t xml:space="preserve"> </w:t>
      </w:r>
      <w:r w:rsidR="001F42FF">
        <w:rPr>
          <w:rFonts w:asciiTheme="majorBidi" w:hAnsiTheme="majorBidi" w:cstheme="majorBidi"/>
          <w:sz w:val="24"/>
          <w:szCs w:val="24"/>
          <w:lang w:val="id-ID"/>
        </w:rPr>
        <w:fldChar w:fldCharType="begin" w:fldLock="1"/>
      </w:r>
      <w:r w:rsidR="004A544E">
        <w:rPr>
          <w:rFonts w:asciiTheme="majorBidi" w:hAnsiTheme="majorBidi" w:cstheme="majorBidi"/>
          <w:sz w:val="24"/>
          <w:szCs w:val="24"/>
          <w:lang w:val="id-ID"/>
        </w:rPr>
        <w:instrText>ADDIN CSL_CITATION {"citationItems":[{"id":"ITEM-1","itemData":{"author":[{"dropping-particle":"","family":"Assuyuti","given":"Yayan Mardiansyah","non-dropping-particle":"","parse-names":false,"suffix":""},{"dropping-particle":"","family":"Rijaludin","given":"Alfan Farhan","non-dropping-particle":"","parse-names":false,"suffix":""},{"dropping-particle":"","family":"Ramadhan","given":"Firdaus","non-dropping-particle":"","parse-names":false,"suffix":""}],"container-title":"Biotropic The Journal of Tropical Biology","id":"ITEM-1","issue":"2","issued":{"date-parts":[["2019"]]},"page":"101-121","title":"Indeks Kualitas Perairan dan Fitoplankton Periode Ramadan di Situ Gintung, Tangerang Selatan, Banten","type":"article-journal","volume":"3"},"uris":["http://www.mendeley.com/documents/?uuid=8cd9abcf-1793-42d5-8f8c-f85c0e0b1139"]}],"mendeley":{"formattedCitation":"(Assuyuti et al., 2019)","manualFormatting":"Assuyuti et al., (2019)","plainTextFormattedCitation":"(Assuyuti et al., 2019)","previouslyFormattedCitation":"(Assuyuti et al., 2019)"},"properties":{"noteIndex":0},"schema":"https://github.com/citation-style-language/schema/raw/master/csl-citation.json"}</w:instrText>
      </w:r>
      <w:r w:rsidR="001F42FF">
        <w:rPr>
          <w:rFonts w:asciiTheme="majorBidi" w:hAnsiTheme="majorBidi" w:cstheme="majorBidi"/>
          <w:sz w:val="24"/>
          <w:szCs w:val="24"/>
          <w:lang w:val="id-ID"/>
        </w:rPr>
        <w:fldChar w:fldCharType="separate"/>
      </w:r>
      <w:r w:rsidR="001F42FF" w:rsidRPr="001F42FF">
        <w:rPr>
          <w:rFonts w:asciiTheme="majorBidi" w:hAnsiTheme="majorBidi" w:cstheme="majorBidi"/>
          <w:noProof/>
          <w:sz w:val="24"/>
          <w:szCs w:val="24"/>
          <w:lang w:val="id-ID"/>
        </w:rPr>
        <w:t xml:space="preserve">Assuyuti </w:t>
      </w:r>
      <w:r w:rsidR="00B5303F" w:rsidRPr="00B5303F">
        <w:rPr>
          <w:rFonts w:asciiTheme="majorBidi" w:hAnsiTheme="majorBidi" w:cstheme="majorBidi"/>
          <w:i/>
          <w:iCs/>
          <w:noProof/>
          <w:sz w:val="24"/>
          <w:szCs w:val="24"/>
          <w:lang w:val="id-ID"/>
        </w:rPr>
        <w:t>et al.</w:t>
      </w:r>
      <w:r w:rsidR="001F42FF" w:rsidRPr="001F42FF">
        <w:rPr>
          <w:rFonts w:asciiTheme="majorBidi" w:hAnsiTheme="majorBidi" w:cstheme="majorBidi"/>
          <w:noProof/>
          <w:sz w:val="24"/>
          <w:szCs w:val="24"/>
          <w:lang w:val="id-ID"/>
        </w:rPr>
        <w:t xml:space="preserve">, </w:t>
      </w:r>
      <w:r w:rsidR="004A544E">
        <w:rPr>
          <w:rFonts w:asciiTheme="majorBidi" w:hAnsiTheme="majorBidi" w:cstheme="majorBidi"/>
          <w:noProof/>
          <w:sz w:val="24"/>
          <w:szCs w:val="24"/>
          <w:lang w:val="id-ID"/>
        </w:rPr>
        <w:t>(</w:t>
      </w:r>
      <w:r w:rsidR="001F42FF" w:rsidRPr="001F42FF">
        <w:rPr>
          <w:rFonts w:asciiTheme="majorBidi" w:hAnsiTheme="majorBidi" w:cstheme="majorBidi"/>
          <w:noProof/>
          <w:sz w:val="24"/>
          <w:szCs w:val="24"/>
          <w:lang w:val="id-ID"/>
        </w:rPr>
        <w:t>2019)</w:t>
      </w:r>
      <w:r w:rsidR="001F42FF">
        <w:rPr>
          <w:rFonts w:asciiTheme="majorBidi" w:hAnsiTheme="majorBidi" w:cstheme="majorBidi"/>
          <w:sz w:val="24"/>
          <w:szCs w:val="24"/>
          <w:lang w:val="id-ID"/>
        </w:rPr>
        <w:fldChar w:fldCharType="end"/>
      </w:r>
      <w:r w:rsidRPr="003F27CD">
        <w:rPr>
          <w:rFonts w:asciiTheme="majorBidi" w:hAnsiTheme="majorBidi" w:cstheme="majorBidi"/>
          <w:sz w:val="24"/>
          <w:szCs w:val="24"/>
        </w:rPr>
        <w:t xml:space="preserve"> melaporkan kecerahan Situ Gintung pada tahun 2015 sebesar 20,8-60,7 cm dan pada tahun 2016 sebesar 26,15-39,35 cm </w:t>
      </w:r>
      <w:r w:rsidRPr="003F27CD">
        <w:rPr>
          <w:rFonts w:asciiTheme="majorBidi" w:hAnsiTheme="majorBidi" w:cstheme="majorBidi"/>
          <w:sz w:val="24"/>
          <w:szCs w:val="24"/>
        </w:rPr>
        <w:fldChar w:fldCharType="begin" w:fldLock="1"/>
      </w:r>
      <w:r w:rsidR="004A544E">
        <w:rPr>
          <w:rFonts w:asciiTheme="majorBidi" w:hAnsiTheme="majorBidi" w:cstheme="majorBidi"/>
          <w:sz w:val="24"/>
          <w:szCs w:val="24"/>
        </w:rPr>
        <w:instrText>ADDIN CSL_CITATION {"citationItems":[{"id":"ITEM-1","itemData":{"author":[{"dropping-particle":"","family":"Wardhana","given":"Hajar Indra","non-dropping-particle":"","parse-names":false,"suffix":""},{"dropping-particle":"","family":"Nadila","given":"Aina","non-dropping-particle":"","parse-names":false,"suffix":""},{"dropping-particle":"","family":"Mardiansyah","given":"","non-dropping-particle":"","parse-names":false,"suffix":""},{"dropping-particle":"","family":"Ramadhan","given":"Firdaus","non-dropping-particle":"","parse-names":false,"suffix":""},{"dropping-particle":"","family":"Rijaluddin","given":"Alfan Farhan","non-dropping-particle":"","parse-names":false,"suffix":""}],"container-title":"Jurnal Biodjati","id":"ITEM-1","issue":"1","issued":{"date-parts":[["2017"]]},"page":"9-20","title":"Kualitas perairan pada bulan ramadan di Situ Gintung, Tanggerang Selatan, Banten","type":"article-journal","volume":"2"},"uris":["http://www.mendeley.com/documents/?uuid=81063c37-4bcc-432d-bd0d-dca3bf9d32db"]}],"mendeley":{"formattedCitation":"(Wardhana et al., 2017)","plainTextFormattedCitation":"(Wardhana et al., 2017)","previouslyFormattedCitation":"(Wardhana et al., 2017)"},"properties":{"noteIndex":0},"schema":"https://github.com/citation-style-language/schema/raw/master/csl-citation.json"}</w:instrText>
      </w:r>
      <w:r w:rsidRPr="003F27CD">
        <w:rPr>
          <w:rFonts w:asciiTheme="majorBidi" w:hAnsiTheme="majorBidi" w:cstheme="majorBidi"/>
          <w:sz w:val="24"/>
          <w:szCs w:val="24"/>
        </w:rPr>
        <w:fldChar w:fldCharType="separate"/>
      </w:r>
      <w:r w:rsidRPr="003F27CD">
        <w:rPr>
          <w:rFonts w:asciiTheme="majorBidi" w:hAnsiTheme="majorBidi" w:cstheme="majorBidi"/>
          <w:noProof/>
          <w:sz w:val="24"/>
          <w:szCs w:val="24"/>
        </w:rPr>
        <w:t xml:space="preserve">(Wardhana </w:t>
      </w:r>
      <w:r w:rsidR="00B5303F" w:rsidRPr="00B5303F">
        <w:rPr>
          <w:rFonts w:asciiTheme="majorBidi" w:hAnsiTheme="majorBidi" w:cstheme="majorBidi"/>
          <w:i/>
          <w:iCs/>
          <w:noProof/>
          <w:sz w:val="24"/>
          <w:szCs w:val="24"/>
        </w:rPr>
        <w:t>et al.</w:t>
      </w:r>
      <w:r w:rsidRPr="003F27CD">
        <w:rPr>
          <w:rFonts w:asciiTheme="majorBidi" w:hAnsiTheme="majorBidi" w:cstheme="majorBidi"/>
          <w:noProof/>
          <w:sz w:val="24"/>
          <w:szCs w:val="24"/>
        </w:rPr>
        <w:t>, 2017)</w:t>
      </w:r>
      <w:r w:rsidRPr="003F27CD">
        <w:rPr>
          <w:rFonts w:asciiTheme="majorBidi" w:hAnsiTheme="majorBidi" w:cstheme="majorBidi"/>
          <w:sz w:val="24"/>
          <w:szCs w:val="24"/>
        </w:rPr>
        <w:fldChar w:fldCharType="end"/>
      </w:r>
      <w:r w:rsidRPr="003F27CD">
        <w:rPr>
          <w:rFonts w:asciiTheme="majorBidi" w:hAnsiTheme="majorBidi" w:cstheme="majorBidi"/>
          <w:sz w:val="24"/>
          <w:szCs w:val="24"/>
        </w:rPr>
        <w:t>. Turbiditas memiliki hubungan berbanding terbalik dengan kecerahan. Partikel tersuspensi seperti partikulat tanah liat, lumpur, partikel koloid, blooming algae, debris dan mikroorganisme akan meningkatkan nilai turbiditas perairan</w:t>
      </w:r>
      <w:r w:rsidR="004A544E">
        <w:rPr>
          <w:rFonts w:asciiTheme="majorBidi" w:hAnsiTheme="majorBidi" w:cstheme="majorBidi"/>
          <w:sz w:val="24"/>
          <w:szCs w:val="24"/>
          <w:lang w:val="id-ID"/>
        </w:rPr>
        <w:t xml:space="preserve"> </w:t>
      </w:r>
      <w:r w:rsidR="004A544E">
        <w:rPr>
          <w:rFonts w:asciiTheme="majorBidi" w:hAnsiTheme="majorBidi" w:cstheme="majorBidi"/>
          <w:sz w:val="24"/>
          <w:szCs w:val="24"/>
        </w:rPr>
        <w:fldChar w:fldCharType="begin" w:fldLock="1"/>
      </w:r>
      <w:r w:rsidR="004A544E">
        <w:rPr>
          <w:rFonts w:asciiTheme="majorBidi" w:hAnsiTheme="majorBidi" w:cstheme="majorBidi"/>
          <w:sz w:val="24"/>
          <w:szCs w:val="24"/>
        </w:rPr>
        <w:instrText>ADDIN CSL_CITATION {"citationItems":[{"id":"ITEM-1","itemData":{"DOI":"10.14419/ijbr.v2i2.3199","abstract":"A laboratory study was conducted to monitor the water quality and microalgal distribution of Thachan pond, Chidambaram taluk, Cuddalore district, Tamil Nadu, India. The important parameters tested were temperature, pH, turbidity, electric conductivity, total dissolved solids, turbidity, alkalinity, free CO2, dissolved oxygen, chloride, nitrate and phosphate. Microalgal distribution studies were observed. Monthly fluctuations of different seasonal diversity i.e., 35 algal species belongs to four groups viz., Cyanophyceae (41%), Chlorophyceae (27%), Euglenophyceae (14%) and Bacillariophyceae or Diatoms (17%). Among the microalgae Cyanophyceae was found to be dominant group throughout in the study period. Microalgae producing biotoxin such as  Microcystis aeruginosa, Chroococcus minor, Oscillatoria curviceps, Oscillatoria tenuis, Anabaena spiroides, Nostoc pruniforme  and  Aphanocapsa grevillei  were recorded in the pond. Pond was found to be moderately polluted and showed a trend of increasing eutrophication. The significant correlations were noted in the different parameters.    Keywords : Eutrophication, Microalgal Distribution, Pond Water Quality, Seasonal Diversity.","author":[{"dropping-particle":"","family":"Balakrishnan","given":"Elayaraj","non-dropping-particle":"","parse-names":false,"suffix":""},{"dropping-particle":"","family":"Selvaraju","given":"M.","non-dropping-particle":"","parse-names":false,"suffix":""}],"container-title":"International Journal of Biological Research","id":"ITEM-1","issue":"2","issued":{"date-parts":[["2014"]]},"page":"90-95","title":"Water quality variation and screening of microalgal distribution in thachan pond Chidambaram taluk of Tamil nadu","type":"article-journal","volume":"2"},"uris":["http://www.mendeley.com/documents/?uuid=5e55748e-68cc-4e62-8a66-4a827fce7221"]}],"mendeley":{"formattedCitation":"(Balakrishnan &amp; Selvaraju, 2014)","plainTextFormattedCitation":"(Balakrishnan &amp; Selvaraju, 2014)","previouslyFormattedCitation":"(Balakrishnan &amp; Selvaraju, 2014)"},"properties":{"noteIndex":0},"schema":"https://github.com/citation-style-language/schema/raw/master/csl-citation.json"}</w:instrText>
      </w:r>
      <w:r w:rsidR="004A544E">
        <w:rPr>
          <w:rFonts w:asciiTheme="majorBidi" w:hAnsiTheme="majorBidi" w:cstheme="majorBidi"/>
          <w:sz w:val="24"/>
          <w:szCs w:val="24"/>
        </w:rPr>
        <w:fldChar w:fldCharType="separate"/>
      </w:r>
      <w:r w:rsidR="004A544E" w:rsidRPr="004A544E">
        <w:rPr>
          <w:rFonts w:asciiTheme="majorBidi" w:hAnsiTheme="majorBidi" w:cstheme="majorBidi"/>
          <w:noProof/>
          <w:sz w:val="24"/>
          <w:szCs w:val="24"/>
        </w:rPr>
        <w:t>(Balakrishnan &amp; Selvaraju, 2014)</w:t>
      </w:r>
      <w:r w:rsidR="004A544E">
        <w:rPr>
          <w:rFonts w:asciiTheme="majorBidi" w:hAnsiTheme="majorBidi" w:cstheme="majorBidi"/>
          <w:sz w:val="24"/>
          <w:szCs w:val="24"/>
        </w:rPr>
        <w:fldChar w:fldCharType="end"/>
      </w:r>
      <w:r w:rsidR="002834AD">
        <w:rPr>
          <w:rFonts w:asciiTheme="majorBidi" w:hAnsiTheme="majorBidi" w:cstheme="majorBidi"/>
          <w:sz w:val="24"/>
          <w:szCs w:val="24"/>
        </w:rPr>
        <w:t xml:space="preserve">. Hal tersebut </w:t>
      </w:r>
      <w:r w:rsidRPr="003F27CD">
        <w:rPr>
          <w:rFonts w:asciiTheme="majorBidi" w:hAnsiTheme="majorBidi" w:cstheme="majorBidi"/>
          <w:sz w:val="24"/>
          <w:szCs w:val="24"/>
        </w:rPr>
        <w:t>akan menghalangi penetrasi cahaya matahari yang masuk ke dalam perairan sehingga niilai kecerahan akan rendah. Tingginya nilai kekeruhan juga dapat menyebabkan terganggunya proses osmoregulasi organisme akuatik.</w:t>
      </w:r>
    </w:p>
    <w:p w14:paraId="0D14BC96" w14:textId="4DC92DFC" w:rsidR="00125772" w:rsidRPr="003F27CD" w:rsidRDefault="000C10B6" w:rsidP="003F27CD">
      <w:pPr>
        <w:spacing w:after="480" w:line="240" w:lineRule="auto"/>
        <w:ind w:firstLine="720"/>
        <w:jc w:val="both"/>
        <w:rPr>
          <w:rFonts w:asciiTheme="majorBidi" w:hAnsiTheme="majorBidi" w:cstheme="majorBidi"/>
          <w:bCs/>
          <w:iCs/>
          <w:color w:val="000000" w:themeColor="text1"/>
          <w:sz w:val="24"/>
          <w:szCs w:val="24"/>
        </w:rPr>
      </w:pPr>
      <w:r w:rsidRPr="00B15087">
        <w:rPr>
          <w:rFonts w:asciiTheme="majorBidi" w:hAnsiTheme="majorBidi" w:cstheme="majorBidi"/>
          <w:sz w:val="24"/>
          <w:szCs w:val="24"/>
        </w:rPr>
        <w:t>Nilai WQI Situ Gintung teramati mengalami penurunan dari periode Januari (81.42), Febuari (77.86) hingga Maret (67.14) (</w:t>
      </w:r>
      <w:r w:rsidRPr="00B15087">
        <w:rPr>
          <w:rFonts w:asciiTheme="majorBidi" w:hAnsiTheme="majorBidi" w:cstheme="majorBidi"/>
          <w:b/>
          <w:sz w:val="24"/>
          <w:szCs w:val="24"/>
        </w:rPr>
        <w:t xml:space="preserve">Gambar 2.). </w:t>
      </w:r>
      <w:r w:rsidRPr="00B15087">
        <w:rPr>
          <w:rFonts w:asciiTheme="majorBidi" w:hAnsiTheme="majorBidi" w:cstheme="majorBidi"/>
          <w:sz w:val="24"/>
          <w:szCs w:val="24"/>
        </w:rPr>
        <w:t>Perairan Situ Gintung periode Januari dan Febuari berdasarkan nilai WQI memiliki kualitas baik. Pada periode Maret memiliki kualitas perairan berdasarkan nilai WQI yaitu, sedang.</w:t>
      </w:r>
    </w:p>
    <w:p w14:paraId="6F93874D" w14:textId="77777777" w:rsidR="00125772" w:rsidRPr="00B15087" w:rsidRDefault="00125772" w:rsidP="009825C5">
      <w:pPr>
        <w:spacing w:after="0" w:line="480" w:lineRule="auto"/>
        <w:ind w:firstLine="720"/>
        <w:jc w:val="center"/>
        <w:rPr>
          <w:rFonts w:asciiTheme="majorBidi" w:hAnsiTheme="majorBidi" w:cstheme="majorBidi"/>
          <w:sz w:val="24"/>
          <w:szCs w:val="24"/>
        </w:rPr>
      </w:pPr>
      <w:r w:rsidRPr="00B15087">
        <w:rPr>
          <w:rFonts w:asciiTheme="majorBidi" w:hAnsiTheme="majorBidi" w:cstheme="majorBidi"/>
          <w:noProof/>
          <w:sz w:val="24"/>
          <w:szCs w:val="24"/>
        </w:rPr>
        <w:drawing>
          <wp:anchor distT="0" distB="0" distL="114300" distR="114300" simplePos="0" relativeHeight="251668480" behindDoc="0" locked="0" layoutInCell="1" allowOverlap="1" wp14:anchorId="13905A5C" wp14:editId="3A587952">
            <wp:simplePos x="0" y="0"/>
            <wp:positionH relativeFrom="column">
              <wp:posOffset>857250</wp:posOffset>
            </wp:positionH>
            <wp:positionV relativeFrom="paragraph">
              <wp:posOffset>1905</wp:posOffset>
            </wp:positionV>
            <wp:extent cx="3905250" cy="1504950"/>
            <wp:effectExtent l="0" t="0" r="19050" b="1905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23CB7DC2" w14:textId="77777777" w:rsidR="005D1ABC" w:rsidRDefault="005D1ABC" w:rsidP="00367D6B">
      <w:pPr>
        <w:pStyle w:val="Caption"/>
        <w:rPr>
          <w:rFonts w:asciiTheme="majorBidi" w:hAnsiTheme="majorBidi" w:cstheme="majorBidi"/>
          <w:b/>
          <w:bCs/>
          <w:i w:val="0"/>
          <w:iCs w:val="0"/>
          <w:color w:val="000000" w:themeColor="text1"/>
          <w:sz w:val="24"/>
          <w:szCs w:val="24"/>
        </w:rPr>
      </w:pPr>
    </w:p>
    <w:p w14:paraId="50A441D5" w14:textId="77777777" w:rsidR="005D1ABC" w:rsidRDefault="005D1ABC" w:rsidP="00367D6B">
      <w:pPr>
        <w:pStyle w:val="Caption"/>
        <w:rPr>
          <w:rFonts w:asciiTheme="majorBidi" w:hAnsiTheme="majorBidi" w:cstheme="majorBidi"/>
          <w:b/>
          <w:bCs/>
          <w:i w:val="0"/>
          <w:iCs w:val="0"/>
          <w:color w:val="000000" w:themeColor="text1"/>
          <w:sz w:val="24"/>
          <w:szCs w:val="24"/>
        </w:rPr>
      </w:pPr>
    </w:p>
    <w:p w14:paraId="487E77B9" w14:textId="77777777" w:rsidR="005D1ABC" w:rsidRDefault="005D1ABC" w:rsidP="00367D6B">
      <w:pPr>
        <w:pStyle w:val="Caption"/>
        <w:rPr>
          <w:rFonts w:asciiTheme="majorBidi" w:hAnsiTheme="majorBidi" w:cstheme="majorBidi"/>
          <w:b/>
          <w:bCs/>
          <w:i w:val="0"/>
          <w:iCs w:val="0"/>
          <w:color w:val="000000" w:themeColor="text1"/>
          <w:sz w:val="24"/>
          <w:szCs w:val="24"/>
        </w:rPr>
      </w:pPr>
    </w:p>
    <w:p w14:paraId="36C3CAE6" w14:textId="77777777" w:rsidR="005D1ABC" w:rsidRDefault="005D1ABC" w:rsidP="00367D6B">
      <w:pPr>
        <w:pStyle w:val="Caption"/>
        <w:rPr>
          <w:rFonts w:asciiTheme="majorBidi" w:hAnsiTheme="majorBidi" w:cstheme="majorBidi"/>
          <w:b/>
          <w:bCs/>
          <w:i w:val="0"/>
          <w:iCs w:val="0"/>
          <w:color w:val="000000" w:themeColor="text1"/>
          <w:sz w:val="24"/>
          <w:szCs w:val="24"/>
        </w:rPr>
      </w:pPr>
    </w:p>
    <w:p w14:paraId="104BB977" w14:textId="77777777" w:rsidR="005D1ABC" w:rsidRDefault="005D1ABC" w:rsidP="00367D6B">
      <w:pPr>
        <w:pStyle w:val="Caption"/>
        <w:rPr>
          <w:rFonts w:asciiTheme="majorBidi" w:hAnsiTheme="majorBidi" w:cstheme="majorBidi"/>
          <w:b/>
          <w:bCs/>
          <w:i w:val="0"/>
          <w:iCs w:val="0"/>
          <w:color w:val="000000" w:themeColor="text1"/>
          <w:sz w:val="24"/>
          <w:szCs w:val="24"/>
        </w:rPr>
      </w:pPr>
    </w:p>
    <w:p w14:paraId="7508D623" w14:textId="77777777" w:rsidR="00CD717C" w:rsidRDefault="00367D6B" w:rsidP="00367D6B">
      <w:pPr>
        <w:pStyle w:val="Caption"/>
        <w:rPr>
          <w:rFonts w:asciiTheme="majorBidi" w:hAnsiTheme="majorBidi" w:cstheme="majorBidi"/>
          <w:i w:val="0"/>
          <w:iCs w:val="0"/>
          <w:color w:val="000000" w:themeColor="text1"/>
          <w:sz w:val="24"/>
          <w:szCs w:val="24"/>
        </w:rPr>
      </w:pPr>
      <w:r w:rsidRPr="00367D6B">
        <w:rPr>
          <w:rFonts w:asciiTheme="majorBidi" w:hAnsiTheme="majorBidi" w:cstheme="majorBidi"/>
          <w:b/>
          <w:bCs/>
          <w:i w:val="0"/>
          <w:iCs w:val="0"/>
          <w:color w:val="000000" w:themeColor="text1"/>
          <w:sz w:val="24"/>
          <w:szCs w:val="24"/>
        </w:rPr>
        <w:t xml:space="preserve">Gambar </w:t>
      </w:r>
      <w:r w:rsidRPr="00367D6B">
        <w:rPr>
          <w:rFonts w:asciiTheme="majorBidi" w:hAnsiTheme="majorBidi" w:cstheme="majorBidi"/>
          <w:b/>
          <w:bCs/>
          <w:i w:val="0"/>
          <w:iCs w:val="0"/>
          <w:color w:val="000000" w:themeColor="text1"/>
          <w:sz w:val="24"/>
          <w:szCs w:val="24"/>
        </w:rPr>
        <w:fldChar w:fldCharType="begin"/>
      </w:r>
      <w:r w:rsidRPr="00367D6B">
        <w:rPr>
          <w:rFonts w:asciiTheme="majorBidi" w:hAnsiTheme="majorBidi" w:cstheme="majorBidi"/>
          <w:b/>
          <w:bCs/>
          <w:i w:val="0"/>
          <w:iCs w:val="0"/>
          <w:color w:val="000000" w:themeColor="text1"/>
          <w:sz w:val="24"/>
          <w:szCs w:val="24"/>
        </w:rPr>
        <w:instrText xml:space="preserve"> SEQ Gambar \* ARABIC </w:instrText>
      </w:r>
      <w:r w:rsidRPr="00367D6B">
        <w:rPr>
          <w:rFonts w:asciiTheme="majorBidi" w:hAnsiTheme="majorBidi" w:cstheme="majorBidi"/>
          <w:b/>
          <w:bCs/>
          <w:i w:val="0"/>
          <w:iCs w:val="0"/>
          <w:color w:val="000000" w:themeColor="text1"/>
          <w:sz w:val="24"/>
          <w:szCs w:val="24"/>
        </w:rPr>
        <w:fldChar w:fldCharType="separate"/>
      </w:r>
      <w:r w:rsidR="0003783C">
        <w:rPr>
          <w:rFonts w:asciiTheme="majorBidi" w:hAnsiTheme="majorBidi" w:cstheme="majorBidi"/>
          <w:b/>
          <w:bCs/>
          <w:i w:val="0"/>
          <w:iCs w:val="0"/>
          <w:noProof/>
          <w:color w:val="000000" w:themeColor="text1"/>
          <w:sz w:val="24"/>
          <w:szCs w:val="24"/>
        </w:rPr>
        <w:t>2</w:t>
      </w:r>
      <w:r w:rsidRPr="00367D6B">
        <w:rPr>
          <w:rFonts w:asciiTheme="majorBidi" w:hAnsiTheme="majorBidi" w:cstheme="majorBidi"/>
          <w:b/>
          <w:bCs/>
          <w:i w:val="0"/>
          <w:iCs w:val="0"/>
          <w:color w:val="000000" w:themeColor="text1"/>
          <w:sz w:val="24"/>
          <w:szCs w:val="24"/>
        </w:rPr>
        <w:fldChar w:fldCharType="end"/>
      </w:r>
      <w:r w:rsidRPr="00367D6B">
        <w:rPr>
          <w:rFonts w:asciiTheme="majorBidi" w:hAnsiTheme="majorBidi" w:cstheme="majorBidi"/>
          <w:b/>
          <w:bCs/>
          <w:i w:val="0"/>
          <w:iCs w:val="0"/>
          <w:color w:val="000000" w:themeColor="text1"/>
          <w:sz w:val="24"/>
          <w:szCs w:val="24"/>
        </w:rPr>
        <w:t>.</w:t>
      </w:r>
      <w:r w:rsidRPr="00367D6B">
        <w:rPr>
          <w:rFonts w:asciiTheme="majorBidi" w:hAnsiTheme="majorBidi" w:cstheme="majorBidi"/>
          <w:i w:val="0"/>
          <w:iCs w:val="0"/>
          <w:color w:val="000000" w:themeColor="text1"/>
          <w:sz w:val="24"/>
          <w:szCs w:val="24"/>
        </w:rPr>
        <w:t xml:space="preserve"> Nilai WQI perairan Situ Gintung di setiap periode</w:t>
      </w:r>
    </w:p>
    <w:p w14:paraId="09BA99C0" w14:textId="0C369108" w:rsidR="00125772" w:rsidRPr="00367D6B" w:rsidRDefault="00CD717C" w:rsidP="00367D6B">
      <w:pPr>
        <w:pStyle w:val="Caption"/>
        <w:rPr>
          <w:rFonts w:asciiTheme="majorBidi" w:hAnsiTheme="majorBidi" w:cstheme="majorBidi"/>
          <w:i w:val="0"/>
          <w:iCs w:val="0"/>
          <w:color w:val="000000" w:themeColor="text1"/>
          <w:sz w:val="36"/>
          <w:szCs w:val="36"/>
        </w:rPr>
      </w:pPr>
      <w:r>
        <w:rPr>
          <w:rFonts w:asciiTheme="majorBidi" w:hAnsiTheme="majorBidi" w:cstheme="majorBidi"/>
          <w:b/>
          <w:iCs w:val="0"/>
          <w:color w:val="000000" w:themeColor="text1"/>
          <w:sz w:val="24"/>
          <w:szCs w:val="24"/>
        </w:rPr>
        <w:t xml:space="preserve">Figure 2. </w:t>
      </w:r>
      <w:r>
        <w:rPr>
          <w:rFonts w:asciiTheme="majorBidi" w:hAnsiTheme="majorBidi" w:cstheme="majorBidi"/>
          <w:iCs w:val="0"/>
          <w:color w:val="000000" w:themeColor="text1"/>
          <w:sz w:val="24"/>
          <w:szCs w:val="24"/>
        </w:rPr>
        <w:t xml:space="preserve">WQI value </w:t>
      </w:r>
      <w:r w:rsidR="009C24B4">
        <w:rPr>
          <w:rFonts w:asciiTheme="majorBidi" w:hAnsiTheme="majorBidi" w:cstheme="majorBidi"/>
          <w:iCs w:val="0"/>
          <w:color w:val="000000" w:themeColor="text1"/>
          <w:sz w:val="24"/>
          <w:szCs w:val="24"/>
        </w:rPr>
        <w:t>on Situ Gintung in each p</w:t>
      </w:r>
      <w:r w:rsidR="00046EB9" w:rsidRPr="009C24B4">
        <w:rPr>
          <w:rFonts w:asciiTheme="majorBidi" w:hAnsiTheme="majorBidi" w:cstheme="majorBidi"/>
          <w:iCs w:val="0"/>
          <w:color w:val="000000" w:themeColor="text1"/>
          <w:sz w:val="24"/>
          <w:szCs w:val="24"/>
        </w:rPr>
        <w:t>eriod</w:t>
      </w:r>
    </w:p>
    <w:p w14:paraId="56A90921" w14:textId="2D4AE69B" w:rsidR="000C10B6" w:rsidRPr="008D687B" w:rsidRDefault="000C10B6" w:rsidP="004A544E">
      <w:pPr>
        <w:spacing w:after="480" w:line="240" w:lineRule="auto"/>
        <w:ind w:firstLine="720"/>
        <w:jc w:val="both"/>
        <w:rPr>
          <w:rFonts w:asciiTheme="majorBidi" w:hAnsiTheme="majorBidi" w:cstheme="majorBidi"/>
          <w:sz w:val="24"/>
          <w:szCs w:val="24"/>
        </w:rPr>
      </w:pPr>
      <w:r w:rsidRPr="00B15087">
        <w:rPr>
          <w:rFonts w:asciiTheme="majorBidi" w:hAnsiTheme="majorBidi" w:cstheme="majorBidi"/>
          <w:sz w:val="24"/>
          <w:szCs w:val="24"/>
        </w:rPr>
        <w:t xml:space="preserve">Hasil WQI penelitian ini melaporkan bahwa perairan Situ Gintung masih dalam kondisi tercemar ringan yang disebabkan oleh terjadinya pengayaan </w:t>
      </w:r>
      <w:r w:rsidRPr="00B15087">
        <w:rPr>
          <w:rFonts w:asciiTheme="majorBidi" w:hAnsiTheme="majorBidi" w:cstheme="majorBidi"/>
          <w:i/>
          <w:sz w:val="24"/>
          <w:szCs w:val="24"/>
        </w:rPr>
        <w:t xml:space="preserve">nutrient </w:t>
      </w:r>
      <w:r w:rsidRPr="00B15087">
        <w:rPr>
          <w:rFonts w:asciiTheme="majorBidi" w:hAnsiTheme="majorBidi" w:cstheme="majorBidi"/>
          <w:sz w:val="24"/>
          <w:szCs w:val="24"/>
        </w:rPr>
        <w:t xml:space="preserve">di dalam perairan baik yang masuk, maupun residu yang tersisa. Pada penelitian sebelumnya </w:t>
      </w:r>
      <w:r w:rsidR="004A544E">
        <w:rPr>
          <w:rFonts w:asciiTheme="majorBidi" w:hAnsiTheme="majorBidi" w:cstheme="majorBidi"/>
          <w:sz w:val="24"/>
          <w:szCs w:val="24"/>
        </w:rPr>
        <w:fldChar w:fldCharType="begin" w:fldLock="1"/>
      </w:r>
      <w:r w:rsidR="004A544E">
        <w:rPr>
          <w:rFonts w:asciiTheme="majorBidi" w:hAnsiTheme="majorBidi" w:cstheme="majorBidi"/>
          <w:sz w:val="24"/>
          <w:szCs w:val="24"/>
        </w:rPr>
        <w:instrText>ADDIN CSL_CITATION {"citationItems":[{"id":"ITEM-1","itemData":{"DOI":"10.24252/bio.v3i1.561","ISSN":"23021616","abstract":"Situ Gintung is lake located in East Ciputat regional, South Tangerang City. Various activity of human such as building residence, floating net cages, fishing and disposal waste from buildings around lake had changed aquatic function in Situ Gintung that arriving allegedly decreased and not compatible with government regulation RI number 82 year 2001 on water quality management and water pollution control. The aimed of this research is perceiving water quality of Situ Gintung based on physical, chemical, and microbiological aquatic as well as find pathogenic bacteria in Situ Gintung aquatic. Parameters of physical chemistry which were measured was the degree of acidity (pH), dissolved oxygen (DO), five day biochemical oxygen demand (BOD5), total dissolved solids (TDS) using Water Quality Checker (WQC) while metal components parameter was Fe and Cu using Atomic Absorption Spectrofotometre (AAS). Microbiology test form was total colliform with Most Probable Number (MPN) and biochemistry for pathogen bacteria. The temperature parameter, content of DO and are below the quality standard, while parameters such as BOD5 and pH is in the quality of the raw differences 3.11 to 6.49 mg / l and 4 to 6.51. Total collifom bacteria value in every station is outside air quality standard class one, &gt; 1100 cell/100 ml. Based on Physical, Chemical and Microbiological water Situ Gintung no longer corresponded to water class one PP number 82 year 2001 and there are seven strains of Salmonella sp. bacteria in every station except Station 6.","author":[{"dropping-particle":"","family":"Bahri","given":"Saiful","non-dropping-particle":"","parse-names":false,"suffix":""},{"dropping-particle":"","family":"Ramadhan","given":"Firdaus","non-dropping-particle":"","parse-names":false,"suffix":""},{"dropping-particle":"","family":"Reihannisa","given":"Indhina","non-dropping-particle":"","parse-names":false,"suffix":""}],"container-title":"Biogenesis: Jurnal Ilmiah Biologi","id":"ITEM-1","issue":"1","issued":{"date-parts":[["2015"]]},"page":"16-22","title":"Kualitas Perairan Situ Gintung, Tangerang Selatan","type":"article-journal","volume":"3"},"uris":["http://www.mendeley.com/documents/?uuid=d7ab849b-3499-4e8d-860d-9f5116dc8224"]}],"mendeley":{"formattedCitation":"(Bahri et al., 2015)","manualFormatting":"Bahri et al., (2015)","plainTextFormattedCitation":"(Bahri et al., 2015)","previouslyFormattedCitation":"(Bahri et al., 2015)"},"properties":{"noteIndex":0},"schema":"https://github.com/citation-style-language/schema/raw/master/csl-citation.json"}</w:instrText>
      </w:r>
      <w:r w:rsidR="004A544E">
        <w:rPr>
          <w:rFonts w:asciiTheme="majorBidi" w:hAnsiTheme="majorBidi" w:cstheme="majorBidi"/>
          <w:sz w:val="24"/>
          <w:szCs w:val="24"/>
        </w:rPr>
        <w:fldChar w:fldCharType="separate"/>
      </w:r>
      <w:r w:rsidR="004A544E" w:rsidRPr="004A544E">
        <w:rPr>
          <w:rFonts w:asciiTheme="majorBidi" w:hAnsiTheme="majorBidi" w:cstheme="majorBidi"/>
          <w:noProof/>
          <w:sz w:val="24"/>
          <w:szCs w:val="24"/>
        </w:rPr>
        <w:t xml:space="preserve">Bahri </w:t>
      </w:r>
      <w:r w:rsidR="00B5303F" w:rsidRPr="00B5303F">
        <w:rPr>
          <w:rFonts w:asciiTheme="majorBidi" w:hAnsiTheme="majorBidi" w:cstheme="majorBidi"/>
          <w:i/>
          <w:iCs/>
          <w:noProof/>
          <w:sz w:val="24"/>
          <w:szCs w:val="24"/>
        </w:rPr>
        <w:t>et al.</w:t>
      </w:r>
      <w:r w:rsidR="004A544E" w:rsidRPr="004A544E">
        <w:rPr>
          <w:rFonts w:asciiTheme="majorBidi" w:hAnsiTheme="majorBidi" w:cstheme="majorBidi"/>
          <w:noProof/>
          <w:sz w:val="24"/>
          <w:szCs w:val="24"/>
        </w:rPr>
        <w:t xml:space="preserve">, </w:t>
      </w:r>
      <w:r w:rsidR="004A544E">
        <w:rPr>
          <w:rFonts w:asciiTheme="majorBidi" w:hAnsiTheme="majorBidi" w:cstheme="majorBidi"/>
          <w:noProof/>
          <w:sz w:val="24"/>
          <w:szCs w:val="24"/>
          <w:lang w:val="id-ID"/>
        </w:rPr>
        <w:t>(</w:t>
      </w:r>
      <w:r w:rsidR="004A544E" w:rsidRPr="004A544E">
        <w:rPr>
          <w:rFonts w:asciiTheme="majorBidi" w:hAnsiTheme="majorBidi" w:cstheme="majorBidi"/>
          <w:noProof/>
          <w:sz w:val="24"/>
          <w:szCs w:val="24"/>
        </w:rPr>
        <w:t>2015)</w:t>
      </w:r>
      <w:r w:rsidR="004A544E">
        <w:rPr>
          <w:rFonts w:asciiTheme="majorBidi" w:hAnsiTheme="majorBidi" w:cstheme="majorBidi"/>
          <w:sz w:val="24"/>
          <w:szCs w:val="24"/>
        </w:rPr>
        <w:fldChar w:fldCharType="end"/>
      </w:r>
      <w:r w:rsidR="004A544E">
        <w:rPr>
          <w:rFonts w:asciiTheme="majorBidi" w:hAnsiTheme="majorBidi" w:cstheme="majorBidi"/>
          <w:sz w:val="24"/>
          <w:szCs w:val="24"/>
          <w:lang w:val="id-ID"/>
        </w:rPr>
        <w:t xml:space="preserve"> </w:t>
      </w:r>
      <w:r w:rsidRPr="00B15087">
        <w:rPr>
          <w:rFonts w:asciiTheme="majorBidi" w:hAnsiTheme="majorBidi" w:cstheme="majorBidi"/>
          <w:sz w:val="24"/>
          <w:szCs w:val="24"/>
        </w:rPr>
        <w:t xml:space="preserve">dan </w:t>
      </w:r>
      <w:r w:rsidR="002E65D7">
        <w:rPr>
          <w:rFonts w:asciiTheme="majorBidi" w:hAnsiTheme="majorBidi" w:cstheme="majorBidi"/>
          <w:sz w:val="24"/>
          <w:szCs w:val="24"/>
        </w:rPr>
        <w:fldChar w:fldCharType="begin" w:fldLock="1"/>
      </w:r>
      <w:r w:rsidR="004A544E">
        <w:rPr>
          <w:rFonts w:asciiTheme="majorBidi" w:hAnsiTheme="majorBidi" w:cstheme="majorBidi"/>
          <w:sz w:val="24"/>
          <w:szCs w:val="24"/>
        </w:rPr>
        <w:instrText>ADDIN CSL_CITATION {"citationItems":[{"id":"ITEM-1","itemData":{"author":[{"dropping-particle":"","family":"Assuyuti","given":"Yayan Mardiansyah","non-dropping-particle":"","parse-names":false,"suffix":""},{"dropping-particle":"","family":"Rijaludin","given":"Alfan Farhan","non-dropping-particle":"","parse-names":false,"suffix":""},{"dropping-particle":"","family":"Ramadhan","given":"Firdaus","non-dropping-particle":"","parse-names":false,"suffix":""}],"container-title":"Biotropic The Journal of Tropical Biology","id":"ITEM-1","issue":"2","issued":{"date-parts":[["2019"]]},"page":"101-121","title":"Indeks Kualitas Perairan dan Fitoplankton Periode Ramadan di Situ Gintung, Tangerang Selatan, Banten","type":"article-journal","volume":"3"},"uris":["http://www.mendeley.com/documents/?uuid=8cd9abcf-1793-42d5-8f8c-f85c0e0b1139"]}],"mendeley":{"formattedCitation":"(Assuyuti et al., 2019)","manualFormatting":" Assuyuti et al., (2019)","plainTextFormattedCitation":"(Assuyuti et al., 2019)","previouslyFormattedCitation":"(Assuyuti et al., 2019)"},"properties":{"noteIndex":0},"schema":"https://github.com/citation-style-language/schema/raw/master/csl-citation.json"}</w:instrText>
      </w:r>
      <w:r w:rsidR="002E65D7">
        <w:rPr>
          <w:rFonts w:asciiTheme="majorBidi" w:hAnsiTheme="majorBidi" w:cstheme="majorBidi"/>
          <w:sz w:val="24"/>
          <w:szCs w:val="24"/>
        </w:rPr>
        <w:fldChar w:fldCharType="separate"/>
      </w:r>
      <w:r w:rsidR="002E65D7" w:rsidRPr="002E65D7">
        <w:rPr>
          <w:rFonts w:asciiTheme="majorBidi" w:hAnsiTheme="majorBidi" w:cstheme="majorBidi"/>
          <w:noProof/>
          <w:sz w:val="24"/>
          <w:szCs w:val="24"/>
        </w:rPr>
        <w:t xml:space="preserve"> </w:t>
      </w:r>
      <w:r w:rsidR="004A544E">
        <w:rPr>
          <w:rFonts w:asciiTheme="majorBidi" w:hAnsiTheme="majorBidi" w:cstheme="majorBidi"/>
          <w:noProof/>
          <w:sz w:val="24"/>
          <w:szCs w:val="24"/>
        </w:rPr>
        <w:fldChar w:fldCharType="begin" w:fldLock="1"/>
      </w:r>
      <w:r w:rsidR="004A544E">
        <w:rPr>
          <w:rFonts w:asciiTheme="majorBidi" w:hAnsiTheme="majorBidi" w:cstheme="majorBidi"/>
          <w:noProof/>
          <w:sz w:val="24"/>
          <w:szCs w:val="24"/>
        </w:rPr>
        <w:instrText>ADDIN CSL_CITATION {"citationItems":[{"id":"ITEM-1","itemData":{"author":[{"dropping-particle":"","family":"Assuyuti","given":"Yayan Mardiansyah","non-dropping-particle":"","parse-names":false,"suffix":""},{"dropping-particle":"","family":"Rijaludin","given":"Alfan Farhan","non-dropping-particle":"","parse-names":false,"suffix":""},{"dropping-particle":"","family":"Ramadhan","given":"Firdaus","non-dropping-particle":"","parse-names":false,"suffix":""}],"container-title":"Biotropic The Journal of Tropical Biology","id":"ITEM-1","issue":"2","issued":{"date-parts":[["2019"]]},"page":"101-121","title":"Indeks Kualitas Perairan dan Fitoplankton Periode Ramadan di Situ Gintung, Tangerang Selatan, Banten","type":"article-journal","volume":"3"},"uris":["http://www.mendeley.com/documents/?uuid=8cd9abcf-1793-42d5-8f8c-f85c0e0b1139"]}],"mendeley":{"formattedCitation":"(Assuyuti et al., 2019)","manualFormatting":"Assuyuti et al., (2019)","plainTextFormattedCitation":"(Assuyuti et al., 2019)","previouslyFormattedCitation":"(Assuyuti et al., 2019)"},"properties":{"noteIndex":0},"schema":"https://github.com/citation-style-language/schema/raw/master/csl-citation.json"}</w:instrText>
      </w:r>
      <w:r w:rsidR="004A544E">
        <w:rPr>
          <w:rFonts w:asciiTheme="majorBidi" w:hAnsiTheme="majorBidi" w:cstheme="majorBidi"/>
          <w:noProof/>
          <w:sz w:val="24"/>
          <w:szCs w:val="24"/>
        </w:rPr>
        <w:fldChar w:fldCharType="separate"/>
      </w:r>
      <w:r w:rsidR="004A544E" w:rsidRPr="004A544E">
        <w:rPr>
          <w:rFonts w:asciiTheme="majorBidi" w:hAnsiTheme="majorBidi" w:cstheme="majorBidi"/>
          <w:noProof/>
          <w:sz w:val="24"/>
          <w:szCs w:val="24"/>
        </w:rPr>
        <w:t xml:space="preserve">Assuyuti </w:t>
      </w:r>
      <w:r w:rsidR="00B5303F" w:rsidRPr="00B5303F">
        <w:rPr>
          <w:rFonts w:asciiTheme="majorBidi" w:hAnsiTheme="majorBidi" w:cstheme="majorBidi"/>
          <w:i/>
          <w:iCs/>
          <w:noProof/>
          <w:sz w:val="24"/>
          <w:szCs w:val="24"/>
        </w:rPr>
        <w:t>et al.</w:t>
      </w:r>
      <w:r w:rsidR="004A544E" w:rsidRPr="004A544E">
        <w:rPr>
          <w:rFonts w:asciiTheme="majorBidi" w:hAnsiTheme="majorBidi" w:cstheme="majorBidi"/>
          <w:noProof/>
          <w:sz w:val="24"/>
          <w:szCs w:val="24"/>
        </w:rPr>
        <w:t xml:space="preserve">, </w:t>
      </w:r>
      <w:r w:rsidR="004A544E">
        <w:rPr>
          <w:rFonts w:asciiTheme="majorBidi" w:hAnsiTheme="majorBidi" w:cstheme="majorBidi"/>
          <w:noProof/>
          <w:sz w:val="24"/>
          <w:szCs w:val="24"/>
          <w:lang w:val="id-ID"/>
        </w:rPr>
        <w:t>(</w:t>
      </w:r>
      <w:r w:rsidR="004A544E" w:rsidRPr="004A544E">
        <w:rPr>
          <w:rFonts w:asciiTheme="majorBidi" w:hAnsiTheme="majorBidi" w:cstheme="majorBidi"/>
          <w:noProof/>
          <w:sz w:val="24"/>
          <w:szCs w:val="24"/>
        </w:rPr>
        <w:t>2019)</w:t>
      </w:r>
      <w:r w:rsidR="004A544E">
        <w:rPr>
          <w:rFonts w:asciiTheme="majorBidi" w:hAnsiTheme="majorBidi" w:cstheme="majorBidi"/>
          <w:noProof/>
          <w:sz w:val="24"/>
          <w:szCs w:val="24"/>
        </w:rPr>
        <w:fldChar w:fldCharType="end"/>
      </w:r>
      <w:r w:rsidR="002E65D7">
        <w:rPr>
          <w:rFonts w:asciiTheme="majorBidi" w:hAnsiTheme="majorBidi" w:cstheme="majorBidi"/>
          <w:sz w:val="24"/>
          <w:szCs w:val="24"/>
        </w:rPr>
        <w:fldChar w:fldCharType="end"/>
      </w:r>
      <w:r w:rsidR="002E65D7">
        <w:rPr>
          <w:rFonts w:asciiTheme="majorBidi" w:hAnsiTheme="majorBidi" w:cstheme="majorBidi"/>
          <w:sz w:val="24"/>
          <w:szCs w:val="24"/>
          <w:lang w:val="id-ID"/>
        </w:rPr>
        <w:t xml:space="preserve"> </w:t>
      </w:r>
      <w:r w:rsidR="001C3139">
        <w:rPr>
          <w:rFonts w:asciiTheme="majorBidi" w:hAnsiTheme="majorBidi" w:cstheme="majorBidi"/>
          <w:sz w:val="24"/>
          <w:szCs w:val="24"/>
        </w:rPr>
        <w:t>hasil analisis</w:t>
      </w:r>
      <w:r w:rsidRPr="00B15087">
        <w:rPr>
          <w:rFonts w:asciiTheme="majorBidi" w:hAnsiTheme="majorBidi" w:cstheme="majorBidi"/>
          <w:sz w:val="24"/>
          <w:szCs w:val="24"/>
        </w:rPr>
        <w:t xml:space="preserve"> kualitas perairan Situ Gintung menggunakan </w:t>
      </w:r>
      <w:r w:rsidRPr="00B15087">
        <w:rPr>
          <w:rFonts w:asciiTheme="majorBidi" w:hAnsiTheme="majorBidi" w:cstheme="majorBidi"/>
          <w:i/>
          <w:sz w:val="24"/>
          <w:szCs w:val="24"/>
        </w:rPr>
        <w:t xml:space="preserve">Water Quality Index </w:t>
      </w:r>
      <w:r w:rsidRPr="00B15087">
        <w:rPr>
          <w:rFonts w:asciiTheme="majorBidi" w:hAnsiTheme="majorBidi" w:cstheme="majorBidi"/>
          <w:sz w:val="24"/>
          <w:szCs w:val="24"/>
        </w:rPr>
        <w:t>(WQI) berada pada kategori tercemar sedang hingga ringa</w:t>
      </w:r>
      <w:r w:rsidR="00D24D48" w:rsidRPr="00B15087">
        <w:rPr>
          <w:rFonts w:asciiTheme="majorBidi" w:hAnsiTheme="majorBidi" w:cstheme="majorBidi"/>
          <w:sz w:val="24"/>
          <w:szCs w:val="24"/>
        </w:rPr>
        <w:t>n</w:t>
      </w:r>
      <w:r w:rsidRPr="00B15087">
        <w:rPr>
          <w:rFonts w:asciiTheme="majorBidi" w:hAnsiTheme="majorBidi" w:cstheme="majorBidi"/>
          <w:sz w:val="24"/>
          <w:szCs w:val="24"/>
        </w:rPr>
        <w:t xml:space="preserve">. </w:t>
      </w:r>
      <w:r w:rsidRPr="002834AD">
        <w:rPr>
          <w:rFonts w:asciiTheme="majorBidi" w:hAnsiTheme="majorBidi" w:cstheme="majorBidi"/>
          <w:sz w:val="24"/>
          <w:szCs w:val="24"/>
        </w:rPr>
        <w:t>Berbeda dengan nilai WQI pada beberapa penelitian sebelumnya, nilai WQI di setiap periode penelitian ini lebih rendah dari Danau Maninjau sebesar dan Rawape</w:t>
      </w:r>
      <w:r w:rsidR="00D24D48" w:rsidRPr="002834AD">
        <w:rPr>
          <w:rFonts w:asciiTheme="majorBidi" w:hAnsiTheme="majorBidi" w:cstheme="majorBidi"/>
          <w:sz w:val="24"/>
          <w:szCs w:val="24"/>
        </w:rPr>
        <w:t xml:space="preserve">ning, yaitu masing-masing 89,34 </w:t>
      </w:r>
      <w:r w:rsidRPr="002834AD">
        <w:rPr>
          <w:rFonts w:asciiTheme="majorBidi" w:hAnsiTheme="majorBidi" w:cstheme="majorBidi"/>
          <w:sz w:val="24"/>
          <w:szCs w:val="24"/>
        </w:rPr>
        <w:t xml:space="preserve">dan 79,72 </w:t>
      </w:r>
      <w:r w:rsidR="004A544E">
        <w:rPr>
          <w:rFonts w:asciiTheme="majorBidi" w:hAnsiTheme="majorBidi" w:cstheme="majorBidi"/>
          <w:sz w:val="24"/>
          <w:szCs w:val="24"/>
        </w:rPr>
        <w:fldChar w:fldCharType="begin" w:fldLock="1"/>
      </w:r>
      <w:r w:rsidR="004A544E">
        <w:rPr>
          <w:rFonts w:asciiTheme="majorBidi" w:hAnsiTheme="majorBidi" w:cstheme="majorBidi"/>
          <w:sz w:val="24"/>
          <w:szCs w:val="24"/>
        </w:rPr>
        <w:instrText>ADDIN CSL_CITATION {"citationItems":[{"id":"ITEM-1","itemData":{"author":[{"dropping-particle":"","family":"Nazir","given":"Ernawita","non-dropping-particle":"","parse-names":false,"suffix":""},{"dropping-particle":"","family":"Hadi","given":"Anwar","non-dropping-particle":"","parse-names":false,"suffix":""},{"dropping-particle":"","family":"Prajanti","given":"Arum","non-dropping-particle":"","parse-names":false,"suffix":""},{"dropping-particle":"","family":"Nasution","given":"Eva Lindasari","non-dropping-particle":"","parse-names":false,"suffix":""}],"container-title":"Ecolab","id":"ITEM-1","issue":"1","issued":{"date-parts":[["2017"]]},"page":"52","title":"Kajian kualitas air Danau Maninjau dan Danau Rawapening melalui pendekatan indeks kualitas air","type":"article-journal","volume":"11"},"uris":["http://www.mendeley.com/documents/?uuid=c298857b-4d7f-403c-a38c-9a76e2c2fafd"]}],"mendeley":{"formattedCitation":"(Nazir et al., 2017)","plainTextFormattedCitation":"(Nazir et al., 2017)","previouslyFormattedCitation":"(Nazir et al., 2017)"},"properties":{"noteIndex":0},"schema":"https://github.com/citation-style-language/schema/raw/master/csl-citation.json"}</w:instrText>
      </w:r>
      <w:r w:rsidR="004A544E">
        <w:rPr>
          <w:rFonts w:asciiTheme="majorBidi" w:hAnsiTheme="majorBidi" w:cstheme="majorBidi"/>
          <w:sz w:val="24"/>
          <w:szCs w:val="24"/>
        </w:rPr>
        <w:fldChar w:fldCharType="separate"/>
      </w:r>
      <w:r w:rsidR="004A544E" w:rsidRPr="004A544E">
        <w:rPr>
          <w:rFonts w:asciiTheme="majorBidi" w:hAnsiTheme="majorBidi" w:cstheme="majorBidi"/>
          <w:noProof/>
          <w:sz w:val="24"/>
          <w:szCs w:val="24"/>
        </w:rPr>
        <w:t xml:space="preserve">(Nazir </w:t>
      </w:r>
      <w:r w:rsidR="00B5303F" w:rsidRPr="00B5303F">
        <w:rPr>
          <w:rFonts w:asciiTheme="majorBidi" w:hAnsiTheme="majorBidi" w:cstheme="majorBidi"/>
          <w:i/>
          <w:iCs/>
          <w:noProof/>
          <w:sz w:val="24"/>
          <w:szCs w:val="24"/>
        </w:rPr>
        <w:t>et al.</w:t>
      </w:r>
      <w:r w:rsidR="004A544E" w:rsidRPr="004A544E">
        <w:rPr>
          <w:rFonts w:asciiTheme="majorBidi" w:hAnsiTheme="majorBidi" w:cstheme="majorBidi"/>
          <w:noProof/>
          <w:sz w:val="24"/>
          <w:szCs w:val="24"/>
        </w:rPr>
        <w:t>, 2017)</w:t>
      </w:r>
      <w:r w:rsidR="004A544E">
        <w:rPr>
          <w:rFonts w:asciiTheme="majorBidi" w:hAnsiTheme="majorBidi" w:cstheme="majorBidi"/>
          <w:sz w:val="24"/>
          <w:szCs w:val="24"/>
        </w:rPr>
        <w:fldChar w:fldCharType="end"/>
      </w:r>
      <w:r w:rsidRPr="002834AD">
        <w:rPr>
          <w:rFonts w:asciiTheme="majorBidi" w:hAnsiTheme="majorBidi" w:cstheme="majorBidi"/>
          <w:sz w:val="24"/>
          <w:szCs w:val="24"/>
        </w:rPr>
        <w:t xml:space="preserve">. Lebih lanjut,  </w:t>
      </w:r>
      <w:r w:rsidR="004A544E">
        <w:rPr>
          <w:rFonts w:asciiTheme="majorBidi" w:hAnsiTheme="majorBidi" w:cstheme="majorBidi"/>
          <w:sz w:val="24"/>
          <w:szCs w:val="24"/>
        </w:rPr>
        <w:fldChar w:fldCharType="begin" w:fldLock="1"/>
      </w:r>
      <w:r w:rsidR="004A544E">
        <w:rPr>
          <w:rFonts w:asciiTheme="majorBidi" w:hAnsiTheme="majorBidi" w:cstheme="majorBidi"/>
          <w:sz w:val="24"/>
          <w:szCs w:val="24"/>
        </w:rPr>
        <w:instrText>ADDIN CSL_CITATION {"citationItems":[{"id":"ITEM-1","itemData":{"author":[{"dropping-particle":"","family":"Sukmawati","given":"Ni Made Hegard","non-dropping-particle":"","parse-names":false,"suffix":""},{"dropping-particle":"","family":"Pratiwi","given":"AE","non-dropping-particle":"","parse-names":false,"suffix":""},{"dropping-particle":"","family":"Rusni","given":"Ni Wayan","non-dropping-particle":"","parse-names":false,"suffix":""}],"container-title":"Jurnal Lingkungan &amp; Pembangunan","id":"ITEM-1","issue":"2","issued":{"date-parts":[["2019"]]},"page":"53-60","title":"Kualitas air Danau Batur berdasarkan parameter fisikokimia dan NSFWQI","type":"article-journal","volume":"3"},"uris":["http://www.mendeley.com/documents/?uuid=48337fe2-3ed3-4ca5-96db-42be37616d5f"]}],"mendeley":{"formattedCitation":"(Sukmawati et al., 2019)","manualFormatting":"Sukmawati et al., (2019)","plainTextFormattedCitation":"(Sukmawati et al., 2019)","previouslyFormattedCitation":"(Sukmawati et al., 2019)"},"properties":{"noteIndex":0},"schema":"https://github.com/citation-style-language/schema/raw/master/csl-citation.json"}</w:instrText>
      </w:r>
      <w:r w:rsidR="004A544E">
        <w:rPr>
          <w:rFonts w:asciiTheme="majorBidi" w:hAnsiTheme="majorBidi" w:cstheme="majorBidi"/>
          <w:sz w:val="24"/>
          <w:szCs w:val="24"/>
        </w:rPr>
        <w:fldChar w:fldCharType="separate"/>
      </w:r>
      <w:r w:rsidR="004A544E" w:rsidRPr="004A544E">
        <w:rPr>
          <w:rFonts w:asciiTheme="majorBidi" w:hAnsiTheme="majorBidi" w:cstheme="majorBidi"/>
          <w:noProof/>
          <w:sz w:val="24"/>
          <w:szCs w:val="24"/>
        </w:rPr>
        <w:t xml:space="preserve">Sukmawati </w:t>
      </w:r>
      <w:r w:rsidR="00B5303F" w:rsidRPr="00B5303F">
        <w:rPr>
          <w:rFonts w:asciiTheme="majorBidi" w:hAnsiTheme="majorBidi" w:cstheme="majorBidi"/>
          <w:i/>
          <w:iCs/>
          <w:noProof/>
          <w:sz w:val="24"/>
          <w:szCs w:val="24"/>
        </w:rPr>
        <w:t>et al.</w:t>
      </w:r>
      <w:r w:rsidR="004A544E" w:rsidRPr="004A544E">
        <w:rPr>
          <w:rFonts w:asciiTheme="majorBidi" w:hAnsiTheme="majorBidi" w:cstheme="majorBidi"/>
          <w:noProof/>
          <w:sz w:val="24"/>
          <w:szCs w:val="24"/>
        </w:rPr>
        <w:t xml:space="preserve">, </w:t>
      </w:r>
      <w:r w:rsidR="004A544E">
        <w:rPr>
          <w:rFonts w:asciiTheme="majorBidi" w:hAnsiTheme="majorBidi" w:cstheme="majorBidi"/>
          <w:noProof/>
          <w:sz w:val="24"/>
          <w:szCs w:val="24"/>
          <w:lang w:val="id-ID"/>
        </w:rPr>
        <w:t>(</w:t>
      </w:r>
      <w:r w:rsidR="004A544E" w:rsidRPr="004A544E">
        <w:rPr>
          <w:rFonts w:asciiTheme="majorBidi" w:hAnsiTheme="majorBidi" w:cstheme="majorBidi"/>
          <w:noProof/>
          <w:sz w:val="24"/>
          <w:szCs w:val="24"/>
        </w:rPr>
        <w:t>2019)</w:t>
      </w:r>
      <w:r w:rsidR="004A544E">
        <w:rPr>
          <w:rFonts w:asciiTheme="majorBidi" w:hAnsiTheme="majorBidi" w:cstheme="majorBidi"/>
          <w:sz w:val="24"/>
          <w:szCs w:val="24"/>
        </w:rPr>
        <w:fldChar w:fldCharType="end"/>
      </w:r>
      <w:r w:rsidRPr="002834AD">
        <w:rPr>
          <w:rFonts w:asciiTheme="majorBidi" w:hAnsiTheme="majorBidi" w:cstheme="majorBidi"/>
          <w:sz w:val="24"/>
          <w:szCs w:val="24"/>
        </w:rPr>
        <w:t xml:space="preserve"> melaporkan nilai WQI Danau Beratan, yaitu 82 yang mengindikasikan kualitas air yang baik.</w:t>
      </w:r>
      <w:r w:rsidR="00231D41" w:rsidRPr="002834AD">
        <w:rPr>
          <w:rFonts w:asciiTheme="majorBidi" w:hAnsiTheme="majorBidi" w:cstheme="majorBidi"/>
          <w:sz w:val="24"/>
          <w:szCs w:val="24"/>
        </w:rPr>
        <w:t xml:space="preserve"> </w:t>
      </w:r>
      <w:r w:rsidR="008D687B" w:rsidRPr="002834AD">
        <w:rPr>
          <w:rFonts w:asciiTheme="majorBidi" w:hAnsiTheme="majorBidi" w:cstheme="majorBidi"/>
          <w:sz w:val="24"/>
          <w:szCs w:val="24"/>
        </w:rPr>
        <w:t xml:space="preserve">Menurut </w:t>
      </w:r>
      <w:r w:rsidR="004A544E">
        <w:rPr>
          <w:rFonts w:asciiTheme="majorBidi" w:hAnsiTheme="majorBidi" w:cstheme="majorBidi"/>
          <w:sz w:val="24"/>
          <w:szCs w:val="24"/>
        </w:rPr>
        <w:fldChar w:fldCharType="begin" w:fldLock="1"/>
      </w:r>
      <w:r w:rsidR="001B2AD3">
        <w:rPr>
          <w:rFonts w:asciiTheme="majorBidi" w:hAnsiTheme="majorBidi" w:cstheme="majorBidi"/>
          <w:sz w:val="24"/>
          <w:szCs w:val="24"/>
        </w:rPr>
        <w:instrText>ADDIN CSL_CITATION {"citationItems":[{"id":"ITEM-1","itemData":{"abstract":"Morfometri sangat diperlukan untuk mengetahui karakteristik fisik suatu danau dan seberapa besar kemampuan danau dalam menerima beban pencemar. Penentuan status mutu air dan daya tampung beban pencemaran air danau sangat penting dilakukan berkaitan dengan pemanfaatan danau oleh masyarakat untuk kegiatan budi daya keramba jaring apung (KJA). Penelitian ini bertujuan untuk mengetahui karakteristik morfometri dan batimetri danau, menentukan status mutu perairan dan daya tampung beban pencemaran danau. Penelitian dilakukan pada bulan Januari–Maret 2015. Pemetaan dilakukan dengan membuat lintasan sebanyak 100 lintasan yang kemudian diolah dengan ArcView. Stasiun pengamatan untuk kualitas air terdiri dari 4 stasiun. Status mutu perairan ditentukan dengan metode Indeks Pencemaran dan Storet berdasarkan PerMen LH No. 115 Tahun 2003. Daya tampung beban pencemaran danau mengacu pada PerMen LH No. 28 Tahun 2009. Hasil penelitian menunjukkan bahwa luas Danau Pondok Lapan mencapai 63.472,78 m2 (6,35 ha) dengan kedalaman maksimum 4,15 m. Danau ini tergolong perairan yang tertutup, bersifat aerobik, dengan waktu tinggal air 11–12 hari. Kedalaman kompensasi terdapat pada kedalaman 2,61–2,85 m. Debit air yang keluar dari danau ini berkisar 12.963,45– 14.111,71 m³/hari. Status mutu air Danau Pondok Lapan termasuk kategori belum tercemar dengan skor 0 untuk metode Storet dan 0,46–0,86 untuk metode Indeks Pencemaran. Daya tampung beban pencemaran danau adalah sebesar 1,98 kg fosfor/tahun.","author":[{"dropping-particle":"","family":"Muhtadi","given":"Ahmad","non-dropping-particle":"","parse-names":false,"suffix":""},{"dropping-particle":"","family":"Yunasfi","given":"","non-dropping-particle":"","parse-names":false,"suffix":""},{"dropping-particle":"","family":"Ma'rufi","given":"Muhammad","non-dropping-particle":"","parse-names":false,"suffix":""},{"dropping-particle":"","family":"Rizki","given":"Ahmad","non-dropping-particle":"","parse-names":false,"suffix":""}],"container-title":"Oseanologi dan Limnologi di Indonesia","id":"ITEM-1","issue":"2","issued":{"date-parts":[["2017"]]},"page":"49-63","title":"Morphometry and Pollution Load Capacity of Lake Pondok Lapan in Langkat Regency , North Sumatra","type":"article-journal","volume":"2"},"uris":["http://www.mendeley.com/documents/?uuid=a9b4272d-0b3d-4691-aed3-4a4ed6360159"]}],"mendeley":{"formattedCitation":"(Muhtadi et al., 2017)","manualFormatting":"Muhtadi et al., (2017)","plainTextFormattedCitation":"(Muhtadi et al., 2017)","previouslyFormattedCitation":"(Muhtadi et al., 2017)"},"properties":{"noteIndex":0},"schema":"https://github.com/citation-style-language/schema/raw/master/csl-citation.json"}</w:instrText>
      </w:r>
      <w:r w:rsidR="004A544E">
        <w:rPr>
          <w:rFonts w:asciiTheme="majorBidi" w:hAnsiTheme="majorBidi" w:cstheme="majorBidi"/>
          <w:sz w:val="24"/>
          <w:szCs w:val="24"/>
        </w:rPr>
        <w:fldChar w:fldCharType="separate"/>
      </w:r>
      <w:r w:rsidR="004A544E" w:rsidRPr="004A544E">
        <w:rPr>
          <w:rFonts w:asciiTheme="majorBidi" w:hAnsiTheme="majorBidi" w:cstheme="majorBidi"/>
          <w:noProof/>
          <w:sz w:val="24"/>
          <w:szCs w:val="24"/>
        </w:rPr>
        <w:t xml:space="preserve">Muhtadi </w:t>
      </w:r>
      <w:r w:rsidR="00B5303F" w:rsidRPr="00B5303F">
        <w:rPr>
          <w:rFonts w:asciiTheme="majorBidi" w:hAnsiTheme="majorBidi" w:cstheme="majorBidi"/>
          <w:i/>
          <w:iCs/>
          <w:noProof/>
          <w:sz w:val="24"/>
          <w:szCs w:val="24"/>
        </w:rPr>
        <w:t>et al.</w:t>
      </w:r>
      <w:r w:rsidR="004A544E" w:rsidRPr="004A544E">
        <w:rPr>
          <w:rFonts w:asciiTheme="majorBidi" w:hAnsiTheme="majorBidi" w:cstheme="majorBidi"/>
          <w:noProof/>
          <w:sz w:val="24"/>
          <w:szCs w:val="24"/>
        </w:rPr>
        <w:t xml:space="preserve">, </w:t>
      </w:r>
      <w:r w:rsidR="004A544E">
        <w:rPr>
          <w:rFonts w:asciiTheme="majorBidi" w:hAnsiTheme="majorBidi" w:cstheme="majorBidi"/>
          <w:noProof/>
          <w:sz w:val="24"/>
          <w:szCs w:val="24"/>
          <w:lang w:val="id-ID"/>
        </w:rPr>
        <w:t>(</w:t>
      </w:r>
      <w:r w:rsidR="004A544E" w:rsidRPr="004A544E">
        <w:rPr>
          <w:rFonts w:asciiTheme="majorBidi" w:hAnsiTheme="majorBidi" w:cstheme="majorBidi"/>
          <w:noProof/>
          <w:sz w:val="24"/>
          <w:szCs w:val="24"/>
        </w:rPr>
        <w:t>2017)</w:t>
      </w:r>
      <w:r w:rsidR="004A544E">
        <w:rPr>
          <w:rFonts w:asciiTheme="majorBidi" w:hAnsiTheme="majorBidi" w:cstheme="majorBidi"/>
          <w:sz w:val="24"/>
          <w:szCs w:val="24"/>
        </w:rPr>
        <w:fldChar w:fldCharType="end"/>
      </w:r>
      <w:r w:rsidR="008D687B" w:rsidRPr="002834AD">
        <w:rPr>
          <w:rFonts w:asciiTheme="majorBidi" w:hAnsiTheme="majorBidi" w:cstheme="majorBidi"/>
          <w:sz w:val="24"/>
          <w:szCs w:val="24"/>
        </w:rPr>
        <w:t>, kualitas air yang baik diduga berkaitan dengan Daya T</w:t>
      </w:r>
      <w:r w:rsidR="002834AD">
        <w:rPr>
          <w:rFonts w:asciiTheme="majorBidi" w:hAnsiTheme="majorBidi" w:cstheme="majorBidi"/>
          <w:sz w:val="24"/>
          <w:szCs w:val="24"/>
        </w:rPr>
        <w:t xml:space="preserve">ampung Beban Pencemaran (DTBP) </w:t>
      </w:r>
      <w:r w:rsidR="008D687B" w:rsidRPr="002834AD">
        <w:rPr>
          <w:rFonts w:asciiTheme="majorBidi" w:hAnsiTheme="majorBidi" w:cstheme="majorBidi"/>
          <w:sz w:val="24"/>
          <w:szCs w:val="24"/>
        </w:rPr>
        <w:t>perairan yang masih sesuai dengan pemanfaatannya.</w:t>
      </w:r>
    </w:p>
    <w:p w14:paraId="2DD0218A" w14:textId="77777777" w:rsidR="00125772" w:rsidRPr="00B15087" w:rsidRDefault="00125772" w:rsidP="009825C5">
      <w:pPr>
        <w:spacing w:after="0" w:line="480" w:lineRule="auto"/>
        <w:jc w:val="both"/>
        <w:rPr>
          <w:rFonts w:asciiTheme="majorBidi" w:hAnsiTheme="majorBidi" w:cstheme="majorBidi"/>
          <w:b/>
          <w:sz w:val="24"/>
          <w:szCs w:val="24"/>
        </w:rPr>
      </w:pPr>
      <w:r w:rsidRPr="00B15087">
        <w:rPr>
          <w:rFonts w:asciiTheme="majorBidi" w:hAnsiTheme="majorBidi" w:cstheme="majorBidi"/>
          <w:b/>
          <w:sz w:val="24"/>
          <w:szCs w:val="24"/>
        </w:rPr>
        <w:t xml:space="preserve">Kepadatan Fitoplankton dan Zooplankton </w:t>
      </w:r>
    </w:p>
    <w:p w14:paraId="24A369DA" w14:textId="33464214" w:rsidR="00125772" w:rsidRPr="00B15087" w:rsidRDefault="00125772" w:rsidP="004A544E">
      <w:pPr>
        <w:spacing w:after="480" w:line="240" w:lineRule="auto"/>
        <w:ind w:firstLine="567"/>
        <w:jc w:val="both"/>
        <w:rPr>
          <w:rFonts w:asciiTheme="majorBidi" w:hAnsiTheme="majorBidi" w:cstheme="majorBidi"/>
          <w:sz w:val="24"/>
          <w:szCs w:val="24"/>
        </w:rPr>
      </w:pPr>
      <w:r w:rsidRPr="00B15087">
        <w:rPr>
          <w:rFonts w:asciiTheme="majorBidi" w:hAnsiTheme="majorBidi" w:cstheme="majorBidi"/>
          <w:sz w:val="24"/>
          <w:szCs w:val="24"/>
        </w:rPr>
        <w:t>Kepadatan fitoplankton terus mengalami penurunan dari Januari hingga Maret yaitu dari 3673 menjadi 2704 ind/l</w:t>
      </w:r>
      <w:r w:rsidR="008D687B">
        <w:rPr>
          <w:rFonts w:asciiTheme="majorBidi" w:hAnsiTheme="majorBidi" w:cstheme="majorBidi"/>
          <w:sz w:val="24"/>
          <w:szCs w:val="24"/>
        </w:rPr>
        <w:t xml:space="preserve"> </w:t>
      </w:r>
      <w:r w:rsidR="008D687B" w:rsidRPr="00B15087">
        <w:rPr>
          <w:rFonts w:asciiTheme="majorBidi" w:hAnsiTheme="majorBidi" w:cstheme="majorBidi"/>
          <w:sz w:val="24"/>
          <w:szCs w:val="24"/>
        </w:rPr>
        <w:t>(</w:t>
      </w:r>
      <w:r w:rsidR="008D687B" w:rsidRPr="00B15087">
        <w:rPr>
          <w:rFonts w:asciiTheme="majorBidi" w:hAnsiTheme="majorBidi" w:cstheme="majorBidi"/>
          <w:b/>
          <w:sz w:val="24"/>
          <w:szCs w:val="24"/>
        </w:rPr>
        <w:t>Gambar 3.</w:t>
      </w:r>
      <w:r w:rsidR="008D687B" w:rsidRPr="00B15087">
        <w:rPr>
          <w:rFonts w:asciiTheme="majorBidi" w:hAnsiTheme="majorBidi" w:cstheme="majorBidi"/>
          <w:sz w:val="24"/>
          <w:szCs w:val="24"/>
        </w:rPr>
        <w:t>)</w:t>
      </w:r>
      <w:r w:rsidRPr="00B15087">
        <w:rPr>
          <w:rFonts w:asciiTheme="majorBidi" w:hAnsiTheme="majorBidi" w:cstheme="majorBidi"/>
          <w:sz w:val="24"/>
          <w:szCs w:val="24"/>
        </w:rPr>
        <w:t>.</w:t>
      </w:r>
      <w:r w:rsidR="002E21A6" w:rsidRPr="00B15087">
        <w:rPr>
          <w:rFonts w:asciiTheme="majorBidi" w:hAnsiTheme="majorBidi" w:cstheme="majorBidi"/>
          <w:sz w:val="24"/>
          <w:szCs w:val="24"/>
        </w:rPr>
        <w:t xml:space="preserve"> </w:t>
      </w:r>
      <w:r w:rsidR="00C31C50" w:rsidRPr="00B15087">
        <w:rPr>
          <w:rFonts w:asciiTheme="majorBidi" w:hAnsiTheme="majorBidi" w:cstheme="majorBidi"/>
          <w:sz w:val="24"/>
          <w:szCs w:val="24"/>
        </w:rPr>
        <w:t xml:space="preserve">Berbeda pola dengan kepadatan zooplankton yang mengalami fluktuasi dari Januari (1122 ind/l), mengalami penurunan pada Febuari (1071 ind/l) dan mengalami peningkatan pada Maret (1224 ind/l). </w:t>
      </w:r>
      <w:r w:rsidR="002E21A6" w:rsidRPr="00B15087">
        <w:rPr>
          <w:rFonts w:asciiTheme="majorBidi" w:hAnsiTheme="majorBidi" w:cstheme="majorBidi"/>
          <w:sz w:val="24"/>
          <w:szCs w:val="24"/>
        </w:rPr>
        <w:t>Penurunan jumlah kepadatan fitoplankton disebabkan meningkatnya ju</w:t>
      </w:r>
      <w:r w:rsidR="00C31C50" w:rsidRPr="00B15087">
        <w:rPr>
          <w:rFonts w:asciiTheme="majorBidi" w:hAnsiTheme="majorBidi" w:cstheme="majorBidi"/>
          <w:sz w:val="24"/>
          <w:szCs w:val="24"/>
        </w:rPr>
        <w:t>mlah zooplankton yang merupakan</w:t>
      </w:r>
      <w:r w:rsidR="002E21A6" w:rsidRPr="00B15087">
        <w:rPr>
          <w:rFonts w:asciiTheme="majorBidi" w:hAnsiTheme="majorBidi" w:cstheme="majorBidi"/>
          <w:sz w:val="24"/>
          <w:szCs w:val="24"/>
        </w:rPr>
        <w:t xml:space="preserve"> pemangsa alami. Tidak terlihat adanya seleksi taksa fitoplankton yang dimangsa oleh zooplankton (</w:t>
      </w:r>
      <w:r w:rsidR="002E21A6" w:rsidRPr="00B15087">
        <w:rPr>
          <w:rFonts w:asciiTheme="majorBidi" w:hAnsiTheme="majorBidi" w:cstheme="majorBidi"/>
          <w:i/>
          <w:sz w:val="24"/>
          <w:szCs w:val="24"/>
        </w:rPr>
        <w:t xml:space="preserve">Daphia </w:t>
      </w:r>
      <w:r w:rsidR="002E21A6" w:rsidRPr="00B15087">
        <w:rPr>
          <w:rFonts w:asciiTheme="majorBidi" w:hAnsiTheme="majorBidi" w:cstheme="majorBidi"/>
          <w:sz w:val="24"/>
          <w:szCs w:val="24"/>
        </w:rPr>
        <w:t xml:space="preserve">sp.) penurunan kepadatan populasi hampir merata pada seluruh jenis fitoplankton </w:t>
      </w:r>
      <w:r w:rsidR="004A544E">
        <w:rPr>
          <w:rFonts w:asciiTheme="majorBidi" w:hAnsiTheme="majorBidi" w:cstheme="majorBidi"/>
          <w:sz w:val="24"/>
          <w:szCs w:val="24"/>
        </w:rPr>
        <w:fldChar w:fldCharType="begin" w:fldLock="1"/>
      </w:r>
      <w:r w:rsidR="004A544E">
        <w:rPr>
          <w:rFonts w:asciiTheme="majorBidi" w:hAnsiTheme="majorBidi" w:cstheme="majorBidi"/>
          <w:sz w:val="24"/>
          <w:szCs w:val="24"/>
        </w:rPr>
        <w:instrText>ADDIN CSL_CITATION {"citationItems":[{"id":"ITEM-1","itemData":{"abstract":"… Pada hari pertama uji coba, teramati 15 genera fitoplankton, terdiri dari 4 divisi, yaitu Cyanophyta (2 genera), Chlorophyta (6 genera), Chrysophyta (4 genera) dan … Kompleksitas di atas masih ditambah dengan pilihan jenis pakan yang luas pada kelompok zooplankton …","author":[{"dropping-particle":"","family":"Chrismadha","given":"Tjandra","non-dropping-particle":"","parse-names":false,"suffix":""},{"dropping-particle":"","family":"Widoretno","given":"Mey Ristanti","non-dropping-particle":"","parse-names":false,"suffix":""}],"container-title":"LIMNOTEK Perairan Darat Tropis di Indonesia","id":"ITEM-1","issue":"2","issued":{"date-parts":[["2016"]]},"page":"75-83","title":"Pola Pemangsaan Fitoplankton oleh Zooplankton Daphnia magna","type":"article-journal","volume":"23"},"uris":["http://www.mendeley.com/documents/?uuid=ec2d7c9b-816e-48d4-abff-e8c081f9d1df"]}],"mendeley":{"formattedCitation":"(Chrismadha &amp; Widoretno, 2016)","plainTextFormattedCitation":"(Chrismadha &amp; Widoretno, 2016)","previouslyFormattedCitation":"(Chrismadha &amp; Widoretno, 2016)"},"properties":{"noteIndex":0},"schema":"https://github.com/citation-style-language/schema/raw/master/csl-citation.json"}</w:instrText>
      </w:r>
      <w:r w:rsidR="004A544E">
        <w:rPr>
          <w:rFonts w:asciiTheme="majorBidi" w:hAnsiTheme="majorBidi" w:cstheme="majorBidi"/>
          <w:sz w:val="24"/>
          <w:szCs w:val="24"/>
        </w:rPr>
        <w:fldChar w:fldCharType="separate"/>
      </w:r>
      <w:r w:rsidR="004A544E" w:rsidRPr="004A544E">
        <w:rPr>
          <w:rFonts w:asciiTheme="majorBidi" w:hAnsiTheme="majorBidi" w:cstheme="majorBidi"/>
          <w:noProof/>
          <w:sz w:val="24"/>
          <w:szCs w:val="24"/>
        </w:rPr>
        <w:t>(Chrismadha &amp; Widoretno, 2016)</w:t>
      </w:r>
      <w:r w:rsidR="004A544E">
        <w:rPr>
          <w:rFonts w:asciiTheme="majorBidi" w:hAnsiTheme="majorBidi" w:cstheme="majorBidi"/>
          <w:sz w:val="24"/>
          <w:szCs w:val="24"/>
        </w:rPr>
        <w:fldChar w:fldCharType="end"/>
      </w:r>
      <w:r w:rsidR="002E21A6" w:rsidRPr="00B15087">
        <w:rPr>
          <w:rFonts w:asciiTheme="majorBidi" w:hAnsiTheme="majorBidi" w:cstheme="majorBidi"/>
          <w:sz w:val="24"/>
          <w:szCs w:val="24"/>
        </w:rPr>
        <w:t xml:space="preserve"> namun </w:t>
      </w:r>
      <w:r w:rsidR="004A544E">
        <w:rPr>
          <w:rFonts w:asciiTheme="majorBidi" w:hAnsiTheme="majorBidi" w:cstheme="majorBidi"/>
          <w:sz w:val="24"/>
          <w:szCs w:val="24"/>
        </w:rPr>
        <w:fldChar w:fldCharType="begin" w:fldLock="1"/>
      </w:r>
      <w:r w:rsidR="006B2275">
        <w:rPr>
          <w:rFonts w:asciiTheme="majorBidi" w:hAnsiTheme="majorBidi" w:cstheme="majorBidi"/>
          <w:sz w:val="24"/>
          <w:szCs w:val="24"/>
        </w:rPr>
        <w:instrText>ADDIN CSL_CITATION {"citationItems":[{"id":"ITEM-1","itemData":{"author":[{"dropping-particle":"","family":"Lotocka","given":"M.","non-dropping-particle":"","parse-names":false,"suffix":""}],"container-title":"Oceanologia","id":"ITEM-1","issue":"4","issued":{"date-parts":[["2001"]]},"page":"441-453","title":"Toxic efect of cyanobacterial blooms on the grazing activity of dapnia magna Straus.","type":"article-journal","volume":"43"},"uris":["http://www.mendeley.com/documents/?uuid=85c20a59-7fcf-41f0-a4f6-fa1dfc26b085"]}],"mendeley":{"formattedCitation":"(Lotocka, 2001)","manualFormatting":"Lotocka, (2001)","plainTextFormattedCitation":"(Lotocka, 2001)","previouslyFormattedCitation":"(Lotocka, 2001)"},"properties":{"noteIndex":0},"schema":"https://github.com/citation-style-language/schema/raw/master/csl-citation.json"}</w:instrText>
      </w:r>
      <w:r w:rsidR="004A544E">
        <w:rPr>
          <w:rFonts w:asciiTheme="majorBidi" w:hAnsiTheme="majorBidi" w:cstheme="majorBidi"/>
          <w:sz w:val="24"/>
          <w:szCs w:val="24"/>
        </w:rPr>
        <w:fldChar w:fldCharType="separate"/>
      </w:r>
      <w:r w:rsidR="004A544E" w:rsidRPr="004A544E">
        <w:rPr>
          <w:rFonts w:asciiTheme="majorBidi" w:hAnsiTheme="majorBidi" w:cstheme="majorBidi"/>
          <w:noProof/>
          <w:sz w:val="24"/>
          <w:szCs w:val="24"/>
        </w:rPr>
        <w:t xml:space="preserve">Lotocka, </w:t>
      </w:r>
      <w:r w:rsidR="004A544E">
        <w:rPr>
          <w:rFonts w:asciiTheme="majorBidi" w:hAnsiTheme="majorBidi" w:cstheme="majorBidi"/>
          <w:noProof/>
          <w:sz w:val="24"/>
          <w:szCs w:val="24"/>
          <w:lang w:val="id-ID"/>
        </w:rPr>
        <w:t>(</w:t>
      </w:r>
      <w:r w:rsidR="004A544E" w:rsidRPr="004A544E">
        <w:rPr>
          <w:rFonts w:asciiTheme="majorBidi" w:hAnsiTheme="majorBidi" w:cstheme="majorBidi"/>
          <w:noProof/>
          <w:sz w:val="24"/>
          <w:szCs w:val="24"/>
        </w:rPr>
        <w:t>2001)</w:t>
      </w:r>
      <w:r w:rsidR="004A544E">
        <w:rPr>
          <w:rFonts w:asciiTheme="majorBidi" w:hAnsiTheme="majorBidi" w:cstheme="majorBidi"/>
          <w:sz w:val="24"/>
          <w:szCs w:val="24"/>
        </w:rPr>
        <w:fldChar w:fldCharType="end"/>
      </w:r>
      <w:r w:rsidR="004A544E">
        <w:rPr>
          <w:rFonts w:asciiTheme="majorBidi" w:hAnsiTheme="majorBidi" w:cstheme="majorBidi"/>
          <w:sz w:val="24"/>
          <w:szCs w:val="24"/>
          <w:lang w:val="id-ID"/>
        </w:rPr>
        <w:t xml:space="preserve"> </w:t>
      </w:r>
      <w:r w:rsidR="002E21A6" w:rsidRPr="00B15087">
        <w:rPr>
          <w:rFonts w:asciiTheme="majorBidi" w:hAnsiTheme="majorBidi" w:cstheme="majorBidi"/>
          <w:sz w:val="24"/>
          <w:szCs w:val="24"/>
        </w:rPr>
        <w:t xml:space="preserve">melaporkan terjadinya hambatan pemangsaan dan assimilasi fitoplankton oleh beberapa jenis kelompok cyanobacter seperti </w:t>
      </w:r>
      <w:r w:rsidR="002E21A6" w:rsidRPr="00B15087">
        <w:rPr>
          <w:rFonts w:asciiTheme="majorBidi" w:hAnsiTheme="majorBidi" w:cstheme="majorBidi"/>
          <w:i/>
          <w:sz w:val="24"/>
          <w:szCs w:val="24"/>
        </w:rPr>
        <w:t xml:space="preserve">Microcystis </w:t>
      </w:r>
      <w:r w:rsidR="002E21A6" w:rsidRPr="00B15087">
        <w:rPr>
          <w:rFonts w:asciiTheme="majorBidi" w:hAnsiTheme="majorBidi" w:cstheme="majorBidi"/>
          <w:sz w:val="24"/>
          <w:szCs w:val="24"/>
        </w:rPr>
        <w:t>sp. akibat cyanotoxin yang dihasilkan.</w:t>
      </w:r>
    </w:p>
    <w:p w14:paraId="2C2084F2" w14:textId="77777777" w:rsidR="00125772" w:rsidRPr="00B15087" w:rsidRDefault="00125772" w:rsidP="009825C5">
      <w:pPr>
        <w:spacing w:after="0" w:line="480" w:lineRule="auto"/>
        <w:jc w:val="center"/>
        <w:rPr>
          <w:rFonts w:asciiTheme="majorBidi" w:hAnsiTheme="majorBidi" w:cstheme="majorBidi"/>
          <w:b/>
          <w:sz w:val="24"/>
          <w:szCs w:val="24"/>
        </w:rPr>
      </w:pPr>
      <w:r w:rsidRPr="00B15087">
        <w:rPr>
          <w:rFonts w:asciiTheme="majorBidi" w:hAnsiTheme="majorBidi" w:cstheme="majorBidi"/>
          <w:noProof/>
          <w:sz w:val="24"/>
          <w:szCs w:val="24"/>
        </w:rPr>
        <w:lastRenderedPageBreak/>
        <w:drawing>
          <wp:inline distT="0" distB="0" distL="0" distR="0" wp14:anchorId="0F22BF71" wp14:editId="060F6030">
            <wp:extent cx="4572000" cy="20383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7ADADC" w14:textId="54194C0B" w:rsidR="009C24B4" w:rsidRDefault="00367D6B" w:rsidP="00367D6B">
      <w:pPr>
        <w:pStyle w:val="Caption"/>
        <w:rPr>
          <w:rFonts w:asciiTheme="majorBidi" w:hAnsiTheme="majorBidi" w:cstheme="majorBidi"/>
          <w:i w:val="0"/>
          <w:iCs w:val="0"/>
          <w:color w:val="000000" w:themeColor="text1"/>
          <w:sz w:val="24"/>
          <w:szCs w:val="24"/>
        </w:rPr>
      </w:pPr>
      <w:r w:rsidRPr="00367D6B">
        <w:rPr>
          <w:rFonts w:asciiTheme="majorBidi" w:hAnsiTheme="majorBidi" w:cstheme="majorBidi"/>
          <w:b/>
          <w:bCs/>
          <w:i w:val="0"/>
          <w:iCs w:val="0"/>
          <w:color w:val="000000" w:themeColor="text1"/>
          <w:sz w:val="24"/>
          <w:szCs w:val="24"/>
        </w:rPr>
        <w:t xml:space="preserve">Gambar </w:t>
      </w:r>
      <w:r w:rsidRPr="00367D6B">
        <w:rPr>
          <w:rFonts w:asciiTheme="majorBidi" w:hAnsiTheme="majorBidi" w:cstheme="majorBidi"/>
          <w:b/>
          <w:bCs/>
          <w:i w:val="0"/>
          <w:iCs w:val="0"/>
          <w:color w:val="000000" w:themeColor="text1"/>
          <w:sz w:val="24"/>
          <w:szCs w:val="24"/>
        </w:rPr>
        <w:fldChar w:fldCharType="begin"/>
      </w:r>
      <w:r w:rsidRPr="00367D6B">
        <w:rPr>
          <w:rFonts w:asciiTheme="majorBidi" w:hAnsiTheme="majorBidi" w:cstheme="majorBidi"/>
          <w:b/>
          <w:bCs/>
          <w:i w:val="0"/>
          <w:iCs w:val="0"/>
          <w:color w:val="000000" w:themeColor="text1"/>
          <w:sz w:val="24"/>
          <w:szCs w:val="24"/>
        </w:rPr>
        <w:instrText xml:space="preserve"> SEQ Gambar \* ARABIC </w:instrText>
      </w:r>
      <w:r w:rsidRPr="00367D6B">
        <w:rPr>
          <w:rFonts w:asciiTheme="majorBidi" w:hAnsiTheme="majorBidi" w:cstheme="majorBidi"/>
          <w:b/>
          <w:bCs/>
          <w:i w:val="0"/>
          <w:iCs w:val="0"/>
          <w:color w:val="000000" w:themeColor="text1"/>
          <w:sz w:val="24"/>
          <w:szCs w:val="24"/>
        </w:rPr>
        <w:fldChar w:fldCharType="separate"/>
      </w:r>
      <w:r w:rsidR="0003783C">
        <w:rPr>
          <w:rFonts w:asciiTheme="majorBidi" w:hAnsiTheme="majorBidi" w:cstheme="majorBidi"/>
          <w:b/>
          <w:bCs/>
          <w:i w:val="0"/>
          <w:iCs w:val="0"/>
          <w:noProof/>
          <w:color w:val="000000" w:themeColor="text1"/>
          <w:sz w:val="24"/>
          <w:szCs w:val="24"/>
        </w:rPr>
        <w:t>3</w:t>
      </w:r>
      <w:r w:rsidRPr="00367D6B">
        <w:rPr>
          <w:rFonts w:asciiTheme="majorBidi" w:hAnsiTheme="majorBidi" w:cstheme="majorBidi"/>
          <w:b/>
          <w:bCs/>
          <w:i w:val="0"/>
          <w:iCs w:val="0"/>
          <w:color w:val="000000" w:themeColor="text1"/>
          <w:sz w:val="24"/>
          <w:szCs w:val="24"/>
        </w:rPr>
        <w:fldChar w:fldCharType="end"/>
      </w:r>
      <w:r w:rsidRPr="00367D6B">
        <w:rPr>
          <w:rFonts w:asciiTheme="majorBidi" w:hAnsiTheme="majorBidi" w:cstheme="majorBidi"/>
          <w:b/>
          <w:bCs/>
          <w:i w:val="0"/>
          <w:iCs w:val="0"/>
          <w:color w:val="000000" w:themeColor="text1"/>
          <w:sz w:val="24"/>
          <w:szCs w:val="24"/>
        </w:rPr>
        <w:t>.</w:t>
      </w:r>
      <w:r w:rsidRPr="00367D6B">
        <w:rPr>
          <w:rFonts w:asciiTheme="majorBidi" w:hAnsiTheme="majorBidi" w:cstheme="majorBidi"/>
          <w:i w:val="0"/>
          <w:iCs w:val="0"/>
          <w:color w:val="000000" w:themeColor="text1"/>
          <w:sz w:val="24"/>
          <w:szCs w:val="24"/>
        </w:rPr>
        <w:t xml:space="preserve"> Kepadatan fitoplankton dan zooplankton</w:t>
      </w:r>
    </w:p>
    <w:p w14:paraId="76990CF4" w14:textId="0029A812" w:rsidR="00E01634" w:rsidRPr="00367D6B" w:rsidRDefault="009C24B4" w:rsidP="00367D6B">
      <w:pPr>
        <w:pStyle w:val="Caption"/>
        <w:rPr>
          <w:rFonts w:asciiTheme="majorBidi" w:hAnsiTheme="majorBidi" w:cstheme="majorBidi"/>
          <w:i w:val="0"/>
          <w:iCs w:val="0"/>
          <w:color w:val="000000" w:themeColor="text1"/>
          <w:sz w:val="36"/>
          <w:szCs w:val="36"/>
        </w:rPr>
      </w:pPr>
      <w:r>
        <w:rPr>
          <w:rFonts w:asciiTheme="majorBidi" w:hAnsiTheme="majorBidi" w:cstheme="majorBidi"/>
          <w:b/>
          <w:iCs w:val="0"/>
          <w:color w:val="000000" w:themeColor="text1"/>
          <w:sz w:val="24"/>
          <w:szCs w:val="24"/>
        </w:rPr>
        <w:t xml:space="preserve">Figure 3. </w:t>
      </w:r>
      <w:r w:rsidR="00411233" w:rsidRPr="009C24B4">
        <w:rPr>
          <w:rFonts w:asciiTheme="majorBidi" w:hAnsiTheme="majorBidi" w:cstheme="majorBidi"/>
          <w:iCs w:val="0"/>
          <w:color w:val="000000" w:themeColor="text1"/>
          <w:sz w:val="24"/>
          <w:szCs w:val="24"/>
        </w:rPr>
        <w:t>Density of Phytoplankton and Zooplankton</w:t>
      </w:r>
    </w:p>
    <w:p w14:paraId="6892F30F" w14:textId="51CD357A" w:rsidR="00410737" w:rsidRPr="00B15087" w:rsidRDefault="00C31C50" w:rsidP="006B2275">
      <w:pPr>
        <w:spacing w:after="480" w:line="240" w:lineRule="auto"/>
        <w:ind w:firstLine="720"/>
        <w:jc w:val="both"/>
        <w:rPr>
          <w:rFonts w:asciiTheme="majorBidi" w:hAnsiTheme="majorBidi" w:cstheme="majorBidi"/>
          <w:sz w:val="24"/>
          <w:szCs w:val="24"/>
        </w:rPr>
      </w:pPr>
      <w:r w:rsidRPr="00B15087">
        <w:rPr>
          <w:rFonts w:asciiTheme="majorBidi" w:hAnsiTheme="majorBidi" w:cstheme="majorBidi"/>
          <w:sz w:val="24"/>
          <w:szCs w:val="24"/>
        </w:rPr>
        <w:t>Kepadatan fitoplankton pada penelitian ini</w:t>
      </w:r>
      <w:r w:rsidR="00230FE1" w:rsidRPr="00B15087">
        <w:rPr>
          <w:rFonts w:asciiTheme="majorBidi" w:hAnsiTheme="majorBidi" w:cstheme="majorBidi"/>
          <w:sz w:val="24"/>
          <w:szCs w:val="24"/>
        </w:rPr>
        <w:t xml:space="preserve"> (setelah diterapkan </w:t>
      </w:r>
      <w:r w:rsidR="00230FE1" w:rsidRPr="00B15087">
        <w:rPr>
          <w:rFonts w:asciiTheme="majorBidi" w:hAnsiTheme="majorBidi" w:cstheme="majorBidi"/>
          <w:i/>
          <w:sz w:val="24"/>
          <w:szCs w:val="24"/>
        </w:rPr>
        <w:t xml:space="preserve">Zero </w:t>
      </w:r>
      <w:r w:rsidR="00230FE1" w:rsidRPr="00B15087">
        <w:rPr>
          <w:rFonts w:asciiTheme="majorBidi" w:hAnsiTheme="majorBidi" w:cstheme="majorBidi"/>
          <w:sz w:val="24"/>
          <w:szCs w:val="24"/>
        </w:rPr>
        <w:t>KJA)</w:t>
      </w:r>
      <w:r w:rsidRPr="00B15087">
        <w:rPr>
          <w:rFonts w:asciiTheme="majorBidi" w:hAnsiTheme="majorBidi" w:cstheme="majorBidi"/>
          <w:sz w:val="24"/>
          <w:szCs w:val="24"/>
        </w:rPr>
        <w:t xml:space="preserve"> lebi</w:t>
      </w:r>
      <w:r w:rsidR="004A544E">
        <w:rPr>
          <w:rFonts w:asciiTheme="majorBidi" w:hAnsiTheme="majorBidi" w:cstheme="majorBidi"/>
          <w:sz w:val="24"/>
          <w:szCs w:val="24"/>
        </w:rPr>
        <w:t>h tinggi dibandingkan penelitia</w:t>
      </w:r>
      <w:r w:rsidR="004A544E">
        <w:rPr>
          <w:rFonts w:asciiTheme="majorBidi" w:hAnsiTheme="majorBidi" w:cstheme="majorBidi"/>
          <w:sz w:val="24"/>
          <w:szCs w:val="24"/>
          <w:lang w:val="id-ID"/>
        </w:rPr>
        <w:t xml:space="preserve">n </w:t>
      </w:r>
      <w:r w:rsidR="006B2275">
        <w:rPr>
          <w:rFonts w:asciiTheme="majorBidi" w:hAnsiTheme="majorBidi" w:cstheme="majorBidi"/>
          <w:sz w:val="24"/>
          <w:szCs w:val="24"/>
          <w:lang w:val="id-ID"/>
        </w:rPr>
        <w:fldChar w:fldCharType="begin" w:fldLock="1"/>
      </w:r>
      <w:r w:rsidR="006B2275">
        <w:rPr>
          <w:rFonts w:asciiTheme="majorBidi" w:hAnsiTheme="majorBidi" w:cstheme="majorBidi"/>
          <w:sz w:val="24"/>
          <w:szCs w:val="24"/>
          <w:lang w:val="id-ID"/>
        </w:rPr>
        <w:instrText xml:space="preserve">ADDIN CSL_CITATION {"citationItems":[{"id":"ITEM-1","itemData":{"DOI":"10.18860/elha.v6i2.4882","ISSN":"2086-0064","abstract":"&lt;p&gt;&lt;em&gt;Changes in the social behavior of Moslems before, during and after Ramadan may impact on lake ecosystems. The aim of this study was to investigate temporal variation in the phytoplankton community of Situ Gintung lake, South Tangerang, Banten Province before, during and after of Ramadan periods 2015. Community composition, abundance, diversity (Shannon-Wiener index H'), dominance (D) and evenness (J) were measured for phytoplankton assemblages. Phytoplankton belonging to 7 divisions and 64 species were found. Phytoplankton belonging to 7 divisions and 64 species were found. &lt;/em&gt;&lt;em&gt;The &lt;/em&gt;&lt;em&gt;abundance, diversity and evenness indices of phytoplankton showed no significant temporal variation except &lt;/em&gt;&lt;em&gt;dominance index&lt;/em&gt;&lt;em&gt;.&lt;/em&gt;&lt;em&gt;.&lt;/em&gt;&lt;/p&gt;","author":[{"dropping-particle":"","family":"Assuyuti","given":"Yayan Mardiansyah","non-dropping-particle":"","parse-names":false,"suffix":""},{"dropping-particle":"","family":"Rijaluddin","given":"Alfan Farhan","non-dropping-particle":"","parse-names":false,"suffix":""},{"dropping-particle":"","family":"Ramadhan","given":"Firdaus","non-dropping-particle":"","parse-names":false,"suffix":""},{"dropping-particle":"","family":"Tokeshi","given":"Mutsunori","non-dropping-particle":"","parse-names":false,"suffix":""}],"container-title":"El-Hayah","id":"ITEM-1","issue":"2","issued":{"date-parts":[["2018"]]},"page":"57","title":"Population And Diversity Of Phytoplankton On Ramadan In Situ Gintung </w:instrText>
      </w:r>
      <w:r w:rsidR="006B2275">
        <w:rPr>
          <w:rFonts w:asciiTheme="majorBidi" w:hAnsiTheme="majorBidi" w:cstheme="majorBidi"/>
          <w:sz w:val="24"/>
          <w:szCs w:val="24"/>
          <w:cs/>
          <w:lang w:val="id-ID"/>
        </w:rPr>
        <w:instrText>‎</w:instrText>
      </w:r>
      <w:r w:rsidR="006B2275">
        <w:rPr>
          <w:rFonts w:asciiTheme="majorBidi" w:hAnsiTheme="majorBidi" w:cstheme="majorBidi"/>
          <w:sz w:val="24"/>
          <w:szCs w:val="24"/>
          <w:lang w:val="id-ID"/>
        </w:rPr>
        <w:instrText>Lake, South Tangerang, Banten Province, Indonesia","type":"article-journal","volume":"6"},"uris":["http://www.mendeley.com/documents/?uuid=983ca0ed-4c4d-4b0b-b9de-f403824a0695"]}],"mendeley":{"formattedCitation":"(Assuyuti et al., 2018)","manualFormatting":"Assuyuti et al., (2017a)","plainTextFormattedCitation":"(Assuyuti et al., 2018)","previouslyFormattedCitation":"(Assuyuti et al., 2018)"},"properties":{"noteIndex":0},"schema":"https://github.com/citation-style-language/schema/raw/master/csl-citation.json"}</w:instrText>
      </w:r>
      <w:r w:rsidR="006B2275">
        <w:rPr>
          <w:rFonts w:asciiTheme="majorBidi" w:hAnsiTheme="majorBidi" w:cstheme="majorBidi"/>
          <w:sz w:val="24"/>
          <w:szCs w:val="24"/>
          <w:lang w:val="id-ID"/>
        </w:rPr>
        <w:fldChar w:fldCharType="separate"/>
      </w:r>
      <w:r w:rsidR="006B2275">
        <w:rPr>
          <w:rFonts w:asciiTheme="majorBidi" w:hAnsiTheme="majorBidi" w:cstheme="majorBidi"/>
          <w:noProof/>
          <w:sz w:val="24"/>
          <w:szCs w:val="24"/>
          <w:lang w:val="id-ID"/>
        </w:rPr>
        <w:t xml:space="preserve">Assuyuti </w:t>
      </w:r>
      <w:r w:rsidR="00B5303F" w:rsidRPr="00B5303F">
        <w:rPr>
          <w:rFonts w:asciiTheme="majorBidi" w:hAnsiTheme="majorBidi" w:cstheme="majorBidi"/>
          <w:i/>
          <w:iCs/>
          <w:noProof/>
          <w:sz w:val="24"/>
          <w:szCs w:val="24"/>
          <w:lang w:val="id-ID"/>
        </w:rPr>
        <w:t>et al.</w:t>
      </w:r>
      <w:r w:rsidR="006B2275">
        <w:rPr>
          <w:rFonts w:asciiTheme="majorBidi" w:hAnsiTheme="majorBidi" w:cstheme="majorBidi"/>
          <w:noProof/>
          <w:sz w:val="24"/>
          <w:szCs w:val="24"/>
          <w:lang w:val="id-ID"/>
        </w:rPr>
        <w:t>, (2017a</w:t>
      </w:r>
      <w:r w:rsidR="006B2275" w:rsidRPr="006B2275">
        <w:rPr>
          <w:rFonts w:asciiTheme="majorBidi" w:hAnsiTheme="majorBidi" w:cstheme="majorBidi"/>
          <w:noProof/>
          <w:sz w:val="24"/>
          <w:szCs w:val="24"/>
          <w:lang w:val="id-ID"/>
        </w:rPr>
        <w:t>)</w:t>
      </w:r>
      <w:r w:rsidR="006B2275">
        <w:rPr>
          <w:rFonts w:asciiTheme="majorBidi" w:hAnsiTheme="majorBidi" w:cstheme="majorBidi"/>
          <w:sz w:val="24"/>
          <w:szCs w:val="24"/>
          <w:lang w:val="id-ID"/>
        </w:rPr>
        <w:fldChar w:fldCharType="end"/>
      </w:r>
      <w:r w:rsidR="002E65D7">
        <w:rPr>
          <w:rFonts w:asciiTheme="majorBidi" w:hAnsiTheme="majorBidi" w:cstheme="majorBidi"/>
          <w:sz w:val="24"/>
          <w:szCs w:val="24"/>
          <w:lang w:val="id-ID"/>
        </w:rPr>
        <w:t xml:space="preserve"> </w:t>
      </w:r>
      <w:r w:rsidRPr="00B15087">
        <w:rPr>
          <w:rFonts w:asciiTheme="majorBidi" w:hAnsiTheme="majorBidi" w:cstheme="majorBidi"/>
          <w:sz w:val="24"/>
          <w:szCs w:val="24"/>
        </w:rPr>
        <w:t>pada 2015 di Situ Gintung yang memiliki kisaran 14413−28380 ind/l</w:t>
      </w:r>
      <w:r w:rsidR="00230FE1" w:rsidRPr="00B15087">
        <w:rPr>
          <w:rFonts w:asciiTheme="majorBidi" w:hAnsiTheme="majorBidi" w:cstheme="majorBidi"/>
          <w:sz w:val="24"/>
          <w:szCs w:val="24"/>
        </w:rPr>
        <w:t xml:space="preserve"> (sebelum diterapkan </w:t>
      </w:r>
      <w:r w:rsidR="00230FE1" w:rsidRPr="00B15087">
        <w:rPr>
          <w:rFonts w:asciiTheme="majorBidi" w:hAnsiTheme="majorBidi" w:cstheme="majorBidi"/>
          <w:i/>
          <w:sz w:val="24"/>
          <w:szCs w:val="24"/>
        </w:rPr>
        <w:t xml:space="preserve">Zero </w:t>
      </w:r>
      <w:r w:rsidR="00230FE1" w:rsidRPr="00B15087">
        <w:rPr>
          <w:rFonts w:asciiTheme="majorBidi" w:hAnsiTheme="majorBidi" w:cstheme="majorBidi"/>
          <w:sz w:val="24"/>
          <w:szCs w:val="24"/>
        </w:rPr>
        <w:t>KJA)</w:t>
      </w:r>
      <w:r w:rsidRPr="00B15087">
        <w:rPr>
          <w:rFonts w:asciiTheme="majorBidi" w:hAnsiTheme="majorBidi" w:cstheme="majorBidi"/>
          <w:sz w:val="24"/>
          <w:szCs w:val="24"/>
        </w:rPr>
        <w:t xml:space="preserve">. Perbedaan jumlah kepadatan tersebut diduga adanya pengaruh penerapan kebijakan </w:t>
      </w:r>
      <w:r w:rsidRPr="00B15087">
        <w:rPr>
          <w:rFonts w:asciiTheme="majorBidi" w:hAnsiTheme="majorBidi" w:cstheme="majorBidi"/>
          <w:i/>
          <w:sz w:val="24"/>
          <w:szCs w:val="24"/>
        </w:rPr>
        <w:t xml:space="preserve">Zero </w:t>
      </w:r>
      <w:r w:rsidRPr="00B15087">
        <w:rPr>
          <w:rFonts w:asciiTheme="majorBidi" w:hAnsiTheme="majorBidi" w:cstheme="majorBidi"/>
          <w:sz w:val="24"/>
          <w:szCs w:val="24"/>
        </w:rPr>
        <w:t xml:space="preserve">KJA sejak awal periode penelitian yang menyebabkan jumlah ikan budidaya sebagai pemangsa fitoplankton yang mengalami penurunan. Lebih lanjut, </w:t>
      </w:r>
      <w:r w:rsidR="006B2275">
        <w:rPr>
          <w:rFonts w:asciiTheme="majorBidi" w:hAnsiTheme="majorBidi" w:cstheme="majorBidi"/>
          <w:sz w:val="24"/>
          <w:szCs w:val="24"/>
        </w:rPr>
        <w:fldChar w:fldCharType="begin" w:fldLock="1"/>
      </w:r>
      <w:r w:rsidR="006B2275">
        <w:rPr>
          <w:rFonts w:asciiTheme="majorBidi" w:hAnsiTheme="majorBidi" w:cstheme="majorBidi"/>
          <w:sz w:val="24"/>
          <w:szCs w:val="24"/>
        </w:rPr>
        <w:instrText>ADDIN CSL_CITATION {"citationItems":[{"id":"ITEM-1","itemData":{"DOI":"10.14710/bioma.15.1.6-13","ISSN":"1410-8801","abstract":"Rawa Pening is a semi natural lake which is utilized for hydro-electric power plant,  caged fish culture, irrigation, and tourism. It belongs to one of the fifteen lakes which receives national priority to be saved and preserved because of its very poor condition as a result of eutrophication, sedimentation and degraded water quality. Eutrophication of  Rawa  Pening comes from the Water Catchment Area,  originating from farms, animal husbandry, domestic and industrial waste around the lake, and also from the water body itself, that is from caged fish culture. The fertility criteria of the lake water can be determined on the basis of the abundance and variety of phytoplankton and the total phosphorus content. The aim of this research is to find out the water fertility criteria of Lake Rawa Pening based on the abundance and variety of  phytoplankton, and the phosphorus content. Research began in July 2012 on three stations. Station I is an area with fishcage culture;  Station II is an area without fishcage culture, and Station III is the river inlet or water catchment area. Each station consisted of three different sampling areas. The phytoplankton abundance at the station without  fishcage culture is higher  (19012 ind/l) than at the fishcage culture station (14356 ind/l)  as well as at the inlet station (11058 ind/l), but the diversity index at the no fishcage station is lowest (1.80)  compared to the fishcage culture station (2.32)  and the inlet station (2.05). The fertility criteria of Rawa Pening based on the phytoplankton abundance and P-total  of  its water is eutrophic  going  towards  hypereutrophic.   Keywords : Lake Rawa Pening, Phosphorus, Water Quality, Euthropication","author":[{"dropping-particle":"","family":"Samudra","given":"Sesilia Rani","non-dropping-particle":"","parse-names":false,"suffix":""},{"dropping-particle":"","family":"Soeprobowati","given":"Tri Retnaningsih","non-dropping-particle":"","parse-names":false,"suffix":""},{"dropping-particle":"","family":"Izzati","given":"Munifatul","non-dropping-particle":"","parse-names":false,"suffix":""}],"container-title":"Bioma : Berkala Ilmiah Biologi","id":"ITEM-1","issue":"1","issued":{"date-parts":[["2013"]]},"page":"6","title":"Komposisi, Kemelimpahan dan Keanekaragaman Fitoplankton Danau Rawa Pening Kabupaten Semarang","type":"article-journal","volume":"15"},"uris":["http://www.mendeley.com/documents/?uuid=20ff1ecd-418b-4b38-a4ba-b3b4df58ca45"]}],"mendeley":{"formattedCitation":"(Samudra et al., 2013)","manualFormatting":"Samudra et al., (2013)","plainTextFormattedCitation":"(Samudra et al., 2013)","previouslyFormattedCitation":"(Samudra et al., 2013)"},"properties":{"noteIndex":0},"schema":"https://github.com/citation-style-language/schema/raw/master/csl-citation.json"}</w:instrText>
      </w:r>
      <w:r w:rsidR="006B2275">
        <w:rPr>
          <w:rFonts w:asciiTheme="majorBidi" w:hAnsiTheme="majorBidi" w:cstheme="majorBidi"/>
          <w:sz w:val="24"/>
          <w:szCs w:val="24"/>
        </w:rPr>
        <w:fldChar w:fldCharType="separate"/>
      </w:r>
      <w:r w:rsidR="006B2275" w:rsidRPr="006B2275">
        <w:rPr>
          <w:rFonts w:asciiTheme="majorBidi" w:hAnsiTheme="majorBidi" w:cstheme="majorBidi"/>
          <w:noProof/>
          <w:sz w:val="24"/>
          <w:szCs w:val="24"/>
        </w:rPr>
        <w:t xml:space="preserve">Samudra </w:t>
      </w:r>
      <w:r w:rsidR="00B5303F" w:rsidRPr="00B5303F">
        <w:rPr>
          <w:rFonts w:asciiTheme="majorBidi" w:hAnsiTheme="majorBidi" w:cstheme="majorBidi"/>
          <w:i/>
          <w:iCs/>
          <w:noProof/>
          <w:sz w:val="24"/>
          <w:szCs w:val="24"/>
        </w:rPr>
        <w:t>et al.</w:t>
      </w:r>
      <w:r w:rsidR="006B2275" w:rsidRPr="006B2275">
        <w:rPr>
          <w:rFonts w:asciiTheme="majorBidi" w:hAnsiTheme="majorBidi" w:cstheme="majorBidi"/>
          <w:noProof/>
          <w:sz w:val="24"/>
          <w:szCs w:val="24"/>
        </w:rPr>
        <w:t xml:space="preserve">, </w:t>
      </w:r>
      <w:r w:rsidR="006B2275">
        <w:rPr>
          <w:rFonts w:asciiTheme="majorBidi" w:hAnsiTheme="majorBidi" w:cstheme="majorBidi"/>
          <w:noProof/>
          <w:sz w:val="24"/>
          <w:szCs w:val="24"/>
          <w:lang w:val="id-ID"/>
        </w:rPr>
        <w:t>(</w:t>
      </w:r>
      <w:r w:rsidR="006B2275" w:rsidRPr="006B2275">
        <w:rPr>
          <w:rFonts w:asciiTheme="majorBidi" w:hAnsiTheme="majorBidi" w:cstheme="majorBidi"/>
          <w:noProof/>
          <w:sz w:val="24"/>
          <w:szCs w:val="24"/>
        </w:rPr>
        <w:t>2013)</w:t>
      </w:r>
      <w:r w:rsidR="006B2275">
        <w:rPr>
          <w:rFonts w:asciiTheme="majorBidi" w:hAnsiTheme="majorBidi" w:cstheme="majorBidi"/>
          <w:sz w:val="24"/>
          <w:szCs w:val="24"/>
        </w:rPr>
        <w:fldChar w:fldCharType="end"/>
      </w:r>
      <w:r w:rsidR="006B2275">
        <w:rPr>
          <w:rFonts w:asciiTheme="majorBidi" w:hAnsiTheme="majorBidi" w:cstheme="majorBidi"/>
          <w:sz w:val="24"/>
          <w:szCs w:val="24"/>
          <w:lang w:val="id-ID"/>
        </w:rPr>
        <w:t xml:space="preserve"> </w:t>
      </w:r>
      <w:r w:rsidRPr="00B15087">
        <w:rPr>
          <w:rFonts w:asciiTheme="majorBidi" w:hAnsiTheme="majorBidi" w:cstheme="majorBidi"/>
          <w:sz w:val="24"/>
          <w:szCs w:val="24"/>
        </w:rPr>
        <w:t xml:space="preserve">kelimpahan fitoplankton stasiun perairan non KJA Danau Rawa Pening lebih tinggi (19012 ind/l) dibandingkan dengan stasiun KJA (14356 ind/l), maupun muara (11058 ind/l) karena ketersediaan unsur fosfor di stasiun non KJA lebih banyak dan fitoplankton di stasiun keramba banyak yang dimakan oleh ikan budidaya. </w:t>
      </w:r>
      <w:r w:rsidR="00230FE1" w:rsidRPr="00B15087">
        <w:rPr>
          <w:rFonts w:asciiTheme="majorBidi" w:hAnsiTheme="majorBidi" w:cstheme="majorBidi"/>
          <w:sz w:val="24"/>
          <w:szCs w:val="24"/>
        </w:rPr>
        <w:t>Berbeda keadaan dengan k</w:t>
      </w:r>
      <w:r w:rsidR="00D46844" w:rsidRPr="00B15087">
        <w:rPr>
          <w:rFonts w:asciiTheme="majorBidi" w:hAnsiTheme="majorBidi" w:cstheme="majorBidi"/>
          <w:sz w:val="24"/>
          <w:szCs w:val="24"/>
        </w:rPr>
        <w:t>epadatan zooplankton berada pada keadaan yang tetap dan cenderung tidak meng</w:t>
      </w:r>
      <w:r w:rsidR="004975E3" w:rsidRPr="00B15087">
        <w:rPr>
          <w:rFonts w:asciiTheme="majorBidi" w:hAnsiTheme="majorBidi" w:cstheme="majorBidi"/>
          <w:sz w:val="24"/>
          <w:szCs w:val="24"/>
        </w:rPr>
        <w:t xml:space="preserve">alami penurunan diduga </w:t>
      </w:r>
      <w:r w:rsidR="00230FE1" w:rsidRPr="00B15087">
        <w:rPr>
          <w:rFonts w:asciiTheme="majorBidi" w:hAnsiTheme="majorBidi" w:cstheme="majorBidi"/>
          <w:sz w:val="24"/>
          <w:szCs w:val="24"/>
        </w:rPr>
        <w:t xml:space="preserve">terjadi </w:t>
      </w:r>
      <w:r w:rsidR="00D46844" w:rsidRPr="00B15087">
        <w:rPr>
          <w:rFonts w:asciiTheme="majorBidi" w:hAnsiTheme="majorBidi" w:cstheme="majorBidi"/>
          <w:sz w:val="24"/>
          <w:szCs w:val="24"/>
        </w:rPr>
        <w:t>pengurangan</w:t>
      </w:r>
      <w:r w:rsidR="00230FE1" w:rsidRPr="00B15087">
        <w:rPr>
          <w:rFonts w:asciiTheme="majorBidi" w:hAnsiTheme="majorBidi" w:cstheme="majorBidi"/>
          <w:sz w:val="24"/>
          <w:szCs w:val="24"/>
        </w:rPr>
        <w:t xml:space="preserve"> pada</w:t>
      </w:r>
      <w:r w:rsidR="00D46844" w:rsidRPr="00B15087">
        <w:rPr>
          <w:rFonts w:asciiTheme="majorBidi" w:hAnsiTheme="majorBidi" w:cstheme="majorBidi"/>
          <w:sz w:val="24"/>
          <w:szCs w:val="24"/>
        </w:rPr>
        <w:t xml:space="preserve"> jumlah pemangsanya</w:t>
      </w:r>
      <w:r w:rsidR="00230FE1" w:rsidRPr="00B15087">
        <w:rPr>
          <w:rFonts w:asciiTheme="majorBidi" w:hAnsiTheme="majorBidi" w:cstheme="majorBidi"/>
          <w:sz w:val="24"/>
          <w:szCs w:val="24"/>
        </w:rPr>
        <w:t xml:space="preserve"> yaitu ikan budidaya KJA</w:t>
      </w:r>
      <w:r w:rsidR="004975E3" w:rsidRPr="00B15087">
        <w:rPr>
          <w:rFonts w:asciiTheme="majorBidi" w:hAnsiTheme="majorBidi" w:cstheme="majorBidi"/>
          <w:sz w:val="24"/>
          <w:szCs w:val="24"/>
        </w:rPr>
        <w:t xml:space="preserve"> yang salah satu diantaranya</w:t>
      </w:r>
      <w:r w:rsidR="00230FE1" w:rsidRPr="00B15087">
        <w:rPr>
          <w:rFonts w:asciiTheme="majorBidi" w:hAnsiTheme="majorBidi" w:cstheme="majorBidi"/>
          <w:sz w:val="24"/>
          <w:szCs w:val="24"/>
        </w:rPr>
        <w:t xml:space="preserve"> ikan nila</w:t>
      </w:r>
      <w:r w:rsidR="006B2275">
        <w:rPr>
          <w:rFonts w:asciiTheme="majorBidi" w:hAnsiTheme="majorBidi" w:cstheme="majorBidi"/>
          <w:sz w:val="24"/>
          <w:szCs w:val="24"/>
          <w:lang w:val="id-ID"/>
        </w:rPr>
        <w:t xml:space="preserve"> </w:t>
      </w:r>
      <w:r w:rsidR="006B2275">
        <w:rPr>
          <w:rFonts w:asciiTheme="majorBidi" w:hAnsiTheme="majorBidi" w:cstheme="majorBidi"/>
          <w:sz w:val="24"/>
          <w:szCs w:val="24"/>
        </w:rPr>
        <w:fldChar w:fldCharType="begin" w:fldLock="1"/>
      </w:r>
      <w:r w:rsidR="006B2275">
        <w:rPr>
          <w:rFonts w:asciiTheme="majorBidi" w:hAnsiTheme="majorBidi" w:cstheme="majorBidi"/>
          <w:sz w:val="24"/>
          <w:szCs w:val="24"/>
        </w:rPr>
        <w:instrText>ADDIN CSL_CITATION {"citationItems":[{"id":"ITEM-1","itemData":{"DOI":"10.24843/jmas.2019.v05.i02.p06","ISSN":"2302-8114","abstract":"Poor water quality based on physical and chemical waters is one of the factors that influence the infection and presence of fish ectoparasites. The aim of study was to determine the physical and chemical waters, the types and prevalence of ectoparasites and the correlation of ectoparasites with physical and chemical waters. The study was conducted in Situ Gintung, South Tangerang from March to June 2018 with samples from Floating Net Cages (KJA) and fishing. The results showed that the physical and chemical waters generally within standard quality for fish cultivation. The number and type of fish ectoparasites consist of Trichodina sp., Chilodonella sp., Litonotus sp., Vorticella sp., Dactylogyrus sp. and Capillaria sp. Based on the Canonical Correspondence Analysis (CCA) shows that ectoparasites are affected by physical and chemical waters.","author":[{"dropping-particle":"","family":"Haribowo","given":"Dinda Rama","non-dropping-particle":"","parse-names":false,"suffix":""},{"dropping-particle":"","family":"Annisa","given":"Syifa","non-dropping-particle":"","parse-names":false,"suffix":""},{"dropping-particle":"","family":"Kholidah","given":"Nur","non-dropping-particle":"","parse-names":false,"suffix":""},{"dropping-particle":"","family":"Izza","given":"Nia Dzirwatul","non-dropping-particle":"","parse-names":false,"suffix":""},{"dropping-particle":"","family":"Zahrah","given":"Pratiwi Amalia","non-dropping-particle":"","parse-names":false,"suffix":""},{"dropping-particle":"","family":"Pamungkas","given":"Ario Putro","non-dropping-particle":"","parse-names":false,"suffix":""},{"dropping-particle":"","family":"Ramadhan","given":"Firdaus","non-dropping-particle":"","parse-names":false,"suffix":""},{"dropping-particle":"","family":"Rijaluddin","given":"Alfan Farhan","non-dropping-particle":"","parse-names":false,"suffix":""},{"dropping-particle":"","family":"Assuyuti","given":"Yayan Mardiansyah","non-dropping-particle":"","parse-names":false,"suffix":""}],"container-title":"Journal of Marine and Aquatic Sciences","id":"ITEM-1","issue":"2","issued":{"date-parts":[["2019"]]},"page":"203","title":"Kimia Fisik Perairan dan Ektoparasit Ikan Nila dan Patin Di Situ Gintung, Tangerang Selatan, Banten","type":"article-journal","volume":"5"},"uris":["http://www.mendeley.com/documents/?uuid=e11233ab-d37e-40d0-9adb-6faba14617ec"]}],"mendeley":{"formattedCitation":"(Haribowo et al., 2019)","plainTextFormattedCitation":"(Haribowo et al., 2019)","previouslyFormattedCitation":"(Haribowo et al., 2019)"},"properties":{"noteIndex":0},"schema":"https://github.com/citation-style-language/schema/raw/master/csl-citation.json"}</w:instrText>
      </w:r>
      <w:r w:rsidR="006B2275">
        <w:rPr>
          <w:rFonts w:asciiTheme="majorBidi" w:hAnsiTheme="majorBidi" w:cstheme="majorBidi"/>
          <w:sz w:val="24"/>
          <w:szCs w:val="24"/>
        </w:rPr>
        <w:fldChar w:fldCharType="separate"/>
      </w:r>
      <w:r w:rsidR="006B2275" w:rsidRPr="006B2275">
        <w:rPr>
          <w:rFonts w:asciiTheme="majorBidi" w:hAnsiTheme="majorBidi" w:cstheme="majorBidi"/>
          <w:noProof/>
          <w:sz w:val="24"/>
          <w:szCs w:val="24"/>
        </w:rPr>
        <w:t xml:space="preserve">(Haribowo </w:t>
      </w:r>
      <w:r w:rsidR="00B5303F" w:rsidRPr="00B5303F">
        <w:rPr>
          <w:rFonts w:asciiTheme="majorBidi" w:hAnsiTheme="majorBidi" w:cstheme="majorBidi"/>
          <w:i/>
          <w:iCs/>
          <w:noProof/>
          <w:sz w:val="24"/>
          <w:szCs w:val="24"/>
        </w:rPr>
        <w:t>et al.</w:t>
      </w:r>
      <w:r w:rsidR="006B2275" w:rsidRPr="006B2275">
        <w:rPr>
          <w:rFonts w:asciiTheme="majorBidi" w:hAnsiTheme="majorBidi" w:cstheme="majorBidi"/>
          <w:noProof/>
          <w:sz w:val="24"/>
          <w:szCs w:val="24"/>
        </w:rPr>
        <w:t>, 2019)</w:t>
      </w:r>
      <w:r w:rsidR="006B2275">
        <w:rPr>
          <w:rFonts w:asciiTheme="majorBidi" w:hAnsiTheme="majorBidi" w:cstheme="majorBidi"/>
          <w:sz w:val="24"/>
          <w:szCs w:val="24"/>
        </w:rPr>
        <w:fldChar w:fldCharType="end"/>
      </w:r>
      <w:r w:rsidR="00D46844" w:rsidRPr="00B15087">
        <w:rPr>
          <w:rFonts w:asciiTheme="majorBidi" w:hAnsiTheme="majorBidi" w:cstheme="majorBidi"/>
          <w:sz w:val="24"/>
          <w:szCs w:val="24"/>
        </w:rPr>
        <w:t xml:space="preserve">. </w:t>
      </w:r>
      <w:r w:rsidR="006B2275">
        <w:rPr>
          <w:rFonts w:asciiTheme="majorBidi" w:hAnsiTheme="majorBidi" w:cstheme="majorBidi"/>
          <w:sz w:val="24"/>
          <w:szCs w:val="24"/>
        </w:rPr>
        <w:fldChar w:fldCharType="begin" w:fldLock="1"/>
      </w:r>
      <w:r w:rsidR="006B2275">
        <w:rPr>
          <w:rFonts w:asciiTheme="majorBidi" w:hAnsiTheme="majorBidi" w:cstheme="majorBidi"/>
          <w:sz w:val="24"/>
          <w:szCs w:val="24"/>
        </w:rPr>
        <w:instrText>ADDIN CSL_CITATION {"citationItems":[{"id":"ITEM-1","itemData":{"author":[{"dropping-particle":"","family":"Sagala","given":"Effendi Parlindungan","non-dropping-particle":"","parse-names":false,"suffix":""}],"container-title":"Prosiding Semirata","id":"ITEM-1","issued":{"date-parts":[["2015"]]},"page":"451-460","title":"Komposisi zooplankton pada kolam pemeliharaan ikan nila berumur tiga bulan dalam kolam permanen di Kelurahan Bukit Lama, Kecamatan Ilir Barat 1 Palembang","type":"article-journal"},"uris":["http://www.mendeley.com/documents/?uuid=72c66acf-bcee-466f-bf5f-1eaff96a5d67"]}],"mendeley":{"formattedCitation":"(Sagala, 2015)","manualFormatting":"Sagala, (2015)","plainTextFormattedCitation":"(Sagala, 2015)","previouslyFormattedCitation":"(Sagala, 2015)"},"properties":{"noteIndex":0},"schema":"https://github.com/citation-style-language/schema/raw/master/csl-citation.json"}</w:instrText>
      </w:r>
      <w:r w:rsidR="006B2275">
        <w:rPr>
          <w:rFonts w:asciiTheme="majorBidi" w:hAnsiTheme="majorBidi" w:cstheme="majorBidi"/>
          <w:sz w:val="24"/>
          <w:szCs w:val="24"/>
        </w:rPr>
        <w:fldChar w:fldCharType="separate"/>
      </w:r>
      <w:r w:rsidR="006B2275" w:rsidRPr="006B2275">
        <w:rPr>
          <w:rFonts w:asciiTheme="majorBidi" w:hAnsiTheme="majorBidi" w:cstheme="majorBidi"/>
          <w:noProof/>
          <w:sz w:val="24"/>
          <w:szCs w:val="24"/>
        </w:rPr>
        <w:t xml:space="preserve">Sagala, </w:t>
      </w:r>
      <w:r w:rsidR="006B2275">
        <w:rPr>
          <w:rFonts w:asciiTheme="majorBidi" w:hAnsiTheme="majorBidi" w:cstheme="majorBidi"/>
          <w:noProof/>
          <w:sz w:val="24"/>
          <w:szCs w:val="24"/>
          <w:lang w:val="id-ID"/>
        </w:rPr>
        <w:t>(</w:t>
      </w:r>
      <w:r w:rsidR="006B2275" w:rsidRPr="006B2275">
        <w:rPr>
          <w:rFonts w:asciiTheme="majorBidi" w:hAnsiTheme="majorBidi" w:cstheme="majorBidi"/>
          <w:noProof/>
          <w:sz w:val="24"/>
          <w:szCs w:val="24"/>
        </w:rPr>
        <w:t>2015)</w:t>
      </w:r>
      <w:r w:rsidR="006B2275">
        <w:rPr>
          <w:rFonts w:asciiTheme="majorBidi" w:hAnsiTheme="majorBidi" w:cstheme="majorBidi"/>
          <w:sz w:val="24"/>
          <w:szCs w:val="24"/>
        </w:rPr>
        <w:fldChar w:fldCharType="end"/>
      </w:r>
      <w:r w:rsidR="006B2275">
        <w:rPr>
          <w:rFonts w:asciiTheme="majorBidi" w:hAnsiTheme="majorBidi" w:cstheme="majorBidi"/>
          <w:sz w:val="24"/>
          <w:szCs w:val="24"/>
          <w:lang w:val="id-ID"/>
        </w:rPr>
        <w:t xml:space="preserve"> </w:t>
      </w:r>
      <w:r w:rsidR="00D46844" w:rsidRPr="00B15087">
        <w:rPr>
          <w:rFonts w:asciiTheme="majorBidi" w:hAnsiTheme="majorBidi" w:cstheme="majorBidi"/>
          <w:sz w:val="24"/>
          <w:szCs w:val="24"/>
        </w:rPr>
        <w:t>melapor</w:t>
      </w:r>
      <w:r w:rsidR="00231D41" w:rsidRPr="00B15087">
        <w:rPr>
          <w:rFonts w:asciiTheme="majorBidi" w:hAnsiTheme="majorBidi" w:cstheme="majorBidi"/>
          <w:sz w:val="24"/>
          <w:szCs w:val="24"/>
        </w:rPr>
        <w:t xml:space="preserve">kan ikan nila merupakan </w:t>
      </w:r>
      <w:r w:rsidR="004975E3" w:rsidRPr="00B15087">
        <w:rPr>
          <w:rFonts w:asciiTheme="majorBidi" w:hAnsiTheme="majorBidi" w:cstheme="majorBidi"/>
          <w:sz w:val="24"/>
          <w:szCs w:val="24"/>
        </w:rPr>
        <w:t xml:space="preserve">omnivora dan </w:t>
      </w:r>
      <w:r w:rsidR="00D46844" w:rsidRPr="00B15087">
        <w:rPr>
          <w:rFonts w:asciiTheme="majorBidi" w:hAnsiTheme="majorBidi" w:cstheme="majorBidi"/>
          <w:sz w:val="24"/>
          <w:szCs w:val="24"/>
        </w:rPr>
        <w:t>zooplankton merupakan pakan alami</w:t>
      </w:r>
      <w:r w:rsidR="00230FE1" w:rsidRPr="00B15087">
        <w:rPr>
          <w:rFonts w:asciiTheme="majorBidi" w:hAnsiTheme="majorBidi" w:cstheme="majorBidi"/>
          <w:sz w:val="24"/>
          <w:szCs w:val="24"/>
        </w:rPr>
        <w:t xml:space="preserve"> ikan nila yang berumur 3 bulan. </w:t>
      </w:r>
    </w:p>
    <w:p w14:paraId="6883818E" w14:textId="77777777" w:rsidR="00125772" w:rsidRPr="00B15087" w:rsidRDefault="00125772" w:rsidP="009825C5">
      <w:pPr>
        <w:spacing w:after="0" w:line="480" w:lineRule="auto"/>
        <w:jc w:val="both"/>
        <w:rPr>
          <w:rFonts w:asciiTheme="majorBidi" w:hAnsiTheme="majorBidi" w:cstheme="majorBidi"/>
          <w:b/>
          <w:sz w:val="24"/>
          <w:szCs w:val="24"/>
        </w:rPr>
      </w:pPr>
      <w:r w:rsidRPr="00B15087">
        <w:rPr>
          <w:rFonts w:asciiTheme="majorBidi" w:hAnsiTheme="majorBidi" w:cstheme="majorBidi"/>
          <w:b/>
          <w:sz w:val="24"/>
          <w:szCs w:val="24"/>
        </w:rPr>
        <w:t>Komposisi Sebaran Fitoplankton dan Zooplankton</w:t>
      </w:r>
    </w:p>
    <w:p w14:paraId="180E0F23" w14:textId="30BBBA23" w:rsidR="005270BB" w:rsidRDefault="005270BB" w:rsidP="005D1ABC">
      <w:pPr>
        <w:spacing w:after="0" w:line="240" w:lineRule="auto"/>
        <w:ind w:firstLine="567"/>
        <w:jc w:val="both"/>
        <w:rPr>
          <w:rFonts w:asciiTheme="majorBidi" w:hAnsiTheme="majorBidi" w:cstheme="majorBidi"/>
          <w:sz w:val="24"/>
          <w:szCs w:val="24"/>
        </w:rPr>
      </w:pPr>
      <w:r w:rsidRPr="00B15087">
        <w:rPr>
          <w:rFonts w:asciiTheme="majorBidi" w:hAnsiTheme="majorBidi" w:cstheme="majorBidi"/>
          <w:sz w:val="24"/>
          <w:szCs w:val="24"/>
        </w:rPr>
        <w:t>Komposisi fitoplankton pada periode pengamatan mengalami fluktuasi dan perubahan komposisi penyusunnya (</w:t>
      </w:r>
      <w:r w:rsidRPr="00B15087">
        <w:rPr>
          <w:rFonts w:asciiTheme="majorBidi" w:hAnsiTheme="majorBidi" w:cstheme="majorBidi"/>
          <w:b/>
          <w:sz w:val="24"/>
          <w:szCs w:val="24"/>
        </w:rPr>
        <w:t>Gambar 4.</w:t>
      </w:r>
      <w:r w:rsidRPr="00B15087">
        <w:rPr>
          <w:rFonts w:asciiTheme="majorBidi" w:hAnsiTheme="majorBidi" w:cstheme="majorBidi"/>
          <w:sz w:val="24"/>
          <w:szCs w:val="24"/>
        </w:rPr>
        <w:t>). Periode Januari di dominasi oleh kelompok Cyanobacteria (57%), Bacillariophyta (29%) dan Chlorophyta (14%). Terjadi perubahan komposisi pada periode Febuari yang didominasi oleh Bacillariophyta (45%) diikuti oleh Cyanopyhta (37%) lalu Chlorophyta (18%). Periode M</w:t>
      </w:r>
      <w:r w:rsidR="00E23AA1" w:rsidRPr="00B15087">
        <w:rPr>
          <w:rFonts w:asciiTheme="majorBidi" w:hAnsiTheme="majorBidi" w:cstheme="majorBidi"/>
          <w:sz w:val="24"/>
          <w:szCs w:val="24"/>
        </w:rPr>
        <w:t>aret terdapat penambahan 2 kelompok</w:t>
      </w:r>
      <w:r w:rsidRPr="00B15087">
        <w:rPr>
          <w:rFonts w:asciiTheme="majorBidi" w:hAnsiTheme="majorBidi" w:cstheme="majorBidi"/>
          <w:sz w:val="24"/>
          <w:szCs w:val="24"/>
        </w:rPr>
        <w:t xml:space="preserve"> yaitu Cryptophyta</w:t>
      </w:r>
      <w:r w:rsidR="00E23AA1" w:rsidRPr="00B15087">
        <w:rPr>
          <w:rFonts w:asciiTheme="majorBidi" w:hAnsiTheme="majorBidi" w:cstheme="majorBidi"/>
          <w:sz w:val="24"/>
          <w:szCs w:val="24"/>
        </w:rPr>
        <w:t xml:space="preserve"> dan </w:t>
      </w:r>
      <w:r w:rsidRPr="00B15087">
        <w:rPr>
          <w:rFonts w:asciiTheme="majorBidi" w:hAnsiTheme="majorBidi" w:cstheme="majorBidi"/>
          <w:sz w:val="24"/>
          <w:szCs w:val="24"/>
        </w:rPr>
        <w:t>Euglenophyta, dengan dominansi Cyanobacteria (51%) kemudian diikuti oleh Bacillariophyta (36%), Cryptophyta (9%), Chlorophyta (2%) dan Euglenophyta (2%).</w:t>
      </w:r>
    </w:p>
    <w:p w14:paraId="6E67706D" w14:textId="4F42F394" w:rsidR="009825C5" w:rsidRPr="00B15087" w:rsidRDefault="005D1ABC" w:rsidP="009825C5">
      <w:pPr>
        <w:spacing w:after="480" w:line="240" w:lineRule="auto"/>
        <w:ind w:firstLine="720"/>
        <w:jc w:val="both"/>
        <w:rPr>
          <w:rFonts w:asciiTheme="majorBidi" w:hAnsiTheme="majorBidi" w:cstheme="majorBidi"/>
          <w:sz w:val="24"/>
          <w:szCs w:val="24"/>
        </w:rPr>
      </w:pPr>
      <w:r w:rsidRPr="00B15087">
        <w:rPr>
          <w:rFonts w:asciiTheme="majorBidi" w:hAnsiTheme="majorBidi" w:cstheme="majorBidi"/>
          <w:noProof/>
          <w:sz w:val="24"/>
          <w:szCs w:val="24"/>
        </w:rPr>
        <w:lastRenderedPageBreak/>
        <w:drawing>
          <wp:anchor distT="0" distB="0" distL="114300" distR="114300" simplePos="0" relativeHeight="251661312" behindDoc="0" locked="0" layoutInCell="1" allowOverlap="1" wp14:anchorId="66C5ABFF" wp14:editId="0218DF27">
            <wp:simplePos x="0" y="0"/>
            <wp:positionH relativeFrom="column">
              <wp:posOffset>323850</wp:posOffset>
            </wp:positionH>
            <wp:positionV relativeFrom="paragraph">
              <wp:posOffset>182880</wp:posOffset>
            </wp:positionV>
            <wp:extent cx="4791075" cy="225742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1510714" w14:textId="786ED735" w:rsidR="005270BB" w:rsidRPr="00B15087" w:rsidRDefault="005270BB" w:rsidP="005D5C6A">
      <w:pPr>
        <w:spacing w:after="480" w:line="480" w:lineRule="auto"/>
        <w:rPr>
          <w:rFonts w:asciiTheme="majorBidi" w:hAnsiTheme="majorBidi" w:cstheme="majorBidi"/>
          <w:sz w:val="24"/>
          <w:szCs w:val="24"/>
        </w:rPr>
      </w:pPr>
    </w:p>
    <w:p w14:paraId="6C8938F2" w14:textId="77777777" w:rsidR="005270BB" w:rsidRPr="00B15087" w:rsidRDefault="005270BB" w:rsidP="005D5C6A">
      <w:pPr>
        <w:spacing w:after="480" w:line="480" w:lineRule="auto"/>
        <w:rPr>
          <w:rFonts w:asciiTheme="majorBidi" w:hAnsiTheme="majorBidi" w:cstheme="majorBidi"/>
          <w:sz w:val="24"/>
          <w:szCs w:val="24"/>
        </w:rPr>
      </w:pPr>
    </w:p>
    <w:p w14:paraId="675A7BF8" w14:textId="77777777" w:rsidR="005270BB" w:rsidRPr="00B15087" w:rsidRDefault="005270BB" w:rsidP="005D5C6A">
      <w:pPr>
        <w:spacing w:after="480" w:line="480" w:lineRule="auto"/>
        <w:rPr>
          <w:rFonts w:asciiTheme="majorBidi" w:hAnsiTheme="majorBidi" w:cstheme="majorBidi"/>
          <w:sz w:val="24"/>
          <w:szCs w:val="24"/>
        </w:rPr>
      </w:pPr>
    </w:p>
    <w:p w14:paraId="25A39314" w14:textId="77777777" w:rsidR="006E3628" w:rsidRPr="00B15087" w:rsidRDefault="006E3628" w:rsidP="005D1ABC">
      <w:pPr>
        <w:tabs>
          <w:tab w:val="left" w:pos="1575"/>
        </w:tabs>
        <w:spacing w:after="0" w:line="240" w:lineRule="auto"/>
        <w:rPr>
          <w:rFonts w:asciiTheme="majorBidi" w:hAnsiTheme="majorBidi" w:cstheme="majorBidi"/>
          <w:sz w:val="24"/>
          <w:szCs w:val="24"/>
        </w:rPr>
      </w:pPr>
    </w:p>
    <w:p w14:paraId="74CB0700" w14:textId="77777777" w:rsidR="009C24B4" w:rsidRDefault="00367D6B" w:rsidP="00367D6B">
      <w:pPr>
        <w:pStyle w:val="Caption"/>
        <w:rPr>
          <w:rFonts w:asciiTheme="majorBidi" w:hAnsiTheme="majorBidi" w:cstheme="majorBidi"/>
          <w:i w:val="0"/>
          <w:iCs w:val="0"/>
          <w:color w:val="000000" w:themeColor="text1"/>
          <w:sz w:val="24"/>
          <w:szCs w:val="24"/>
        </w:rPr>
      </w:pPr>
      <w:r w:rsidRPr="00367D6B">
        <w:rPr>
          <w:rFonts w:asciiTheme="majorBidi" w:hAnsiTheme="majorBidi" w:cstheme="majorBidi"/>
          <w:b/>
          <w:bCs/>
          <w:i w:val="0"/>
          <w:iCs w:val="0"/>
          <w:color w:val="000000" w:themeColor="text1"/>
          <w:sz w:val="24"/>
          <w:szCs w:val="24"/>
        </w:rPr>
        <w:t xml:space="preserve">Gambar </w:t>
      </w:r>
      <w:r w:rsidRPr="00367D6B">
        <w:rPr>
          <w:rFonts w:asciiTheme="majorBidi" w:hAnsiTheme="majorBidi" w:cstheme="majorBidi"/>
          <w:b/>
          <w:bCs/>
          <w:i w:val="0"/>
          <w:iCs w:val="0"/>
          <w:color w:val="000000" w:themeColor="text1"/>
          <w:sz w:val="24"/>
          <w:szCs w:val="24"/>
        </w:rPr>
        <w:fldChar w:fldCharType="begin"/>
      </w:r>
      <w:r w:rsidRPr="00367D6B">
        <w:rPr>
          <w:rFonts w:asciiTheme="majorBidi" w:hAnsiTheme="majorBidi" w:cstheme="majorBidi"/>
          <w:b/>
          <w:bCs/>
          <w:i w:val="0"/>
          <w:iCs w:val="0"/>
          <w:color w:val="000000" w:themeColor="text1"/>
          <w:sz w:val="24"/>
          <w:szCs w:val="24"/>
        </w:rPr>
        <w:instrText xml:space="preserve"> SEQ Gambar \* ARABIC </w:instrText>
      </w:r>
      <w:r w:rsidRPr="00367D6B">
        <w:rPr>
          <w:rFonts w:asciiTheme="majorBidi" w:hAnsiTheme="majorBidi" w:cstheme="majorBidi"/>
          <w:b/>
          <w:bCs/>
          <w:i w:val="0"/>
          <w:iCs w:val="0"/>
          <w:color w:val="000000" w:themeColor="text1"/>
          <w:sz w:val="24"/>
          <w:szCs w:val="24"/>
        </w:rPr>
        <w:fldChar w:fldCharType="separate"/>
      </w:r>
      <w:r w:rsidR="0003783C">
        <w:rPr>
          <w:rFonts w:asciiTheme="majorBidi" w:hAnsiTheme="majorBidi" w:cstheme="majorBidi"/>
          <w:b/>
          <w:bCs/>
          <w:i w:val="0"/>
          <w:iCs w:val="0"/>
          <w:noProof/>
          <w:color w:val="000000" w:themeColor="text1"/>
          <w:sz w:val="24"/>
          <w:szCs w:val="24"/>
        </w:rPr>
        <w:t>4</w:t>
      </w:r>
      <w:r w:rsidRPr="00367D6B">
        <w:rPr>
          <w:rFonts w:asciiTheme="majorBidi" w:hAnsiTheme="majorBidi" w:cstheme="majorBidi"/>
          <w:b/>
          <w:bCs/>
          <w:i w:val="0"/>
          <w:iCs w:val="0"/>
          <w:color w:val="000000" w:themeColor="text1"/>
          <w:sz w:val="24"/>
          <w:szCs w:val="24"/>
        </w:rPr>
        <w:fldChar w:fldCharType="end"/>
      </w:r>
      <w:r w:rsidRPr="00367D6B">
        <w:rPr>
          <w:rFonts w:asciiTheme="majorBidi" w:hAnsiTheme="majorBidi" w:cstheme="majorBidi"/>
          <w:b/>
          <w:bCs/>
          <w:i w:val="0"/>
          <w:iCs w:val="0"/>
          <w:color w:val="000000" w:themeColor="text1"/>
          <w:sz w:val="24"/>
          <w:szCs w:val="24"/>
        </w:rPr>
        <w:t>.</w:t>
      </w:r>
      <w:r w:rsidRPr="00367D6B">
        <w:rPr>
          <w:rFonts w:asciiTheme="majorBidi" w:hAnsiTheme="majorBidi" w:cstheme="majorBidi"/>
          <w:i w:val="0"/>
          <w:iCs w:val="0"/>
          <w:color w:val="000000" w:themeColor="text1"/>
          <w:sz w:val="24"/>
          <w:szCs w:val="24"/>
        </w:rPr>
        <w:t xml:space="preserve"> Persentase komposisi kelompok fitoplankton</w:t>
      </w:r>
    </w:p>
    <w:p w14:paraId="0F4E24FC" w14:textId="23B9014C" w:rsidR="00B04FA3" w:rsidRPr="009C24B4" w:rsidRDefault="009C24B4" w:rsidP="00367D6B">
      <w:pPr>
        <w:pStyle w:val="Caption"/>
        <w:rPr>
          <w:rFonts w:asciiTheme="majorBidi" w:hAnsiTheme="majorBidi" w:cstheme="majorBidi"/>
          <w:iCs w:val="0"/>
          <w:color w:val="000000" w:themeColor="text1"/>
          <w:sz w:val="36"/>
          <w:szCs w:val="36"/>
        </w:rPr>
      </w:pPr>
      <w:r>
        <w:rPr>
          <w:rFonts w:asciiTheme="majorBidi" w:hAnsiTheme="majorBidi" w:cstheme="majorBidi"/>
          <w:b/>
          <w:iCs w:val="0"/>
          <w:color w:val="000000" w:themeColor="text1"/>
          <w:sz w:val="24"/>
          <w:szCs w:val="24"/>
        </w:rPr>
        <w:t xml:space="preserve">Figure 4. </w:t>
      </w:r>
      <w:r w:rsidR="00411233" w:rsidRPr="009C24B4">
        <w:rPr>
          <w:rFonts w:asciiTheme="majorBidi" w:hAnsiTheme="majorBidi" w:cstheme="majorBidi"/>
          <w:iCs w:val="0"/>
          <w:color w:val="000000" w:themeColor="text1"/>
          <w:sz w:val="24"/>
          <w:szCs w:val="24"/>
        </w:rPr>
        <w:t xml:space="preserve">Percentage of </w:t>
      </w:r>
      <w:r>
        <w:rPr>
          <w:rFonts w:asciiTheme="majorBidi" w:hAnsiTheme="majorBidi" w:cstheme="majorBidi"/>
          <w:iCs w:val="0"/>
          <w:color w:val="000000" w:themeColor="text1"/>
          <w:sz w:val="24"/>
          <w:szCs w:val="24"/>
        </w:rPr>
        <w:t>phytoplankton group composition</w:t>
      </w:r>
    </w:p>
    <w:p w14:paraId="43ED8C4C" w14:textId="7693C0CA" w:rsidR="00B04FA3" w:rsidRPr="00B15087" w:rsidRDefault="002856A1" w:rsidP="002856A1">
      <w:pPr>
        <w:tabs>
          <w:tab w:val="left" w:pos="0"/>
        </w:tabs>
        <w:spacing w:after="480" w:line="240" w:lineRule="auto"/>
        <w:jc w:val="both"/>
        <w:rPr>
          <w:rFonts w:asciiTheme="majorBidi" w:hAnsiTheme="majorBidi" w:cstheme="majorBidi"/>
          <w:b/>
          <w:sz w:val="24"/>
          <w:szCs w:val="24"/>
        </w:rPr>
      </w:pPr>
      <w:r>
        <w:rPr>
          <w:rFonts w:asciiTheme="majorBidi" w:hAnsiTheme="majorBidi" w:cstheme="majorBidi"/>
          <w:sz w:val="24"/>
          <w:szCs w:val="24"/>
        </w:rPr>
        <w:tab/>
      </w:r>
      <w:bookmarkStart w:id="1" w:name="_GoBack"/>
      <w:bookmarkEnd w:id="1"/>
      <w:r w:rsidR="005367CB" w:rsidRPr="00B15087">
        <w:rPr>
          <w:rFonts w:asciiTheme="majorBidi" w:hAnsiTheme="majorBidi" w:cstheme="majorBidi"/>
          <w:sz w:val="24"/>
          <w:szCs w:val="24"/>
        </w:rPr>
        <w:t xml:space="preserve">Komposisi kelompok fitoplankton pada setiap periode penelitian secara keseluruhan didominasi oleh kelompok Bacillariophyta, Chlorophyta dan Cyanophyta yang merupakan komposisi penyusum ekosistem lentik pada umumnya. Berdasarkan komposisi kelompok penuyusunnya Situ Gintung berada pada status </w:t>
      </w:r>
      <w:r w:rsidR="005367CB" w:rsidRPr="00B15087">
        <w:rPr>
          <w:rFonts w:asciiTheme="majorBidi" w:hAnsiTheme="majorBidi" w:cstheme="majorBidi"/>
          <w:i/>
          <w:sz w:val="24"/>
          <w:szCs w:val="24"/>
        </w:rPr>
        <w:t xml:space="preserve">nutrient </w:t>
      </w:r>
      <w:r w:rsidR="005367CB" w:rsidRPr="00B15087">
        <w:rPr>
          <w:rFonts w:asciiTheme="majorBidi" w:hAnsiTheme="majorBidi" w:cstheme="majorBidi"/>
          <w:sz w:val="24"/>
          <w:szCs w:val="24"/>
        </w:rPr>
        <w:t xml:space="preserve">eutrofik </w:t>
      </w:r>
      <w:r w:rsidR="002E65D7">
        <w:rPr>
          <w:rFonts w:asciiTheme="majorBidi" w:hAnsiTheme="majorBidi" w:cstheme="majorBidi"/>
          <w:sz w:val="24"/>
          <w:szCs w:val="24"/>
        </w:rPr>
        <w:fldChar w:fldCharType="begin" w:fldLock="1"/>
      </w:r>
      <w:r w:rsidR="006B2275">
        <w:rPr>
          <w:rFonts w:asciiTheme="majorBidi" w:hAnsiTheme="majorBidi" w:cstheme="majorBidi"/>
          <w:sz w:val="24"/>
          <w:szCs w:val="24"/>
        </w:rPr>
        <w:instrText>ADDIN CSL_CITATION {"citationItems":[{"id":"ITEM-1","itemData":{"ISSN":"02548704","abstract":"The species diversity of a cultural eutrophic lake at Ranchi was studied in relation to external variables (forcing functions) and internal or state variables. The lake receives daily detergent inputs in the form of washings of a variety of objects. A model was constructed for the estimation of detergent inputs from the increase in the phosphate concentration, and from changes in the concentration of inorganic carbon. Nutrients such as inorganic carbon, nitrates, phosphates, sulphates were found to be high in contrast to natural unpolluted systems. The DOM, COD and BOD were also found to be high suggesting organic pollution of the system with an organic carbon load of 5.4 m moles l-1. The growth and development of the plankton constituents was studied in this regime. The natural planktonic rhythm was found to be modified by the polluted condition existing in the lake. The phytoplankton exhibited four peaks in March, May, August, and November while, the zooplankton showed three peaks in February, July and October. The abundance of zooplankton during the annual cycle oscillated with that of the phytoplankton. There was much more evenness in the zooplankton population in comparison to the phytoplankton. Analysis of both, the zooplankton as well as the phytoplankton population was done using the Bray-Curtis dissimilarity index, importance value index and Shannon-Weaver diversity index. The importance value index was found to provide a better evaluation of the plankton community than the diversity index. The phytoplankton population showed no correlation with nutrient availability as indicated by the correlation-regression analysis and the planktonic rhythm was not in tune with normal unpolluted conditions. The lake was classified as meso-polysaprobic using biological and chemical indices (Pantle and Buck index:3.5, BOD:60; DOM:9.3 and COD: 130). © Triveni Enterprises, Lucknow (India).","author":[{"dropping-particle":"","family":"Mukherjee","given":"B.","non-dropping-particle":"","parse-names":false,"suffix":""},{"dropping-particle":"","family":"Nivedita","given":"M.","non-dropping-particle":"","parse-names":false,"suffix":""},{"dropping-particle":"","family":"Mukherjee","given":"D.","non-dropping-particle":"","parse-names":false,"suffix":""}],"container-title":"Journal of Environmental Biology","id":"ITEM-1","issue":"5","issued":{"date-parts":[["2010"]]},"page":"827-839","title":"Plankton diversity and dynamics in a polluted eutrophic lake, Ranchi","type":"article-journal","volume":"31"},"uris":["http://www.mendeley.com/documents/?uuid=8b52af8d-e3f7-4f81-bbb6-17f7a62a9b3e"]}],"mendeley":{"formattedCitation":"(Mukherjee et al., 2010)","plainTextFormattedCitation":"(Mukherjee et al., 2010)","previouslyFormattedCitation":"(Mukherjee et al., 2010)"},"properties":{"noteIndex":0},"schema":"https://github.com/citation-style-language/schema/raw/master/csl-citation.json"}</w:instrText>
      </w:r>
      <w:r w:rsidR="002E65D7">
        <w:rPr>
          <w:rFonts w:asciiTheme="majorBidi" w:hAnsiTheme="majorBidi" w:cstheme="majorBidi"/>
          <w:sz w:val="24"/>
          <w:szCs w:val="24"/>
        </w:rPr>
        <w:fldChar w:fldCharType="separate"/>
      </w:r>
      <w:r w:rsidR="002E65D7" w:rsidRPr="002E65D7">
        <w:rPr>
          <w:rFonts w:asciiTheme="majorBidi" w:hAnsiTheme="majorBidi" w:cstheme="majorBidi"/>
          <w:noProof/>
          <w:sz w:val="24"/>
          <w:szCs w:val="24"/>
        </w:rPr>
        <w:t xml:space="preserve">(Mukherjee </w:t>
      </w:r>
      <w:r w:rsidR="00B5303F" w:rsidRPr="00B5303F">
        <w:rPr>
          <w:rFonts w:asciiTheme="majorBidi" w:hAnsiTheme="majorBidi" w:cstheme="majorBidi"/>
          <w:i/>
          <w:iCs/>
          <w:noProof/>
          <w:sz w:val="24"/>
          <w:szCs w:val="24"/>
        </w:rPr>
        <w:t>et al.</w:t>
      </w:r>
      <w:r w:rsidR="002E65D7" w:rsidRPr="002E65D7">
        <w:rPr>
          <w:rFonts w:asciiTheme="majorBidi" w:hAnsiTheme="majorBidi" w:cstheme="majorBidi"/>
          <w:i/>
          <w:noProof/>
          <w:sz w:val="24"/>
          <w:szCs w:val="24"/>
        </w:rPr>
        <w:t xml:space="preserve">, </w:t>
      </w:r>
      <w:r w:rsidR="002E65D7" w:rsidRPr="002E65D7">
        <w:rPr>
          <w:rFonts w:asciiTheme="majorBidi" w:hAnsiTheme="majorBidi" w:cstheme="majorBidi"/>
          <w:noProof/>
          <w:sz w:val="24"/>
          <w:szCs w:val="24"/>
        </w:rPr>
        <w:t>2010)</w:t>
      </w:r>
      <w:r w:rsidR="002E65D7">
        <w:rPr>
          <w:rFonts w:asciiTheme="majorBidi" w:hAnsiTheme="majorBidi" w:cstheme="majorBidi"/>
          <w:sz w:val="24"/>
          <w:szCs w:val="24"/>
        </w:rPr>
        <w:fldChar w:fldCharType="end"/>
      </w:r>
      <w:r w:rsidR="005367CB" w:rsidRPr="00B15087">
        <w:rPr>
          <w:rFonts w:asciiTheme="majorBidi" w:hAnsiTheme="majorBidi" w:cstheme="majorBidi"/>
          <w:sz w:val="24"/>
          <w:szCs w:val="24"/>
        </w:rPr>
        <w:t xml:space="preserve">. Jumlah jenis fitoplankton pada penelitian lebih sedikit dibandingkan </w:t>
      </w:r>
      <w:r w:rsidR="006B2275">
        <w:rPr>
          <w:rFonts w:asciiTheme="majorBidi" w:hAnsiTheme="majorBidi" w:cstheme="majorBidi"/>
          <w:sz w:val="24"/>
          <w:szCs w:val="24"/>
        </w:rPr>
        <w:fldChar w:fldCharType="begin" w:fldLock="1"/>
      </w:r>
      <w:r w:rsidR="006B2275">
        <w:rPr>
          <w:rFonts w:asciiTheme="majorBidi" w:hAnsiTheme="majorBidi" w:cstheme="majorBidi"/>
          <w:sz w:val="24"/>
          <w:szCs w:val="24"/>
        </w:rPr>
        <w:instrText xml:space="preserve">ADDIN CSL_CITATION {"citationItems":[{"id":"ITEM-1","itemData":{"DOI":"10.18860/elha.v6i2.4882","ISSN":"2086-0064","abstract":"&lt;p&gt;&lt;em&gt;Changes in the social behavior of Moslems before, during and after Ramadan may impact on lake ecosystems. The aim of this study was to investigate temporal variation in the phytoplankton community of Situ Gintung lake, South Tangerang, Banten Province before, during and after of Ramadan periods 2015. Community composition, abundance, diversity (Shannon-Wiener index H'), dominance (D) and evenness (J) were measured for phytoplankton assemblages. Phytoplankton belonging to 7 divisions and 64 species were found. Phytoplankton belonging to 7 divisions and 64 species were found. &lt;/em&gt;&lt;em&gt;The &lt;/em&gt;&lt;em&gt;abundance, diversity and evenness indices of phytoplankton showed no significant temporal variation except &lt;/em&gt;&lt;em&gt;dominance index&lt;/em&gt;&lt;em&gt;.&lt;/em&gt;&lt;em&gt;.&lt;/em&gt;&lt;/p&gt;","author":[{"dropping-particle":"","family":"Assuyuti","given":"Yayan Mardiansyah","non-dropping-particle":"","parse-names":false,"suffix":""},{"dropping-particle":"","family":"Rijaluddin","given":"Alfan Farhan","non-dropping-particle":"","parse-names":false,"suffix":""},{"dropping-particle":"","family":"Ramadhan","given":"Firdaus","non-dropping-particle":"","parse-names":false,"suffix":""},{"dropping-particle":"","family":"Tokeshi","given":"Mutsunori","non-dropping-particle":"","parse-names":false,"suffix":""}],"container-title":"El-Hayah","id":"ITEM-1","issue":"2","issued":{"date-parts":[["2018"]]},"page":"57","title":"Population And Diversity Of Phytoplankton On Ramadan In Situ Gintung </w:instrText>
      </w:r>
      <w:r w:rsidR="006B2275">
        <w:rPr>
          <w:rFonts w:asciiTheme="majorBidi" w:hAnsiTheme="majorBidi" w:cstheme="majorBidi"/>
          <w:sz w:val="24"/>
          <w:szCs w:val="24"/>
          <w:cs/>
        </w:rPr>
        <w:instrText>‎</w:instrText>
      </w:r>
      <w:r w:rsidR="006B2275">
        <w:rPr>
          <w:rFonts w:asciiTheme="majorBidi" w:hAnsiTheme="majorBidi" w:cstheme="majorBidi"/>
          <w:sz w:val="24"/>
          <w:szCs w:val="24"/>
        </w:rPr>
        <w:instrText>Lake, South Tangerang, Banten Province, Indonesia","type":"article-journal","volume":"6"},"uris":["http://www.mendeley.com/documents/?uuid=983ca0ed-4c4d-4b0b-b9de-f403824a0695"]}],"mendeley":{"formattedCitation":"(Assuyuti et al., 2018)","manualFormatting":"Assuyuti et al., (2017a)","plainTextFormattedCitation":"(Assuyuti et al., 2018)","previouslyFormattedCitation":"(Assuyuti et al., 2018)"},"properties":{"noteIndex":0},"schema":"https://github.com/citation-style-language/schema/raw/master/csl-citation.json"}</w:instrText>
      </w:r>
      <w:r w:rsidR="006B2275">
        <w:rPr>
          <w:rFonts w:asciiTheme="majorBidi" w:hAnsiTheme="majorBidi" w:cstheme="majorBidi"/>
          <w:sz w:val="24"/>
          <w:szCs w:val="24"/>
        </w:rPr>
        <w:fldChar w:fldCharType="separate"/>
      </w:r>
      <w:r w:rsidR="006B2275">
        <w:rPr>
          <w:rFonts w:asciiTheme="majorBidi" w:hAnsiTheme="majorBidi" w:cstheme="majorBidi"/>
          <w:noProof/>
          <w:sz w:val="24"/>
          <w:szCs w:val="24"/>
        </w:rPr>
        <w:t xml:space="preserve">Assuyuti </w:t>
      </w:r>
      <w:r w:rsidR="00B5303F" w:rsidRPr="00B5303F">
        <w:rPr>
          <w:rFonts w:asciiTheme="majorBidi" w:hAnsiTheme="majorBidi" w:cstheme="majorBidi"/>
          <w:i/>
          <w:iCs/>
          <w:noProof/>
          <w:sz w:val="24"/>
          <w:szCs w:val="24"/>
        </w:rPr>
        <w:t>et al.</w:t>
      </w:r>
      <w:r w:rsidR="006B2275">
        <w:rPr>
          <w:rFonts w:asciiTheme="majorBidi" w:hAnsiTheme="majorBidi" w:cstheme="majorBidi"/>
          <w:noProof/>
          <w:sz w:val="24"/>
          <w:szCs w:val="24"/>
        </w:rPr>
        <w:t xml:space="preserve">, </w:t>
      </w:r>
      <w:r w:rsidR="006B2275">
        <w:rPr>
          <w:rFonts w:asciiTheme="majorBidi" w:hAnsiTheme="majorBidi" w:cstheme="majorBidi"/>
          <w:noProof/>
          <w:sz w:val="24"/>
          <w:szCs w:val="24"/>
          <w:lang w:val="id-ID"/>
        </w:rPr>
        <w:t>(</w:t>
      </w:r>
      <w:r w:rsidR="006B2275">
        <w:rPr>
          <w:rFonts w:asciiTheme="majorBidi" w:hAnsiTheme="majorBidi" w:cstheme="majorBidi"/>
          <w:noProof/>
          <w:sz w:val="24"/>
          <w:szCs w:val="24"/>
        </w:rPr>
        <w:t>201</w:t>
      </w:r>
      <w:r w:rsidR="006B2275">
        <w:rPr>
          <w:rFonts w:asciiTheme="majorBidi" w:hAnsiTheme="majorBidi" w:cstheme="majorBidi"/>
          <w:noProof/>
          <w:sz w:val="24"/>
          <w:szCs w:val="24"/>
          <w:lang w:val="id-ID"/>
        </w:rPr>
        <w:t>7a</w:t>
      </w:r>
      <w:r w:rsidR="006B2275" w:rsidRPr="006B2275">
        <w:rPr>
          <w:rFonts w:asciiTheme="majorBidi" w:hAnsiTheme="majorBidi" w:cstheme="majorBidi"/>
          <w:noProof/>
          <w:sz w:val="24"/>
          <w:szCs w:val="24"/>
        </w:rPr>
        <w:t>)</w:t>
      </w:r>
      <w:r w:rsidR="006B2275">
        <w:rPr>
          <w:rFonts w:asciiTheme="majorBidi" w:hAnsiTheme="majorBidi" w:cstheme="majorBidi"/>
          <w:sz w:val="24"/>
          <w:szCs w:val="24"/>
        </w:rPr>
        <w:fldChar w:fldCharType="end"/>
      </w:r>
      <w:r w:rsidR="006B2275">
        <w:rPr>
          <w:rFonts w:asciiTheme="majorBidi" w:hAnsiTheme="majorBidi" w:cstheme="majorBidi"/>
          <w:sz w:val="24"/>
          <w:szCs w:val="24"/>
          <w:lang w:val="id-ID"/>
        </w:rPr>
        <w:t xml:space="preserve"> </w:t>
      </w:r>
      <w:r w:rsidR="005367CB" w:rsidRPr="00B15087">
        <w:rPr>
          <w:rFonts w:asciiTheme="majorBidi" w:hAnsiTheme="majorBidi" w:cstheme="majorBidi"/>
          <w:sz w:val="24"/>
          <w:szCs w:val="24"/>
        </w:rPr>
        <w:t>ya</w:t>
      </w:r>
      <w:r w:rsidR="002E65D7">
        <w:rPr>
          <w:rFonts w:asciiTheme="majorBidi" w:hAnsiTheme="majorBidi" w:cstheme="majorBidi"/>
          <w:sz w:val="24"/>
          <w:szCs w:val="24"/>
          <w:lang w:val="id-ID"/>
        </w:rPr>
        <w:t>i</w:t>
      </w:r>
      <w:r w:rsidR="005367CB" w:rsidRPr="00B15087">
        <w:rPr>
          <w:rFonts w:asciiTheme="majorBidi" w:hAnsiTheme="majorBidi" w:cstheme="majorBidi"/>
          <w:sz w:val="24"/>
          <w:szCs w:val="24"/>
        </w:rPr>
        <w:t>tu terdapat 64 jen</w:t>
      </w:r>
      <w:r w:rsidR="002834AD">
        <w:rPr>
          <w:rFonts w:asciiTheme="majorBidi" w:hAnsiTheme="majorBidi" w:cstheme="majorBidi"/>
          <w:sz w:val="24"/>
          <w:szCs w:val="24"/>
        </w:rPr>
        <w:t xml:space="preserve">is dari 7 kelompok fitoplankton. </w:t>
      </w:r>
      <w:r w:rsidR="005367CB" w:rsidRPr="00B15087">
        <w:rPr>
          <w:rFonts w:asciiTheme="majorBidi" w:hAnsiTheme="majorBidi" w:cstheme="majorBidi"/>
          <w:sz w:val="24"/>
          <w:szCs w:val="24"/>
        </w:rPr>
        <w:t>Penurunan kehadiran jenis pada penelitian diduga terdapat gangguan pada rantai makanan di ekosistem tersebut, sehingga muncul kelompok-kelompok yang mampu beradaptasi akan tetap bertahan dan yang tidak mampu beradaptasi akan hilang.</w:t>
      </w:r>
      <w:r w:rsidR="00F771AF">
        <w:rPr>
          <w:rFonts w:asciiTheme="majorBidi" w:hAnsiTheme="majorBidi" w:cstheme="majorBidi"/>
          <w:sz w:val="24"/>
          <w:szCs w:val="24"/>
        </w:rPr>
        <w:t xml:space="preserve"> </w:t>
      </w:r>
      <w:r w:rsidR="006B2275">
        <w:rPr>
          <w:rFonts w:asciiTheme="majorBidi" w:hAnsiTheme="majorBidi" w:cstheme="majorBidi"/>
          <w:sz w:val="24"/>
          <w:szCs w:val="24"/>
        </w:rPr>
        <w:fldChar w:fldCharType="begin" w:fldLock="1"/>
      </w:r>
      <w:r w:rsidR="006B2275">
        <w:rPr>
          <w:rFonts w:asciiTheme="majorBidi" w:hAnsiTheme="majorBidi" w:cstheme="majorBidi"/>
          <w:sz w:val="24"/>
          <w:szCs w:val="24"/>
        </w:rPr>
        <w:instrText>ADDIN CSL_CITATION {"citationItems":[{"id":"ITEM-1","itemData":{"DOI":"10.14710/bioma.15.1.6-13","ISSN":"1410-8801","abstract":"Rawa Pening is a semi natural lake which is utilized for hydro-electric power plant,  caged fish culture, irrigation, and tourism. It belongs to one of the fifteen lakes which receives national priority to be saved and preserved because of its very poor condition as a result of eutrophication, sedimentation and degraded water quality. Eutrophication of  Rawa  Pening comes from the Water Catchment Area,  originating from farms, animal husbandry, domestic and industrial waste around the lake, and also from the water body itself, that is from caged fish culture. The fertility criteria of the lake water can be determined on the basis of the abundance and variety of phytoplankton and the total phosphorus content. The aim of this research is to find out the water fertility criteria of Lake Rawa Pening based on the abundance and variety of  phytoplankton, and the phosphorus content. Research began in July 2012 on three stations. Station I is an area with fishcage culture;  Station II is an area without fishcage culture, and Station III is the river inlet or water catchment area. Each station consisted of three different sampling areas. The phytoplankton abundance at the station without  fishcage culture is higher  (19012 ind/l) than at the fishcage culture station (14356 ind/l)  as well as at the inlet station (11058 ind/l), but the diversity index at the no fishcage station is lowest (1.80)  compared to the fishcage culture station (2.32)  and the inlet station (2.05). The fertility criteria of Rawa Pening based on the phytoplankton abundance and P-total  of  its water is eutrophic  going  towards  hypereutrophic.   Keywords : Lake Rawa Pening, Phosphorus, Water Quality, Euthropication","author":[{"dropping-particle":"","family":"Samudra","given":"Sesilia Rani","non-dropping-particle":"","parse-names":false,"suffix":""},{"dropping-particle":"","family":"Soeprobowati","given":"Tri Retnaningsih","non-dropping-particle":"","parse-names":false,"suffix":""},{"dropping-particle":"","family":"Izzati","given":"Munifatul","non-dropping-particle":"","parse-names":false,"suffix":""}],"container-title":"Bioma : Berkala Ilmiah Biologi","id":"ITEM-1","issue":"1","issued":{"date-parts":[["2013"]]},"page":"6","title":"Komposisi, Kemelimpahan dan Keanekaragaman Fitoplankton Danau Rawa Pening Kabupaten Semarang","type":"article-journal","volume":"15"},"uris":["http://www.mendeley.com/documents/?uuid=20ff1ecd-418b-4b38-a4ba-b3b4df58ca45"]}],"mendeley":{"formattedCitation":"(Samudra et al., 2013)","manualFormatting":"Samudra et al., (2013)","plainTextFormattedCitation":"(Samudra et al., 2013)","previouslyFormattedCitation":"(Samudra et al., 2013)"},"properties":{"noteIndex":0},"schema":"https://github.com/citation-style-language/schema/raw/master/csl-citation.json"}</w:instrText>
      </w:r>
      <w:r w:rsidR="006B2275">
        <w:rPr>
          <w:rFonts w:asciiTheme="majorBidi" w:hAnsiTheme="majorBidi" w:cstheme="majorBidi"/>
          <w:sz w:val="24"/>
          <w:szCs w:val="24"/>
        </w:rPr>
        <w:fldChar w:fldCharType="separate"/>
      </w:r>
      <w:r w:rsidR="006B2275" w:rsidRPr="006B2275">
        <w:rPr>
          <w:rFonts w:asciiTheme="majorBidi" w:hAnsiTheme="majorBidi" w:cstheme="majorBidi"/>
          <w:noProof/>
          <w:sz w:val="24"/>
          <w:szCs w:val="24"/>
        </w:rPr>
        <w:t xml:space="preserve">Samudra </w:t>
      </w:r>
      <w:r w:rsidR="00B5303F" w:rsidRPr="00B5303F">
        <w:rPr>
          <w:rFonts w:asciiTheme="majorBidi" w:hAnsiTheme="majorBidi" w:cstheme="majorBidi"/>
          <w:i/>
          <w:iCs/>
          <w:noProof/>
          <w:sz w:val="24"/>
          <w:szCs w:val="24"/>
        </w:rPr>
        <w:t>et al.</w:t>
      </w:r>
      <w:r w:rsidR="006B2275" w:rsidRPr="006B2275">
        <w:rPr>
          <w:rFonts w:asciiTheme="majorBidi" w:hAnsiTheme="majorBidi" w:cstheme="majorBidi"/>
          <w:noProof/>
          <w:sz w:val="24"/>
          <w:szCs w:val="24"/>
        </w:rPr>
        <w:t xml:space="preserve">, </w:t>
      </w:r>
      <w:r w:rsidR="006B2275">
        <w:rPr>
          <w:rFonts w:asciiTheme="majorBidi" w:hAnsiTheme="majorBidi" w:cstheme="majorBidi"/>
          <w:noProof/>
          <w:sz w:val="24"/>
          <w:szCs w:val="24"/>
          <w:lang w:val="id-ID"/>
        </w:rPr>
        <w:t>(</w:t>
      </w:r>
      <w:r w:rsidR="006B2275" w:rsidRPr="006B2275">
        <w:rPr>
          <w:rFonts w:asciiTheme="majorBidi" w:hAnsiTheme="majorBidi" w:cstheme="majorBidi"/>
          <w:noProof/>
          <w:sz w:val="24"/>
          <w:szCs w:val="24"/>
        </w:rPr>
        <w:t>2013)</w:t>
      </w:r>
      <w:r w:rsidR="006B2275">
        <w:rPr>
          <w:rFonts w:asciiTheme="majorBidi" w:hAnsiTheme="majorBidi" w:cstheme="majorBidi"/>
          <w:sz w:val="24"/>
          <w:szCs w:val="24"/>
        </w:rPr>
        <w:fldChar w:fldCharType="end"/>
      </w:r>
      <w:r w:rsidR="006B2275">
        <w:rPr>
          <w:rFonts w:asciiTheme="majorBidi" w:hAnsiTheme="majorBidi" w:cstheme="majorBidi"/>
          <w:sz w:val="24"/>
          <w:szCs w:val="24"/>
          <w:lang w:val="id-ID"/>
        </w:rPr>
        <w:t xml:space="preserve"> </w:t>
      </w:r>
      <w:r w:rsidR="00427F21">
        <w:rPr>
          <w:rFonts w:asciiTheme="majorBidi" w:hAnsiTheme="majorBidi" w:cstheme="majorBidi"/>
          <w:sz w:val="24"/>
          <w:szCs w:val="24"/>
        </w:rPr>
        <w:t>dan</w:t>
      </w:r>
      <w:r w:rsidR="006B2275">
        <w:rPr>
          <w:rFonts w:asciiTheme="majorBidi" w:hAnsiTheme="majorBidi" w:cstheme="majorBidi"/>
          <w:sz w:val="24"/>
          <w:szCs w:val="24"/>
          <w:lang w:val="id-ID"/>
        </w:rPr>
        <w:t xml:space="preserve"> </w:t>
      </w:r>
      <w:r w:rsidR="006B2275">
        <w:rPr>
          <w:rFonts w:asciiTheme="majorBidi" w:hAnsiTheme="majorBidi" w:cstheme="majorBidi"/>
          <w:sz w:val="24"/>
          <w:szCs w:val="24"/>
          <w:lang w:val="id-ID"/>
        </w:rPr>
        <w:fldChar w:fldCharType="begin" w:fldLock="1"/>
      </w:r>
      <w:r w:rsidR="006B2275">
        <w:rPr>
          <w:rFonts w:asciiTheme="majorBidi" w:hAnsiTheme="majorBidi" w:cstheme="majorBidi"/>
          <w:sz w:val="24"/>
          <w:szCs w:val="24"/>
          <w:lang w:val="id-ID"/>
        </w:rPr>
        <w:instrText>ADDIN CSL_CITATION {"citationItems":[{"id":"ITEM-1","itemData":{"ISSN":"10288880","abstract":"Abstract: Ten interspecific F1 hybrids were studied for the expression of heterosis in some productive parameters like bolls per plant, seedcotton yield per plant (gm), boll weight (gm), seed index (gm), ginning outturn (%) and staple length (mm). The range of mid parent and better parent positive heterosis respectively varied from 1 2.0 to 118.0% and 11.0 to 109.0% in the bolls per plant, 2.0 to 118% and 5.0 to 98.0% in seedcotton yield; 0.0 to 10% and 0.0% in boll weight; 1.0 to 26.0 and 9.0 to 26.0% in seed index; 1.0 to 4.87% and 1.1 5 to 4.87% in ginning outturn % and 0 .0 to 11.32% and 0.32% to 5.33% in staple length. Considerable amount of heterosis manifested by various characters suggested possibility of more improvement in these characters, nevertheless higher magnitude of heterosis in number of bolls and simultaneous increase in yield further suggested that bolls per plant may be an important selection","author":[{"dropping-particle":"","family":"Persada","given":"Putra Reni Graha","non-dropping-particle":"","parse-names":false,"suffix":""},{"dropping-particle":"","family":"Restu","given":"I Wayan","non-dropping-particle":"","parse-names":false,"suffix":""},{"dropping-particle":"","family":"Sari","given":"Alfi Hermawati Waskita","non-dropping-particle":"","parse-names":false,"suffix":""}],"container-title":"Journal Metamorfosa","id":"ITEM-1","issue":"2","issued":{"date-parts":[["2018"]]},"page":"151-158","title":"Struktur komunitas Fitoplankton di area keramba jaring apung Danau Buyan Kecamatan Sukasadam, Buleleng, Propinsi Bali","type":"article-journal","volume":"5"},"uris":["http://www.mendeley.com/documents/?uuid=983dd9e8-6071-4626-9f2c-8d43eb6423d6"]}],"mendeley":{"formattedCitation":"(Persada et al., 2018)","manualFormatting":"Persada et al., (2018)","plainTextFormattedCitation":"(Persada et al., 2018)","previouslyFormattedCitation":"(Persada et al., 2018)"},"properties":{"noteIndex":0},"schema":"https://github.com/citation-style-language/schema/raw/master/csl-citation.json"}</w:instrText>
      </w:r>
      <w:r w:rsidR="006B2275">
        <w:rPr>
          <w:rFonts w:asciiTheme="majorBidi" w:hAnsiTheme="majorBidi" w:cstheme="majorBidi"/>
          <w:sz w:val="24"/>
          <w:szCs w:val="24"/>
          <w:lang w:val="id-ID"/>
        </w:rPr>
        <w:fldChar w:fldCharType="separate"/>
      </w:r>
      <w:r w:rsidR="006B2275" w:rsidRPr="006B2275">
        <w:rPr>
          <w:rFonts w:asciiTheme="majorBidi" w:hAnsiTheme="majorBidi" w:cstheme="majorBidi"/>
          <w:noProof/>
          <w:sz w:val="24"/>
          <w:szCs w:val="24"/>
          <w:lang w:val="id-ID"/>
        </w:rPr>
        <w:t xml:space="preserve">Persada </w:t>
      </w:r>
      <w:r w:rsidR="00B5303F" w:rsidRPr="00B5303F">
        <w:rPr>
          <w:rFonts w:asciiTheme="majorBidi" w:hAnsiTheme="majorBidi" w:cstheme="majorBidi"/>
          <w:i/>
          <w:iCs/>
          <w:noProof/>
          <w:sz w:val="24"/>
          <w:szCs w:val="24"/>
          <w:lang w:val="id-ID"/>
        </w:rPr>
        <w:t>et al.</w:t>
      </w:r>
      <w:r w:rsidR="006B2275" w:rsidRPr="006B2275">
        <w:rPr>
          <w:rFonts w:asciiTheme="majorBidi" w:hAnsiTheme="majorBidi" w:cstheme="majorBidi"/>
          <w:noProof/>
          <w:sz w:val="24"/>
          <w:szCs w:val="24"/>
          <w:lang w:val="id-ID"/>
        </w:rPr>
        <w:t xml:space="preserve">, </w:t>
      </w:r>
      <w:r w:rsidR="006B2275">
        <w:rPr>
          <w:rFonts w:asciiTheme="majorBidi" w:hAnsiTheme="majorBidi" w:cstheme="majorBidi"/>
          <w:noProof/>
          <w:sz w:val="24"/>
          <w:szCs w:val="24"/>
          <w:lang w:val="id-ID"/>
        </w:rPr>
        <w:t>(</w:t>
      </w:r>
      <w:r w:rsidR="006B2275" w:rsidRPr="006B2275">
        <w:rPr>
          <w:rFonts w:asciiTheme="majorBidi" w:hAnsiTheme="majorBidi" w:cstheme="majorBidi"/>
          <w:noProof/>
          <w:sz w:val="24"/>
          <w:szCs w:val="24"/>
          <w:lang w:val="id-ID"/>
        </w:rPr>
        <w:t>2018)</w:t>
      </w:r>
      <w:r w:rsidR="006B2275">
        <w:rPr>
          <w:rFonts w:asciiTheme="majorBidi" w:hAnsiTheme="majorBidi" w:cstheme="majorBidi"/>
          <w:sz w:val="24"/>
          <w:szCs w:val="24"/>
          <w:lang w:val="id-ID"/>
        </w:rPr>
        <w:fldChar w:fldCharType="end"/>
      </w:r>
      <w:r w:rsidR="00427F21">
        <w:rPr>
          <w:rFonts w:asciiTheme="majorBidi" w:hAnsiTheme="majorBidi" w:cstheme="majorBidi"/>
          <w:sz w:val="24"/>
          <w:szCs w:val="24"/>
          <w:lang w:val="id-ID"/>
        </w:rPr>
        <w:t xml:space="preserve">  </w:t>
      </w:r>
      <w:r w:rsidR="005367CB" w:rsidRPr="00B15087">
        <w:rPr>
          <w:rFonts w:asciiTheme="majorBidi" w:hAnsiTheme="majorBidi" w:cstheme="majorBidi"/>
          <w:sz w:val="24"/>
          <w:szCs w:val="24"/>
        </w:rPr>
        <w:t xml:space="preserve">juga melaporkan terdapat 3 kelas fitoplankton yaitu, </w:t>
      </w:r>
      <w:r w:rsidR="005367CB" w:rsidRPr="00B15087">
        <w:rPr>
          <w:rFonts w:asciiTheme="majorBidi" w:hAnsiTheme="majorBidi" w:cstheme="majorBidi"/>
          <w:i/>
          <w:sz w:val="24"/>
          <w:szCs w:val="24"/>
        </w:rPr>
        <w:t>Bacillariophyceae</w:t>
      </w:r>
      <w:r w:rsidR="005367CB" w:rsidRPr="00B15087">
        <w:rPr>
          <w:rFonts w:asciiTheme="majorBidi" w:hAnsiTheme="majorBidi" w:cstheme="majorBidi"/>
          <w:sz w:val="24"/>
          <w:szCs w:val="24"/>
        </w:rPr>
        <w:t xml:space="preserve">, </w:t>
      </w:r>
      <w:r w:rsidR="005367CB" w:rsidRPr="00B15087">
        <w:rPr>
          <w:rFonts w:asciiTheme="majorBidi" w:hAnsiTheme="majorBidi" w:cstheme="majorBidi"/>
          <w:i/>
          <w:sz w:val="24"/>
          <w:szCs w:val="24"/>
        </w:rPr>
        <w:t xml:space="preserve">Chlorophyceae </w:t>
      </w:r>
      <w:r w:rsidR="005367CB" w:rsidRPr="00B15087">
        <w:rPr>
          <w:rFonts w:asciiTheme="majorBidi" w:hAnsiTheme="majorBidi" w:cstheme="majorBidi"/>
          <w:sz w:val="24"/>
          <w:szCs w:val="24"/>
        </w:rPr>
        <w:t xml:space="preserve">dan </w:t>
      </w:r>
      <w:r w:rsidR="005367CB" w:rsidRPr="00B15087">
        <w:rPr>
          <w:rFonts w:asciiTheme="majorBidi" w:hAnsiTheme="majorBidi" w:cstheme="majorBidi"/>
          <w:i/>
          <w:sz w:val="24"/>
          <w:szCs w:val="24"/>
        </w:rPr>
        <w:t xml:space="preserve">Cyanophyceae </w:t>
      </w:r>
      <w:r w:rsidR="005367CB" w:rsidRPr="00B15087">
        <w:rPr>
          <w:rFonts w:asciiTheme="majorBidi" w:hAnsiTheme="majorBidi" w:cstheme="majorBidi"/>
          <w:sz w:val="24"/>
          <w:szCs w:val="24"/>
        </w:rPr>
        <w:t>mendominasi dibandingkan kelas lain pada Danau Rawa Pening dan Danau Buyan di area KJA</w:t>
      </w:r>
      <w:r w:rsidR="005367CB" w:rsidRPr="00B15087">
        <w:rPr>
          <w:rFonts w:asciiTheme="majorBidi" w:hAnsiTheme="majorBidi" w:cstheme="majorBidi"/>
          <w:b/>
          <w:sz w:val="24"/>
          <w:szCs w:val="24"/>
        </w:rPr>
        <w:t>.</w:t>
      </w:r>
    </w:p>
    <w:p w14:paraId="0B2C14A8" w14:textId="1043A39C" w:rsidR="005367CB" w:rsidRPr="00B15087" w:rsidRDefault="005367CB" w:rsidP="006B2275">
      <w:pPr>
        <w:spacing w:after="480" w:line="240" w:lineRule="auto"/>
        <w:ind w:firstLine="567"/>
        <w:jc w:val="both"/>
        <w:rPr>
          <w:rFonts w:asciiTheme="majorBidi" w:hAnsiTheme="majorBidi" w:cstheme="majorBidi"/>
          <w:sz w:val="24"/>
          <w:szCs w:val="24"/>
        </w:rPr>
      </w:pPr>
      <w:r w:rsidRPr="00B15087">
        <w:rPr>
          <w:rFonts w:asciiTheme="majorBidi" w:hAnsiTheme="majorBidi" w:cstheme="majorBidi"/>
          <w:sz w:val="24"/>
          <w:szCs w:val="24"/>
        </w:rPr>
        <w:t>Terdapat jenis fitoplankton kemunculannya hanya di periode tertentu dan di setiap periode (</w:t>
      </w:r>
      <w:r w:rsidRPr="00B15087">
        <w:rPr>
          <w:rFonts w:asciiTheme="majorBidi" w:hAnsiTheme="majorBidi" w:cstheme="majorBidi"/>
          <w:b/>
          <w:sz w:val="24"/>
          <w:szCs w:val="24"/>
        </w:rPr>
        <w:t>Tabel 2.</w:t>
      </w:r>
      <w:r w:rsidRPr="00B15087">
        <w:rPr>
          <w:rFonts w:asciiTheme="majorBidi" w:hAnsiTheme="majorBidi" w:cstheme="majorBidi"/>
          <w:sz w:val="24"/>
          <w:szCs w:val="24"/>
        </w:rPr>
        <w:t xml:space="preserve">). </w:t>
      </w:r>
      <w:r w:rsidR="00F771AF" w:rsidRPr="00B15087">
        <w:rPr>
          <w:rFonts w:asciiTheme="majorBidi" w:eastAsia="Times New Roman" w:hAnsiTheme="majorBidi" w:cstheme="majorBidi"/>
          <w:color w:val="000000"/>
          <w:sz w:val="24"/>
          <w:szCs w:val="24"/>
        </w:rPr>
        <w:t xml:space="preserve">Jenis </w:t>
      </w:r>
      <w:r w:rsidR="00F771AF">
        <w:rPr>
          <w:rFonts w:asciiTheme="majorBidi" w:eastAsia="Times New Roman" w:hAnsiTheme="majorBidi" w:cstheme="majorBidi"/>
          <w:color w:val="000000"/>
          <w:sz w:val="24"/>
          <w:szCs w:val="24"/>
        </w:rPr>
        <w:t>fitoplankton</w:t>
      </w:r>
      <w:r w:rsidR="00F771AF" w:rsidRPr="00B15087">
        <w:rPr>
          <w:rFonts w:asciiTheme="majorBidi" w:eastAsia="Times New Roman" w:hAnsiTheme="majorBidi" w:cstheme="majorBidi"/>
          <w:color w:val="000000"/>
          <w:sz w:val="24"/>
          <w:szCs w:val="24"/>
        </w:rPr>
        <w:t xml:space="preserve"> seperti </w:t>
      </w:r>
      <w:r w:rsidR="00F771AF" w:rsidRPr="00B15087">
        <w:rPr>
          <w:rFonts w:asciiTheme="majorBidi" w:eastAsia="Times New Roman" w:hAnsiTheme="majorBidi" w:cstheme="majorBidi"/>
          <w:i/>
          <w:color w:val="000000"/>
          <w:sz w:val="24"/>
          <w:szCs w:val="24"/>
        </w:rPr>
        <w:t xml:space="preserve">Chroococcus </w:t>
      </w:r>
      <w:r w:rsidR="00F771AF" w:rsidRPr="00B15087">
        <w:rPr>
          <w:rFonts w:asciiTheme="majorBidi" w:eastAsia="Times New Roman" w:hAnsiTheme="majorBidi" w:cstheme="majorBidi"/>
          <w:color w:val="000000"/>
          <w:sz w:val="24"/>
          <w:szCs w:val="24"/>
        </w:rPr>
        <w:t xml:space="preserve">sp., </w:t>
      </w:r>
      <w:r w:rsidR="00F771AF" w:rsidRPr="00B15087">
        <w:rPr>
          <w:rFonts w:asciiTheme="majorBidi" w:eastAsia="Times New Roman" w:hAnsiTheme="majorBidi" w:cstheme="majorBidi"/>
          <w:i/>
          <w:color w:val="000000"/>
          <w:sz w:val="24"/>
          <w:szCs w:val="24"/>
        </w:rPr>
        <w:t xml:space="preserve">Nitzschia </w:t>
      </w:r>
      <w:r w:rsidR="00F771AF" w:rsidRPr="00B15087">
        <w:rPr>
          <w:rFonts w:asciiTheme="majorBidi" w:eastAsia="Times New Roman" w:hAnsiTheme="majorBidi" w:cstheme="majorBidi"/>
          <w:color w:val="000000"/>
          <w:sz w:val="24"/>
          <w:szCs w:val="24"/>
        </w:rPr>
        <w:t xml:space="preserve">sp., </w:t>
      </w:r>
      <w:r w:rsidR="00F771AF" w:rsidRPr="00B15087">
        <w:rPr>
          <w:rFonts w:asciiTheme="majorBidi" w:eastAsia="Times New Roman" w:hAnsiTheme="majorBidi" w:cstheme="majorBidi"/>
          <w:i/>
          <w:color w:val="000000"/>
          <w:sz w:val="24"/>
          <w:szCs w:val="24"/>
        </w:rPr>
        <w:t xml:space="preserve">Oscillatoria </w:t>
      </w:r>
      <w:r w:rsidR="00F771AF" w:rsidRPr="00B15087">
        <w:rPr>
          <w:rFonts w:asciiTheme="majorBidi" w:eastAsia="Times New Roman" w:hAnsiTheme="majorBidi" w:cstheme="majorBidi"/>
          <w:color w:val="000000"/>
          <w:sz w:val="24"/>
          <w:szCs w:val="24"/>
        </w:rPr>
        <w:t xml:space="preserve">sp. dan </w:t>
      </w:r>
      <w:r w:rsidR="00F771AF" w:rsidRPr="00B15087">
        <w:rPr>
          <w:rFonts w:asciiTheme="majorBidi" w:eastAsia="Times New Roman" w:hAnsiTheme="majorBidi" w:cstheme="majorBidi"/>
          <w:i/>
          <w:color w:val="000000"/>
          <w:sz w:val="24"/>
          <w:szCs w:val="24"/>
        </w:rPr>
        <w:t>Stephanodiscus</w:t>
      </w:r>
      <w:r w:rsidR="00F771AF" w:rsidRPr="00B15087">
        <w:rPr>
          <w:rFonts w:asciiTheme="majorBidi" w:eastAsia="Times New Roman" w:hAnsiTheme="majorBidi" w:cstheme="majorBidi"/>
          <w:color w:val="000000"/>
          <w:sz w:val="24"/>
          <w:szCs w:val="24"/>
        </w:rPr>
        <w:t xml:space="preserve"> sp. teramati muncul selama periode pengamatan.</w:t>
      </w:r>
      <w:r w:rsidR="002834AD">
        <w:rPr>
          <w:rFonts w:asciiTheme="majorBidi" w:hAnsiTheme="majorBidi" w:cstheme="majorBidi"/>
          <w:sz w:val="24"/>
          <w:szCs w:val="24"/>
        </w:rPr>
        <w:t xml:space="preserve"> </w:t>
      </w:r>
      <w:r w:rsidR="002834AD" w:rsidRPr="00B15087">
        <w:rPr>
          <w:rFonts w:asciiTheme="majorBidi" w:hAnsiTheme="majorBidi" w:cstheme="majorBidi"/>
          <w:sz w:val="24"/>
          <w:szCs w:val="24"/>
        </w:rPr>
        <w:t>Berdasarkan kehadiran jenis fitoplankton pada penelitian ini, terdapat perubahan jenis penyusun komposisi di setiap p</w:t>
      </w:r>
      <w:r w:rsidR="006B2275">
        <w:rPr>
          <w:rFonts w:asciiTheme="majorBidi" w:hAnsiTheme="majorBidi" w:cstheme="majorBidi"/>
          <w:sz w:val="24"/>
          <w:szCs w:val="24"/>
          <w:lang w:val="id-ID"/>
        </w:rPr>
        <w:t>e</w:t>
      </w:r>
      <w:r w:rsidR="002834AD" w:rsidRPr="00B15087">
        <w:rPr>
          <w:rFonts w:asciiTheme="majorBidi" w:hAnsiTheme="majorBidi" w:cstheme="majorBidi"/>
          <w:sz w:val="24"/>
          <w:szCs w:val="24"/>
        </w:rPr>
        <w:t>riode. Hal tersebut diduga telah terjadi perubahan kualitas ataupun nutrient di perairan</w:t>
      </w:r>
      <w:r w:rsidR="006B2275">
        <w:rPr>
          <w:rFonts w:asciiTheme="majorBidi" w:hAnsiTheme="majorBidi" w:cstheme="majorBidi"/>
          <w:sz w:val="24"/>
          <w:szCs w:val="24"/>
          <w:lang w:val="id-ID"/>
        </w:rPr>
        <w:t xml:space="preserve"> </w:t>
      </w:r>
      <w:r w:rsidR="006B2275">
        <w:rPr>
          <w:rFonts w:asciiTheme="majorBidi" w:hAnsiTheme="majorBidi" w:cstheme="majorBidi"/>
          <w:sz w:val="24"/>
          <w:szCs w:val="24"/>
        </w:rPr>
        <w:fldChar w:fldCharType="begin" w:fldLock="1"/>
      </w:r>
      <w:r w:rsidR="006B2275">
        <w:rPr>
          <w:rFonts w:asciiTheme="majorBidi" w:hAnsiTheme="majorBidi" w:cstheme="majorBidi"/>
          <w:sz w:val="24"/>
          <w:szCs w:val="24"/>
        </w:rPr>
        <w:instrText>ADDIN CSL_CITATION {"citationItems":[{"id":"ITEM-1","itemData":{"DOI":"10.4081/jlimnol.2014.820","ISSN":"11295767","abstract":"On the basis of our collected material and historical information we assess phytoplankton dynamics in Kondopoga Bay, the Lake Onego in 1993-2011. The summer communities from continuously studied sampling stations contain 100 species belonging to eight divisions: Bacillariophyta, 40; Chlorophyta, 25; Cyanobacteria, 13; Chrysophyta, 12; Euglenophyta, 2; Dinophyta, 4; Cryptophyta, 3; and Xanthophyta, 1. Sample richness varied between 16 and 54 species, with a negative overall trend during the study period, but increases in Cyanobacteria and Dinophyta. Bioindication analysis shows that water acidification slowly rising from 1993 to 2011 with organic pollution (Index saprobity S) and the number of species with heterotrophic ability. In 1990s, the total abundance and biomass were on average 1.5 times higher than in 2000-2011, having similar fluctuation ranges (Pearson 0.74), with peaks in 1996 and 2006. At the same time, species richness decreased, showing a depletion of algal communities. Two critically impacted periods are revealed with the Shannon index in 1996 and 2007 and on the basis of the Aquatic Ecosystem State Index (WESI) calculation in 1995 and 2007, related to Kondopoga industrial wastewater influx enriched in nutrients and other contaminants. As a whole, the WESI was extremely high, reflecting a high self-purification capacity in respect to phosphate concentration in the bay. The canonical corresponded analysis (CCA) shows two different sets of taxa, those stimulated by temperature and nitric nitrogen (Anabaena scheremetievii Elenkin, Dolichospermum lemmermannii (Ricter) P. Wacklin, L. Hoffmann &amp; J. Komárek, and Aulacoseira alpigena (Grunow) Krammer), and sensitive autotroph species inhabiting cool to temperate clear waters (Aulacoseira distans (Ehrenberg) Simonsen, Ankistrodesmus fusiformis Corda ex Korshikov, Mucidosphaerium pulchellum (H.C. Wood) C. Bock, Proschold &amp; Krienitz). The comparative statistics with GRAPS program revealed two cores of species richness in years 1996 and 2011 that included most of species. The long-term dynamics of relative cell volume shows that phytoplankton communities were enriched with small-celled species, such as Cyanobacteria (Microcystis aeruginosa (Kützing) Kützing) and Cryptophyta (Cryptomonas sp. and Katablepharis ovalis Skuja) in the period between 1998 and 2006. Pearson correlation for Shannon index and relative cell biovolume is negative (-0.79), showing high stability of species rich communities under …","author":[{"dropping-particle":"","family":"Barinova","given":"Sophia","non-dropping-particle":"","parse-names":false,"suffix":""},{"dropping-particle":"","family":"Chekryzheva","given":"Tatjana","non-dropping-particle":"","parse-names":false,"suffix":""}],"container-title":"Journal of Limnology","id":"ITEM-1","issue":"2","issued":{"date-parts":[["2014"]]},"page":"80-95","title":"Phytoplankton dynamic and bioindication in the Kondopoga Bay, Lake Onego (Northern Russia)","type":"article-journal","volume":"73"},"uris":["http://www.mendeley.com/documents/?uuid=9e5da13b-34f2-498b-81b4-66d71528e14a"]},{"id":"ITEM-2","itemData":{"DOI":"10.1016/j.swaqe.2014.12.003","ISSN":"22126139","abstract":"Prashar Lake, an unexplored, high-altitude, shallow, and cold water body located in Himachal Pradesh (India) was studied through monthly surveys in two consecutive years (March 2008 to February 2010). The seasonal variations in chlorophyll a, abundance, and species composition of plankton in relation to hydrography were studied. A total of 67 species belonging to eight groups of phytoplankton were identified. Among 67 phytoplankton species, 19 species exhibited perennial habit. Both plankton and chlorophyll a showed bimodal pattern of fluctuation with peaks in May and September. Annual mean concentrations of chlorophyll a (mgL&lt;sup&gt;-&lt;/sup&gt;&lt;sup&gt;1&lt;/sup&gt;) were recorded as 4.87 in 2008-09, and 4.03 in 2009-10. Palmer pollution index indicated absence of all the 20 pollution tolerant algal species. Pearson correlation revealed a significant relationship between physicochemical parameters and different algal groups. Important physicochemical parameters responsible for distribution of phytoplankton have been studied taking into account the portability of water for irrigation and drinking purposes as per permissible limits of WHO, ICMR, and ISI standards. The values of water quality index were 14.42 during 2008-09 and 16.51 during 2009-10. Based on water quality standards given by Central Pollution Control Board, the water quality at Prashar Lake was between \"A and B\". Carlson's trophic status classified Prashar Lake as oligotrophic with TSI values 17.085 (2008-09) and 14.57 (2009-10). The phytoplankton assemblage, as well as water quality data, suggest that water at Prashar Lake is unpolluted and could be used for various human purposes after disinfection.","author":[{"dropping-particle":"","family":"Jindal","given":"R.","non-dropping-particle":"","parse-names":false,"suffix":""},{"dropping-particle":"","family":"Thakur","given":"R. K.","non-dropping-particle":"","parse-names":false,"suffix":""},{"dropping-particle":"","family":"Singh","given":"Uday Bhan","non-dropping-particle":"","parse-names":false,"suffix":""},{"dropping-particle":"","family":"Ahluwalia","given":"A. S.","non-dropping-particle":"","parse-names":false,"suffix":""}],"container-title":"Sustainability of Water Quality and Ecology","id":"ITEM-2","issue":"2014","issued":{"date-parts":[["2014"]]},"page":"101-113","publisher":"Elsevier B.V.","title":"Phytoplankton dynamics and water quality of Prashar Lake, Himachal Pradesh, India","type":"article-journal","volume":"3"},"uris":["http://www.mendeley.com/documents/?uuid=58620440-9e4a-4317-9058-f78b03f65db2"]}],"mendeley":{"formattedCitation":"(Barinova &amp; Chekryzheva, 2014; Jindal et al., 2014)","plainTextFormattedCitation":"(Barinova &amp; Chekryzheva, 2014; Jindal et al., 2014)","previouslyFormattedCitation":"(Barinova &amp; Chekryzheva, 2014; Jindal et al., 2014)"},"properties":{"noteIndex":0},"schema":"https://github.com/citation-style-language/schema/raw/master/csl-citation.json"}</w:instrText>
      </w:r>
      <w:r w:rsidR="006B2275">
        <w:rPr>
          <w:rFonts w:asciiTheme="majorBidi" w:hAnsiTheme="majorBidi" w:cstheme="majorBidi"/>
          <w:sz w:val="24"/>
          <w:szCs w:val="24"/>
        </w:rPr>
        <w:fldChar w:fldCharType="separate"/>
      </w:r>
      <w:r w:rsidR="006B2275" w:rsidRPr="006B2275">
        <w:rPr>
          <w:rFonts w:asciiTheme="majorBidi" w:hAnsiTheme="majorBidi" w:cstheme="majorBidi"/>
          <w:noProof/>
          <w:sz w:val="24"/>
          <w:szCs w:val="24"/>
        </w:rPr>
        <w:t xml:space="preserve">(Barinova &amp; Chekryzheva, 2014; Jindal </w:t>
      </w:r>
      <w:r w:rsidR="00B5303F" w:rsidRPr="00B5303F">
        <w:rPr>
          <w:rFonts w:asciiTheme="majorBidi" w:hAnsiTheme="majorBidi" w:cstheme="majorBidi"/>
          <w:i/>
          <w:iCs/>
          <w:noProof/>
          <w:sz w:val="24"/>
          <w:szCs w:val="24"/>
        </w:rPr>
        <w:t>et al.</w:t>
      </w:r>
      <w:r w:rsidR="006B2275" w:rsidRPr="006B2275">
        <w:rPr>
          <w:rFonts w:asciiTheme="majorBidi" w:hAnsiTheme="majorBidi" w:cstheme="majorBidi"/>
          <w:noProof/>
          <w:sz w:val="24"/>
          <w:szCs w:val="24"/>
        </w:rPr>
        <w:t>, 2014)</w:t>
      </w:r>
      <w:r w:rsidR="006B2275">
        <w:rPr>
          <w:rFonts w:asciiTheme="majorBidi" w:hAnsiTheme="majorBidi" w:cstheme="majorBidi"/>
          <w:sz w:val="24"/>
          <w:szCs w:val="24"/>
        </w:rPr>
        <w:fldChar w:fldCharType="end"/>
      </w:r>
      <w:r w:rsidR="002834AD">
        <w:rPr>
          <w:rFonts w:asciiTheme="majorBidi" w:hAnsiTheme="majorBidi" w:cstheme="majorBidi"/>
          <w:sz w:val="24"/>
          <w:szCs w:val="24"/>
          <w:lang w:val="id-ID"/>
        </w:rPr>
        <w:t>.</w:t>
      </w:r>
      <w:r w:rsidR="002834AD" w:rsidRPr="00B15087">
        <w:rPr>
          <w:rFonts w:asciiTheme="majorBidi" w:hAnsiTheme="majorBidi" w:cstheme="majorBidi"/>
          <w:sz w:val="24"/>
          <w:szCs w:val="24"/>
        </w:rPr>
        <w:t xml:space="preserve"> Jenis </w:t>
      </w:r>
      <w:r w:rsidR="002834AD" w:rsidRPr="00B15087">
        <w:rPr>
          <w:rFonts w:asciiTheme="majorBidi" w:hAnsiTheme="majorBidi" w:cstheme="majorBidi"/>
          <w:i/>
          <w:sz w:val="24"/>
          <w:szCs w:val="24"/>
        </w:rPr>
        <w:t xml:space="preserve">Chroococcus </w:t>
      </w:r>
      <w:r w:rsidR="002834AD" w:rsidRPr="00B15087">
        <w:rPr>
          <w:rFonts w:asciiTheme="majorBidi" w:hAnsiTheme="majorBidi" w:cstheme="majorBidi"/>
          <w:sz w:val="24"/>
          <w:szCs w:val="24"/>
        </w:rPr>
        <w:t xml:space="preserve">sp. dan </w:t>
      </w:r>
      <w:r w:rsidR="002834AD" w:rsidRPr="00B15087">
        <w:rPr>
          <w:rFonts w:asciiTheme="majorBidi" w:hAnsiTheme="majorBidi" w:cstheme="majorBidi"/>
          <w:i/>
          <w:sz w:val="24"/>
          <w:szCs w:val="24"/>
        </w:rPr>
        <w:t xml:space="preserve">Oscillatoria </w:t>
      </w:r>
      <w:r w:rsidR="002834AD" w:rsidRPr="00B15087">
        <w:rPr>
          <w:rFonts w:asciiTheme="majorBidi" w:hAnsiTheme="majorBidi" w:cstheme="majorBidi"/>
          <w:sz w:val="24"/>
          <w:szCs w:val="24"/>
        </w:rPr>
        <w:t>sp. merupakan jenis yang mampu beradaptasi dengan baik di berbagai kondisi lingkungan dan perairan dengan temperatur hangat</w:t>
      </w:r>
      <w:r w:rsidR="002834AD">
        <w:rPr>
          <w:rFonts w:asciiTheme="majorBidi" w:hAnsiTheme="majorBidi" w:cstheme="majorBidi"/>
          <w:sz w:val="24"/>
          <w:szCs w:val="24"/>
          <w:lang w:val="id-ID"/>
        </w:rPr>
        <w:t xml:space="preserve"> </w:t>
      </w:r>
      <w:r w:rsidR="002834AD">
        <w:rPr>
          <w:rFonts w:asciiTheme="majorBidi" w:hAnsiTheme="majorBidi" w:cstheme="majorBidi"/>
          <w:sz w:val="24"/>
          <w:szCs w:val="24"/>
          <w:lang w:val="id-ID"/>
        </w:rPr>
        <w:fldChar w:fldCharType="begin" w:fldLock="1"/>
      </w:r>
      <w:r w:rsidR="006B2275">
        <w:rPr>
          <w:rFonts w:asciiTheme="majorBidi" w:hAnsiTheme="majorBidi" w:cstheme="majorBidi"/>
          <w:sz w:val="24"/>
          <w:szCs w:val="24"/>
          <w:lang w:val="id-ID"/>
        </w:rPr>
        <w:instrText>ADDIN CSL_CITATION {"citationItems":[{"id":"ITEM-1","itemData":{"DOI":"10.2478/s13545-013-0093-8","ISSN":"1730413X","abstract":"In this work, the authors examined the presence of cyanobacteria and cyanotoxins in 21 samples collected from fresh water bodies located in 5 provinces in Poland: Lublin (2), Podlasie (1), Pomerania (6), Warmia-Masuria (1) and Wielkopolska (11). In addition, to determine the general pattern of geographical distribution, frequency of cyanobacteria occurrence, and cyanotoxins production, the published data from 238 fresh water bodies in Poland were reviewed. On the basis of these collected results, we concluded that Planktothrix, Aphanizomenon, Microcystis and Dolichospermum were dominant. The general pattern in geographical distribution of the identified cyanobacterial genera was typical of other eutrophic waters in Europe. The production of cyanotoxins was revealed in 18 (86%) of the 21 samples analyzed in the present work and in 74 (75%) of the 98 total water bodies for which the presence of toxins had been examined. Among the 24 detected microcystin variants, [Asp3]MC-RR was most common. These results can be verified when more data from the less explored water bodies in the southern and eastern parts of Poland are available.","author":[{"dropping-particle":"","family":"Kobos","given":"Justyna","non-dropping-particle":"","parse-names":false,"suffix":""},{"dropping-particle":"","family":"Błaszczyk","given":"Agata","non-dropping-particle":"","parse-names":false,"suffix":""},{"dropping-particle":"","family":"Hohlfeld","given":"Natalia","non-dropping-particle":"","parse-names":false,"suffix":""},{"dropping-particle":"","family":"Toruńska-Sitarz","given":"Anna","non-dropping-particle":"","parse-names":false,"suffix":""},{"dropping-particle":"","family":"Krakowiak","given":"Anna","non-dropping-particle":"","parse-names":false,"suffix":""},{"dropping-particle":"","family":"Hebel","given":"Agnieszka","non-dropping-particle":"","parse-names":false,"suffix":""},{"dropping-particle":"","family":"Sutryk","given":"Katarzyna","non-dropping-particle":"","parse-names":false,"suffix":""},{"dropping-particle":"","family":"Grabowska","given":"Magdalena","non-dropping-particle":"","parse-names":false,"suffix":""},{"dropping-particle":"","family":"Toporowska","given":"Magdalena","non-dropping-particle":"","parse-names":false,"suffix":""},{"dropping-particle":"","family":"Kokociński","given":"Mikołaj","non-dropping-particle":"","parse-names":false,"suffix":""},{"dropping-particle":"","family":"Messyasz","given":"Beata","non-dropping-particle":"","parse-names":false,"suffix":""},{"dropping-particle":"","family":"Rybak","given":"Andrzej","non-dropping-particle":"","parse-names":false,"suffix":""},{"dropping-particle":"","family":"Napiórkowska-Krzebietke","given":"Agnieszka","non-dropping-particle":"","parse-names":false,"suffix":""},{"dropping-particle":"","family":"Nawrocka","given":"Lidia","non-dropping-particle":"","parse-names":false,"suffix":""},{"dropping-particle":"","family":"Pełechata","given":"Aleksandra","non-dropping-particle":"","parse-names":false,"suffix":""},{"dropping-particle":"","family":"Budzyńska","given":"Agnieszka","non-dropping-particle":"","parse-names":false,"suffix":""},{"dropping-particle":"","family":"Zagajewski","given":"Paweł","non-dropping-particle":"","parse-names":false,"suffix":""},{"dropping-particle":"","family":"Mazur-Marzec","given":"Hanna","non-dropping-particle":"","parse-names":false,"suffix":""}],"container-title":"Oceanological and Hydrobiological Studies","id":"ITEM-1","issue":"4","issued":{"date-parts":[["2013"]]},"page":"358-378","title":"Cyanobacteria and cyanotoxins in Polish freshwater bodies","type":"article-journal","volume":"42"},"uris":["http://www.mendeley.com/documents/?uuid=fac1860f-8f9a-4be8-8add-3ee6d850f282"]},{"id":"ITEM-2","itemData":{"DOI":"10.1016/S1001-0742(12)60297-6","ISSN":"10010742","PMID":"24552047","abstract":"The present study was conducted to provide a detailed understanding of the variation in cyanobacterial communities of Dongping Lake, which is the final water volume adjusting and storing lake in the east route of the South-to-North Water Diversion Project in China. The spatial and temporal distribution of cyanobacteria was assessed from May 2010 to October 2012 based on monthly samples collected from three stations. Over the 30-month survey, 15 genera and 25 species of cyanobacteria were identified, with cyanobacterial abundance at each monitoring station ranging from undetected to 3.04×107 cells/L, average of 4.27×106 cells/L. The dominant cyanobacterial species were Pseudanabaena limnetica and Aphanizomenon issatschenkoi and not the usual bloom-forming genera such as Microcystis and Anabaena. Cyanobacterial community structure and water quality variables exhibited substantial changes over the period of survey. Redundancy analysis, Pearson correlations, and regression analysis were applied to analyze the relationships among the variables. The results suggested that temperature and chemical oxygen demand were key drivers of the cyanobacterial community composition in Dongping Lake. In addition, the concentration of inorganic nitrogen in the lake had a profound effect on the cyanobacterial abundance as a non-limiting factor in warm periods. © 2013.","author":[{"dropping-particle":"","family":"Lu","given":"Xuetang","non-dropping-particle":"","parse-names":false,"suffix":""},{"dropping-particle":"","family":"Tian","given":"Chang","non-dropping-particle":"","parse-names":false,"suffix":""},{"dropping-particle":"","family":"Pei","given":"Haiyan","non-dropping-particle":"","parse-names":false,"suffix":""},{"dropping-particle":"","family":"Hu","given":"Wenrong","non-dropping-particle":"","parse-names":false,"suffix":""},{"dropping-particle":"","family":"Xie","given":"Jun","non-dropping-particle":"","parse-names":false,"suffix":""}],"container-title":"Journal of Environmental Sciences (China)","id":"ITEM-2","issue":"11","issued":{"date-parts":[["2013"]]},"page":"2196-2206","publisher":"The Research Centre for Eco-Environmental Sciences, Chinese Academy of Sciences","title":"Environmental factors influencing cyanobacteria community structure in Dongping Lake, China","type":"article-journal","volume":"25"},"uris":["http://www.mendeley.com/documents/?uuid=873fbf3a-42c5-442f-9db0-53760488822d"]}],"mendeley":{"formattedCitation":"(Kobos et al., 2013; Lu et al., 2013)","plainTextFormattedCitation":"(Kobos et al., 2013; Lu et al., 2013)","previouslyFormattedCitation":"(Kobos et al., 2013; Lu et al., 2013)"},"properties":{"noteIndex":0},"schema":"https://github.com/citation-style-language/schema/raw/master/csl-citation.json"}</w:instrText>
      </w:r>
      <w:r w:rsidR="002834AD">
        <w:rPr>
          <w:rFonts w:asciiTheme="majorBidi" w:hAnsiTheme="majorBidi" w:cstheme="majorBidi"/>
          <w:sz w:val="24"/>
          <w:szCs w:val="24"/>
          <w:lang w:val="id-ID"/>
        </w:rPr>
        <w:fldChar w:fldCharType="separate"/>
      </w:r>
      <w:r w:rsidR="002834AD" w:rsidRPr="00427F21">
        <w:rPr>
          <w:rFonts w:asciiTheme="majorBidi" w:hAnsiTheme="majorBidi" w:cstheme="majorBidi"/>
          <w:noProof/>
          <w:sz w:val="24"/>
          <w:szCs w:val="24"/>
          <w:lang w:val="id-ID"/>
        </w:rPr>
        <w:t xml:space="preserve">(Kobos </w:t>
      </w:r>
      <w:r w:rsidR="00B5303F" w:rsidRPr="00B5303F">
        <w:rPr>
          <w:rFonts w:asciiTheme="majorBidi" w:hAnsiTheme="majorBidi" w:cstheme="majorBidi"/>
          <w:i/>
          <w:iCs/>
          <w:noProof/>
          <w:sz w:val="24"/>
          <w:szCs w:val="24"/>
          <w:lang w:val="id-ID"/>
        </w:rPr>
        <w:t>et al.</w:t>
      </w:r>
      <w:r w:rsidR="002834AD" w:rsidRPr="00427F21">
        <w:rPr>
          <w:rFonts w:asciiTheme="majorBidi" w:hAnsiTheme="majorBidi" w:cstheme="majorBidi"/>
          <w:i/>
          <w:noProof/>
          <w:sz w:val="24"/>
          <w:szCs w:val="24"/>
          <w:lang w:val="id-ID"/>
        </w:rPr>
        <w:t>,</w:t>
      </w:r>
      <w:r w:rsidR="002834AD" w:rsidRPr="00427F21">
        <w:rPr>
          <w:rFonts w:asciiTheme="majorBidi" w:hAnsiTheme="majorBidi" w:cstheme="majorBidi"/>
          <w:noProof/>
          <w:sz w:val="24"/>
          <w:szCs w:val="24"/>
          <w:lang w:val="id-ID"/>
        </w:rPr>
        <w:t xml:space="preserve"> 2013; Lu </w:t>
      </w:r>
      <w:r w:rsidR="00B5303F" w:rsidRPr="00B5303F">
        <w:rPr>
          <w:rFonts w:asciiTheme="majorBidi" w:hAnsiTheme="majorBidi" w:cstheme="majorBidi"/>
          <w:i/>
          <w:iCs/>
          <w:noProof/>
          <w:sz w:val="24"/>
          <w:szCs w:val="24"/>
          <w:lang w:val="id-ID"/>
        </w:rPr>
        <w:t>et al.</w:t>
      </w:r>
      <w:r w:rsidR="002834AD" w:rsidRPr="00427F21">
        <w:rPr>
          <w:rFonts w:asciiTheme="majorBidi" w:hAnsiTheme="majorBidi" w:cstheme="majorBidi"/>
          <w:i/>
          <w:noProof/>
          <w:sz w:val="24"/>
          <w:szCs w:val="24"/>
          <w:lang w:val="id-ID"/>
        </w:rPr>
        <w:t>,</w:t>
      </w:r>
      <w:r w:rsidR="002834AD" w:rsidRPr="00427F21">
        <w:rPr>
          <w:rFonts w:asciiTheme="majorBidi" w:hAnsiTheme="majorBidi" w:cstheme="majorBidi"/>
          <w:noProof/>
          <w:sz w:val="24"/>
          <w:szCs w:val="24"/>
          <w:lang w:val="id-ID"/>
        </w:rPr>
        <w:t xml:space="preserve"> 2013)</w:t>
      </w:r>
      <w:r w:rsidR="002834AD">
        <w:rPr>
          <w:rFonts w:asciiTheme="majorBidi" w:hAnsiTheme="majorBidi" w:cstheme="majorBidi"/>
          <w:sz w:val="24"/>
          <w:szCs w:val="24"/>
          <w:lang w:val="id-ID"/>
        </w:rPr>
        <w:fldChar w:fldCharType="end"/>
      </w:r>
      <w:r w:rsidR="002834AD" w:rsidRPr="00B15087">
        <w:rPr>
          <w:rFonts w:asciiTheme="majorBidi" w:hAnsiTheme="majorBidi" w:cstheme="majorBidi"/>
          <w:sz w:val="24"/>
          <w:szCs w:val="24"/>
        </w:rPr>
        <w:t>. Jenis fitoplankton yang selalu ditemui di setiap periode penelitian merupakan fitoplankton yang menjadi indikator perairan tercemar</w:t>
      </w:r>
      <w:r w:rsidR="002834AD">
        <w:rPr>
          <w:rFonts w:asciiTheme="majorBidi" w:hAnsiTheme="majorBidi" w:cstheme="majorBidi"/>
          <w:sz w:val="24"/>
          <w:szCs w:val="24"/>
          <w:lang w:val="id-ID"/>
        </w:rPr>
        <w:t xml:space="preserve"> </w:t>
      </w:r>
      <w:r w:rsidR="002834AD">
        <w:rPr>
          <w:rFonts w:asciiTheme="majorBidi" w:hAnsiTheme="majorBidi" w:cstheme="majorBidi"/>
          <w:sz w:val="24"/>
          <w:szCs w:val="24"/>
          <w:lang w:val="id-ID"/>
        </w:rPr>
        <w:fldChar w:fldCharType="begin" w:fldLock="1"/>
      </w:r>
      <w:r w:rsidR="006B2275">
        <w:rPr>
          <w:rFonts w:asciiTheme="majorBidi" w:hAnsiTheme="majorBidi" w:cstheme="majorBidi"/>
          <w:sz w:val="24"/>
          <w:szCs w:val="24"/>
          <w:lang w:val="id-ID"/>
        </w:rPr>
        <w:instrText>ADDIN CSL_CITATION {"citationItems":[{"id":"ITEM-1","itemData":{"DOI":"10.1016/j.sjbs.2012.04.005","ISSN":"1319562X","PMID":"24936135","abstract":"Organic and inorganic substances which were released into the environment as a result of domestic, agricultural and industrial water activities lead to organic and inorganic pollution. The normal primary and secondary treatment processes of these wastewaters have been introduced in a growing number of places, in order to eliminate the easily settled materials and to oxidize the organic material present in wastewater. The final result is a clear, apparently clean effluent which is discharged into natural water bodies. This secondary effluent is, however, loaded with inorganic nitrogen and phosphorus and causes eutrophication and more long-term problems because of refractory organics and heavy metals that are discharged. Microalgae culture offers an interesting step for wastewater treatments, because they provide a tertiary biotreatment coupled with the production of potentially valuable biomass, which can be used for several purposes. Microalgae cultures offer an elegant solution to tertiary and quandary treatments due to the ability of microalgae to use inorganic nitrogen and phosphorus for their growth. And also, for their capacity to remove heavy metals, as well as some toxic organic compounds, therefore, it does not lead to secondary pollution. In the current review we will highlight on the role of micro-algae in the treatment of wastewater. © 2012 King Saud University.","author":[{"dropping-particle":"","family":"Abdel-Raouf","given":"N.","non-dropping-particle":"","parse-names":false,"suffix":""},{"dropping-particle":"","family":"Al-Homaidan","given":"A. A.","non-dropping-particle":"","parse-names":false,"suffix":""},{"dropping-particle":"","family":"Ibraheem","given":"I. B.M.","non-dropping-particle":"","parse-names":false,"suffix":""}],"container-title":"Saudi Journal of Biological Sciences","id":"ITEM-1","issue":"3","issued":{"date-parts":[["2012"]]},"page":"257-275","publisher":"King Saud University","title":"Microalgae and wastewater treatment","type":"article-journal","volume":"19"},"uris":["http://www.mendeley.com/documents/?uuid=0f418034-946d-4a3d-8ea9-fae9a2733ddf"]}],"mendeley":{"formattedCitation":"(Abdel-Raouf et al., 2012)","plainTextFormattedCitation":"(Abdel-Raouf et al., 2012)","previouslyFormattedCitation":"(Abdel-Raouf et al., 2012)"},"properties":{"noteIndex":0},"schema":"https://github.com/citation-style-language/schema/raw/master/csl-citation.json"}</w:instrText>
      </w:r>
      <w:r w:rsidR="002834AD">
        <w:rPr>
          <w:rFonts w:asciiTheme="majorBidi" w:hAnsiTheme="majorBidi" w:cstheme="majorBidi"/>
          <w:sz w:val="24"/>
          <w:szCs w:val="24"/>
          <w:lang w:val="id-ID"/>
        </w:rPr>
        <w:fldChar w:fldCharType="separate"/>
      </w:r>
      <w:r w:rsidR="002834AD" w:rsidRPr="00427F21">
        <w:rPr>
          <w:rFonts w:asciiTheme="majorBidi" w:hAnsiTheme="majorBidi" w:cstheme="majorBidi"/>
          <w:noProof/>
          <w:sz w:val="24"/>
          <w:szCs w:val="24"/>
          <w:lang w:val="id-ID"/>
        </w:rPr>
        <w:t xml:space="preserve">(Abdel-Raouf </w:t>
      </w:r>
      <w:r w:rsidR="00B5303F" w:rsidRPr="00B5303F">
        <w:rPr>
          <w:rFonts w:asciiTheme="majorBidi" w:hAnsiTheme="majorBidi" w:cstheme="majorBidi"/>
          <w:i/>
          <w:iCs/>
          <w:noProof/>
          <w:sz w:val="24"/>
          <w:szCs w:val="24"/>
          <w:lang w:val="id-ID"/>
        </w:rPr>
        <w:t>et al.</w:t>
      </w:r>
      <w:r w:rsidR="002834AD" w:rsidRPr="00427F21">
        <w:rPr>
          <w:rFonts w:asciiTheme="majorBidi" w:hAnsiTheme="majorBidi" w:cstheme="majorBidi"/>
          <w:noProof/>
          <w:sz w:val="24"/>
          <w:szCs w:val="24"/>
          <w:lang w:val="id-ID"/>
        </w:rPr>
        <w:t>, 2012)</w:t>
      </w:r>
      <w:r w:rsidR="002834AD">
        <w:rPr>
          <w:rFonts w:asciiTheme="majorBidi" w:hAnsiTheme="majorBidi" w:cstheme="majorBidi"/>
          <w:sz w:val="24"/>
          <w:szCs w:val="24"/>
          <w:lang w:val="id-ID"/>
        </w:rPr>
        <w:fldChar w:fldCharType="end"/>
      </w:r>
      <w:r w:rsidR="002834AD">
        <w:rPr>
          <w:rFonts w:asciiTheme="majorBidi" w:hAnsiTheme="majorBidi" w:cstheme="majorBidi"/>
          <w:sz w:val="24"/>
          <w:szCs w:val="24"/>
          <w:lang w:val="id-ID"/>
        </w:rPr>
        <w:t>.</w:t>
      </w:r>
    </w:p>
    <w:p w14:paraId="2AFB6AA9" w14:textId="77777777" w:rsidR="009C24B4" w:rsidRDefault="00367D6B" w:rsidP="00367D6B">
      <w:pPr>
        <w:pStyle w:val="Caption"/>
        <w:rPr>
          <w:rFonts w:asciiTheme="majorBidi" w:hAnsiTheme="majorBidi" w:cstheme="majorBidi"/>
          <w:i w:val="0"/>
          <w:iCs w:val="0"/>
          <w:color w:val="000000" w:themeColor="text1"/>
          <w:sz w:val="24"/>
          <w:szCs w:val="24"/>
        </w:rPr>
      </w:pPr>
      <w:r w:rsidRPr="00367D6B">
        <w:rPr>
          <w:rFonts w:asciiTheme="majorBidi" w:hAnsiTheme="majorBidi" w:cstheme="majorBidi"/>
          <w:b/>
          <w:bCs/>
          <w:i w:val="0"/>
          <w:iCs w:val="0"/>
          <w:color w:val="000000" w:themeColor="text1"/>
          <w:sz w:val="24"/>
          <w:szCs w:val="24"/>
        </w:rPr>
        <w:t xml:space="preserve">Tabel </w:t>
      </w:r>
      <w:r w:rsidRPr="00367D6B">
        <w:rPr>
          <w:rFonts w:asciiTheme="majorBidi" w:hAnsiTheme="majorBidi" w:cstheme="majorBidi"/>
          <w:b/>
          <w:bCs/>
          <w:i w:val="0"/>
          <w:iCs w:val="0"/>
          <w:color w:val="000000" w:themeColor="text1"/>
          <w:sz w:val="24"/>
          <w:szCs w:val="24"/>
        </w:rPr>
        <w:fldChar w:fldCharType="begin"/>
      </w:r>
      <w:r w:rsidRPr="00367D6B">
        <w:rPr>
          <w:rFonts w:asciiTheme="majorBidi" w:hAnsiTheme="majorBidi" w:cstheme="majorBidi"/>
          <w:b/>
          <w:bCs/>
          <w:i w:val="0"/>
          <w:iCs w:val="0"/>
          <w:color w:val="000000" w:themeColor="text1"/>
          <w:sz w:val="24"/>
          <w:szCs w:val="24"/>
        </w:rPr>
        <w:instrText xml:space="preserve"> SEQ Tabel \* ARABIC </w:instrText>
      </w:r>
      <w:r w:rsidRPr="00367D6B">
        <w:rPr>
          <w:rFonts w:asciiTheme="majorBidi" w:hAnsiTheme="majorBidi" w:cstheme="majorBidi"/>
          <w:b/>
          <w:bCs/>
          <w:i w:val="0"/>
          <w:iCs w:val="0"/>
          <w:color w:val="000000" w:themeColor="text1"/>
          <w:sz w:val="24"/>
          <w:szCs w:val="24"/>
        </w:rPr>
        <w:fldChar w:fldCharType="separate"/>
      </w:r>
      <w:r w:rsidR="0003783C">
        <w:rPr>
          <w:rFonts w:asciiTheme="majorBidi" w:hAnsiTheme="majorBidi" w:cstheme="majorBidi"/>
          <w:b/>
          <w:bCs/>
          <w:i w:val="0"/>
          <w:iCs w:val="0"/>
          <w:noProof/>
          <w:color w:val="000000" w:themeColor="text1"/>
          <w:sz w:val="24"/>
          <w:szCs w:val="24"/>
        </w:rPr>
        <w:t>2</w:t>
      </w:r>
      <w:r w:rsidRPr="00367D6B">
        <w:rPr>
          <w:rFonts w:asciiTheme="majorBidi" w:hAnsiTheme="majorBidi" w:cstheme="majorBidi"/>
          <w:b/>
          <w:bCs/>
          <w:i w:val="0"/>
          <w:iCs w:val="0"/>
          <w:color w:val="000000" w:themeColor="text1"/>
          <w:sz w:val="24"/>
          <w:szCs w:val="24"/>
        </w:rPr>
        <w:fldChar w:fldCharType="end"/>
      </w:r>
      <w:r w:rsidRPr="00367D6B">
        <w:rPr>
          <w:rFonts w:asciiTheme="majorBidi" w:hAnsiTheme="majorBidi" w:cstheme="majorBidi"/>
          <w:b/>
          <w:bCs/>
          <w:i w:val="0"/>
          <w:iCs w:val="0"/>
          <w:color w:val="000000" w:themeColor="text1"/>
          <w:sz w:val="24"/>
          <w:szCs w:val="24"/>
        </w:rPr>
        <w:t xml:space="preserve">. </w:t>
      </w:r>
      <w:r w:rsidRPr="00367D6B">
        <w:rPr>
          <w:rFonts w:asciiTheme="majorBidi" w:hAnsiTheme="majorBidi" w:cstheme="majorBidi"/>
          <w:i w:val="0"/>
          <w:iCs w:val="0"/>
          <w:color w:val="000000" w:themeColor="text1"/>
          <w:sz w:val="24"/>
          <w:szCs w:val="24"/>
        </w:rPr>
        <w:t>Kehadiran jenis fitoplankton</w:t>
      </w:r>
    </w:p>
    <w:p w14:paraId="35212ABA" w14:textId="0A37A113" w:rsidR="00692E3A" w:rsidRPr="00367D6B" w:rsidRDefault="009C24B4" w:rsidP="00367D6B">
      <w:pPr>
        <w:pStyle w:val="Caption"/>
        <w:rPr>
          <w:rFonts w:asciiTheme="majorBidi" w:hAnsiTheme="majorBidi" w:cstheme="majorBidi"/>
          <w:b/>
          <w:bCs/>
          <w:i w:val="0"/>
          <w:iCs w:val="0"/>
          <w:color w:val="000000" w:themeColor="text1"/>
          <w:sz w:val="36"/>
          <w:szCs w:val="36"/>
        </w:rPr>
      </w:pPr>
      <w:r>
        <w:rPr>
          <w:rFonts w:asciiTheme="majorBidi" w:hAnsiTheme="majorBidi" w:cstheme="majorBidi"/>
          <w:b/>
          <w:iCs w:val="0"/>
          <w:color w:val="000000" w:themeColor="text1"/>
          <w:sz w:val="24"/>
          <w:szCs w:val="24"/>
        </w:rPr>
        <w:t xml:space="preserve">Table 2. </w:t>
      </w:r>
      <w:r w:rsidRPr="009C24B4">
        <w:rPr>
          <w:rFonts w:asciiTheme="majorBidi" w:hAnsiTheme="majorBidi" w:cstheme="majorBidi"/>
          <w:iCs w:val="0"/>
          <w:color w:val="000000" w:themeColor="text1"/>
          <w:sz w:val="24"/>
          <w:szCs w:val="24"/>
        </w:rPr>
        <w:t>The presence of phytoplankton s</w:t>
      </w:r>
      <w:r w:rsidR="00411233" w:rsidRPr="009C24B4">
        <w:rPr>
          <w:rFonts w:asciiTheme="majorBidi" w:hAnsiTheme="majorBidi" w:cstheme="majorBidi"/>
          <w:iCs w:val="0"/>
          <w:color w:val="000000" w:themeColor="text1"/>
          <w:sz w:val="24"/>
          <w:szCs w:val="24"/>
        </w:rPr>
        <w:t>pecies</w:t>
      </w:r>
    </w:p>
    <w:tbl>
      <w:tblPr>
        <w:tblW w:w="0" w:type="auto"/>
        <w:jc w:val="center"/>
        <w:tblLook w:val="04A0" w:firstRow="1" w:lastRow="0" w:firstColumn="1" w:lastColumn="0" w:noHBand="0" w:noVBand="1"/>
      </w:tblPr>
      <w:tblGrid>
        <w:gridCol w:w="2502"/>
        <w:gridCol w:w="1017"/>
        <w:gridCol w:w="1136"/>
        <w:gridCol w:w="856"/>
        <w:gridCol w:w="1723"/>
      </w:tblGrid>
      <w:tr w:rsidR="00692E3A" w:rsidRPr="00B15087" w14:paraId="7D793E74" w14:textId="77777777" w:rsidTr="001C64B5">
        <w:trPr>
          <w:trHeight w:val="300"/>
          <w:jc w:val="center"/>
        </w:trPr>
        <w:tc>
          <w:tcPr>
            <w:tcW w:w="2502" w:type="dxa"/>
            <w:vMerge w:val="restart"/>
            <w:tcBorders>
              <w:top w:val="single" w:sz="4" w:space="0" w:color="auto"/>
              <w:left w:val="nil"/>
              <w:bottom w:val="single" w:sz="4" w:space="0" w:color="000000"/>
              <w:right w:val="nil"/>
            </w:tcBorders>
            <w:shd w:val="clear" w:color="auto" w:fill="auto"/>
            <w:noWrap/>
            <w:vAlign w:val="center"/>
            <w:hideMark/>
          </w:tcPr>
          <w:p w14:paraId="5470F62A" w14:textId="53C471CD" w:rsidR="00692E3A" w:rsidRPr="009C24B4" w:rsidRDefault="00692E3A" w:rsidP="003F27CD">
            <w:pPr>
              <w:spacing w:after="0" w:line="240" w:lineRule="auto"/>
              <w:jc w:val="center"/>
              <w:rPr>
                <w:rFonts w:asciiTheme="majorBidi" w:eastAsia="Times New Roman" w:hAnsiTheme="majorBidi" w:cstheme="majorBidi"/>
                <w:b/>
                <w:bCs/>
                <w:i/>
                <w:color w:val="000000"/>
                <w:sz w:val="24"/>
                <w:szCs w:val="24"/>
              </w:rPr>
            </w:pPr>
            <w:r w:rsidRPr="00B15087">
              <w:rPr>
                <w:rFonts w:asciiTheme="majorBidi" w:eastAsia="Times New Roman" w:hAnsiTheme="majorBidi" w:cstheme="majorBidi"/>
                <w:b/>
                <w:bCs/>
                <w:color w:val="000000"/>
                <w:sz w:val="24"/>
                <w:szCs w:val="24"/>
              </w:rPr>
              <w:lastRenderedPageBreak/>
              <w:t>Nama Jenis</w:t>
            </w:r>
            <w:r w:rsidR="009C24B4">
              <w:rPr>
                <w:rFonts w:asciiTheme="majorBidi" w:eastAsia="Times New Roman" w:hAnsiTheme="majorBidi" w:cstheme="majorBidi"/>
                <w:b/>
                <w:bCs/>
                <w:color w:val="000000"/>
                <w:sz w:val="24"/>
                <w:szCs w:val="24"/>
              </w:rPr>
              <w:t xml:space="preserve"> </w:t>
            </w:r>
            <w:r w:rsidR="009C24B4">
              <w:rPr>
                <w:rFonts w:asciiTheme="majorBidi" w:eastAsia="Times New Roman" w:hAnsiTheme="majorBidi" w:cstheme="majorBidi"/>
                <w:b/>
                <w:bCs/>
                <w:i/>
                <w:color w:val="000000"/>
                <w:sz w:val="24"/>
                <w:szCs w:val="24"/>
              </w:rPr>
              <w:t>(Species)</w:t>
            </w:r>
          </w:p>
        </w:tc>
        <w:tc>
          <w:tcPr>
            <w:tcW w:w="0" w:type="auto"/>
            <w:gridSpan w:val="3"/>
            <w:tcBorders>
              <w:top w:val="single" w:sz="4" w:space="0" w:color="auto"/>
              <w:left w:val="nil"/>
              <w:bottom w:val="nil"/>
              <w:right w:val="nil"/>
            </w:tcBorders>
            <w:shd w:val="clear" w:color="auto" w:fill="auto"/>
            <w:noWrap/>
            <w:vAlign w:val="center"/>
            <w:hideMark/>
          </w:tcPr>
          <w:p w14:paraId="0CA085DF" w14:textId="200C8205" w:rsidR="00692E3A" w:rsidRPr="009C24B4" w:rsidRDefault="00692E3A" w:rsidP="003F27CD">
            <w:pPr>
              <w:spacing w:after="0" w:line="240" w:lineRule="auto"/>
              <w:jc w:val="center"/>
              <w:rPr>
                <w:rFonts w:asciiTheme="majorBidi" w:eastAsia="Times New Roman" w:hAnsiTheme="majorBidi" w:cstheme="majorBidi"/>
                <w:b/>
                <w:bCs/>
                <w:i/>
                <w:color w:val="000000"/>
                <w:sz w:val="24"/>
                <w:szCs w:val="24"/>
              </w:rPr>
            </w:pPr>
            <w:r w:rsidRPr="00B15087">
              <w:rPr>
                <w:rFonts w:asciiTheme="majorBidi" w:eastAsia="Times New Roman" w:hAnsiTheme="majorBidi" w:cstheme="majorBidi"/>
                <w:b/>
                <w:bCs/>
                <w:color w:val="000000"/>
                <w:sz w:val="24"/>
                <w:szCs w:val="24"/>
              </w:rPr>
              <w:t>Periode</w:t>
            </w:r>
            <w:r w:rsidR="009C24B4">
              <w:rPr>
                <w:rFonts w:asciiTheme="majorBidi" w:eastAsia="Times New Roman" w:hAnsiTheme="majorBidi" w:cstheme="majorBidi"/>
                <w:b/>
                <w:bCs/>
                <w:color w:val="000000"/>
                <w:sz w:val="24"/>
                <w:szCs w:val="24"/>
              </w:rPr>
              <w:t xml:space="preserve"> </w:t>
            </w:r>
            <w:r w:rsidR="009C24B4">
              <w:rPr>
                <w:rFonts w:asciiTheme="majorBidi" w:eastAsia="Times New Roman" w:hAnsiTheme="majorBidi" w:cstheme="majorBidi"/>
                <w:b/>
                <w:bCs/>
                <w:i/>
                <w:color w:val="000000"/>
                <w:sz w:val="24"/>
                <w:szCs w:val="24"/>
              </w:rPr>
              <w:t>(Period)</w:t>
            </w:r>
          </w:p>
        </w:tc>
        <w:tc>
          <w:tcPr>
            <w:tcW w:w="1723" w:type="dxa"/>
            <w:vMerge w:val="restart"/>
            <w:tcBorders>
              <w:top w:val="single" w:sz="4" w:space="0" w:color="auto"/>
              <w:left w:val="nil"/>
              <w:bottom w:val="single" w:sz="4" w:space="0" w:color="000000"/>
              <w:right w:val="nil"/>
            </w:tcBorders>
            <w:shd w:val="clear" w:color="auto" w:fill="auto"/>
            <w:noWrap/>
            <w:vAlign w:val="center"/>
            <w:hideMark/>
          </w:tcPr>
          <w:p w14:paraId="053C82F9" w14:textId="77777777" w:rsidR="00692E3A" w:rsidRPr="00B15087" w:rsidRDefault="00692E3A" w:rsidP="003F27CD">
            <w:pPr>
              <w:spacing w:after="0" w:line="240" w:lineRule="auto"/>
              <w:jc w:val="center"/>
              <w:rPr>
                <w:rFonts w:asciiTheme="majorBidi" w:eastAsia="Times New Roman" w:hAnsiTheme="majorBidi" w:cstheme="majorBidi"/>
                <w:b/>
                <w:bCs/>
                <w:color w:val="000000"/>
                <w:sz w:val="24"/>
                <w:szCs w:val="24"/>
              </w:rPr>
            </w:pPr>
            <w:r w:rsidRPr="00B15087">
              <w:rPr>
                <w:rFonts w:asciiTheme="majorBidi" w:eastAsia="Times New Roman" w:hAnsiTheme="majorBidi" w:cstheme="majorBidi"/>
                <w:b/>
                <w:bCs/>
                <w:color w:val="000000"/>
                <w:sz w:val="24"/>
                <w:szCs w:val="24"/>
              </w:rPr>
              <w:t>2015*</w:t>
            </w:r>
          </w:p>
        </w:tc>
      </w:tr>
      <w:tr w:rsidR="00692E3A" w:rsidRPr="00B15087" w14:paraId="74595D08" w14:textId="77777777" w:rsidTr="001C64B5">
        <w:trPr>
          <w:trHeight w:val="300"/>
          <w:jc w:val="center"/>
        </w:trPr>
        <w:tc>
          <w:tcPr>
            <w:tcW w:w="2502" w:type="dxa"/>
            <w:vMerge/>
            <w:tcBorders>
              <w:top w:val="single" w:sz="4" w:space="0" w:color="auto"/>
              <w:left w:val="nil"/>
              <w:bottom w:val="single" w:sz="4" w:space="0" w:color="000000"/>
              <w:right w:val="nil"/>
            </w:tcBorders>
            <w:vAlign w:val="center"/>
            <w:hideMark/>
          </w:tcPr>
          <w:p w14:paraId="2F5DEA98" w14:textId="77777777" w:rsidR="00692E3A" w:rsidRPr="00B15087" w:rsidRDefault="00692E3A" w:rsidP="003F27CD">
            <w:pPr>
              <w:spacing w:after="0" w:line="240" w:lineRule="auto"/>
              <w:rPr>
                <w:rFonts w:asciiTheme="majorBidi" w:eastAsia="Times New Roman" w:hAnsiTheme="majorBidi" w:cstheme="majorBidi"/>
                <w:b/>
                <w:bCs/>
                <w:color w:val="000000"/>
                <w:sz w:val="24"/>
                <w:szCs w:val="24"/>
              </w:rPr>
            </w:pPr>
          </w:p>
        </w:tc>
        <w:tc>
          <w:tcPr>
            <w:tcW w:w="0" w:type="auto"/>
            <w:tcBorders>
              <w:top w:val="nil"/>
              <w:left w:val="nil"/>
              <w:bottom w:val="single" w:sz="4" w:space="0" w:color="auto"/>
              <w:right w:val="nil"/>
            </w:tcBorders>
            <w:shd w:val="clear" w:color="auto" w:fill="auto"/>
            <w:noWrap/>
            <w:vAlign w:val="center"/>
            <w:hideMark/>
          </w:tcPr>
          <w:p w14:paraId="40FD85D6" w14:textId="77777777" w:rsidR="00692E3A" w:rsidRPr="00B15087" w:rsidRDefault="00692E3A" w:rsidP="003F27CD">
            <w:pPr>
              <w:spacing w:after="0" w:line="240" w:lineRule="auto"/>
              <w:jc w:val="center"/>
              <w:rPr>
                <w:rFonts w:asciiTheme="majorBidi" w:eastAsia="Times New Roman" w:hAnsiTheme="majorBidi" w:cstheme="majorBidi"/>
                <w:b/>
                <w:bCs/>
                <w:color w:val="000000"/>
                <w:sz w:val="24"/>
                <w:szCs w:val="24"/>
              </w:rPr>
            </w:pPr>
            <w:r w:rsidRPr="00B15087">
              <w:rPr>
                <w:rFonts w:asciiTheme="majorBidi" w:eastAsia="Times New Roman" w:hAnsiTheme="majorBidi" w:cstheme="majorBidi"/>
                <w:b/>
                <w:bCs/>
                <w:color w:val="000000"/>
                <w:sz w:val="24"/>
                <w:szCs w:val="24"/>
              </w:rPr>
              <w:t>Januari</w:t>
            </w:r>
          </w:p>
        </w:tc>
        <w:tc>
          <w:tcPr>
            <w:tcW w:w="0" w:type="auto"/>
            <w:tcBorders>
              <w:top w:val="nil"/>
              <w:left w:val="nil"/>
              <w:bottom w:val="single" w:sz="4" w:space="0" w:color="auto"/>
              <w:right w:val="nil"/>
            </w:tcBorders>
            <w:shd w:val="clear" w:color="auto" w:fill="auto"/>
            <w:noWrap/>
            <w:vAlign w:val="center"/>
            <w:hideMark/>
          </w:tcPr>
          <w:p w14:paraId="59043A8F" w14:textId="77777777" w:rsidR="00692E3A" w:rsidRPr="00B15087" w:rsidRDefault="00692E3A" w:rsidP="003F27CD">
            <w:pPr>
              <w:spacing w:after="0" w:line="240" w:lineRule="auto"/>
              <w:jc w:val="center"/>
              <w:rPr>
                <w:rFonts w:asciiTheme="majorBidi" w:eastAsia="Times New Roman" w:hAnsiTheme="majorBidi" w:cstheme="majorBidi"/>
                <w:b/>
                <w:bCs/>
                <w:color w:val="000000"/>
                <w:sz w:val="24"/>
                <w:szCs w:val="24"/>
              </w:rPr>
            </w:pPr>
            <w:r w:rsidRPr="00B15087">
              <w:rPr>
                <w:rFonts w:asciiTheme="majorBidi" w:eastAsia="Times New Roman" w:hAnsiTheme="majorBidi" w:cstheme="majorBidi"/>
                <w:b/>
                <w:bCs/>
                <w:color w:val="000000"/>
                <w:sz w:val="24"/>
                <w:szCs w:val="24"/>
              </w:rPr>
              <w:t>Februari</w:t>
            </w:r>
          </w:p>
        </w:tc>
        <w:tc>
          <w:tcPr>
            <w:tcW w:w="0" w:type="auto"/>
            <w:tcBorders>
              <w:top w:val="nil"/>
              <w:left w:val="nil"/>
              <w:bottom w:val="single" w:sz="4" w:space="0" w:color="auto"/>
              <w:right w:val="nil"/>
            </w:tcBorders>
            <w:shd w:val="clear" w:color="auto" w:fill="auto"/>
            <w:noWrap/>
            <w:vAlign w:val="center"/>
            <w:hideMark/>
          </w:tcPr>
          <w:p w14:paraId="1247554C" w14:textId="77777777" w:rsidR="00692E3A" w:rsidRPr="00B15087" w:rsidRDefault="00692E3A" w:rsidP="003F27CD">
            <w:pPr>
              <w:spacing w:after="0" w:line="240" w:lineRule="auto"/>
              <w:jc w:val="center"/>
              <w:rPr>
                <w:rFonts w:asciiTheme="majorBidi" w:eastAsia="Times New Roman" w:hAnsiTheme="majorBidi" w:cstheme="majorBidi"/>
                <w:b/>
                <w:bCs/>
                <w:color w:val="000000"/>
                <w:sz w:val="24"/>
                <w:szCs w:val="24"/>
              </w:rPr>
            </w:pPr>
            <w:r w:rsidRPr="00B15087">
              <w:rPr>
                <w:rFonts w:asciiTheme="majorBidi" w:eastAsia="Times New Roman" w:hAnsiTheme="majorBidi" w:cstheme="majorBidi"/>
                <w:b/>
                <w:bCs/>
                <w:color w:val="000000"/>
                <w:sz w:val="24"/>
                <w:szCs w:val="24"/>
              </w:rPr>
              <w:t>Maret</w:t>
            </w:r>
          </w:p>
        </w:tc>
        <w:tc>
          <w:tcPr>
            <w:tcW w:w="1723" w:type="dxa"/>
            <w:vMerge/>
            <w:tcBorders>
              <w:top w:val="single" w:sz="4" w:space="0" w:color="auto"/>
              <w:left w:val="nil"/>
              <w:bottom w:val="single" w:sz="4" w:space="0" w:color="000000"/>
              <w:right w:val="nil"/>
            </w:tcBorders>
            <w:vAlign w:val="center"/>
            <w:hideMark/>
          </w:tcPr>
          <w:p w14:paraId="559FF3D0" w14:textId="77777777" w:rsidR="00692E3A" w:rsidRPr="00B15087" w:rsidRDefault="00692E3A" w:rsidP="003F27CD">
            <w:pPr>
              <w:spacing w:after="0" w:line="240" w:lineRule="auto"/>
              <w:rPr>
                <w:rFonts w:asciiTheme="majorBidi" w:eastAsia="Times New Roman" w:hAnsiTheme="majorBidi" w:cstheme="majorBidi"/>
                <w:b/>
                <w:bCs/>
                <w:color w:val="000000"/>
                <w:sz w:val="24"/>
                <w:szCs w:val="24"/>
              </w:rPr>
            </w:pPr>
          </w:p>
        </w:tc>
      </w:tr>
      <w:tr w:rsidR="00692E3A" w:rsidRPr="00B15087" w14:paraId="1820D099"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23530062"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Amphora</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42426879"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08AEBEA1"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32D3E3B5"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05D35998"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r>
      <w:tr w:rsidR="00692E3A" w:rsidRPr="00B15087" w14:paraId="343AF27C"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3DEF2FC9"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Anabaena</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1C090052"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205E1C83"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55789572"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0E0A17AD"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F148CB" w:rsidRPr="00B15087">
              <w:rPr>
                <w:rFonts w:asciiTheme="majorBidi" w:eastAsia="Times New Roman" w:hAnsiTheme="majorBidi" w:cstheme="majorBidi"/>
                <w:color w:val="000000"/>
                <w:sz w:val="24"/>
                <w:szCs w:val="24"/>
              </w:rPr>
              <w:t>√√</w:t>
            </w:r>
          </w:p>
        </w:tc>
      </w:tr>
      <w:tr w:rsidR="00692E3A" w:rsidRPr="00B15087" w14:paraId="2C5A50FF"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54754015"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Arthrospira</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312858F2"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73E9044B"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4D569CEB"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0ECEBDF6"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r>
      <w:tr w:rsidR="00692E3A" w:rsidRPr="00B15087" w14:paraId="0CE61E12"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1FE21D2E"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 xml:space="preserve">Caloneis </w:t>
            </w:r>
            <w:r w:rsidRPr="00B15087">
              <w:rPr>
                <w:rFonts w:asciiTheme="majorBidi" w:eastAsia="Times New Roman" w:hAnsiTheme="majorBidi" w:cstheme="majorBidi"/>
                <w:color w:val="000000"/>
                <w:sz w:val="24"/>
                <w:szCs w:val="24"/>
              </w:rPr>
              <w:t>sp.</w:t>
            </w:r>
          </w:p>
        </w:tc>
        <w:tc>
          <w:tcPr>
            <w:tcW w:w="0" w:type="auto"/>
            <w:tcBorders>
              <w:top w:val="nil"/>
              <w:left w:val="nil"/>
              <w:bottom w:val="nil"/>
              <w:right w:val="nil"/>
            </w:tcBorders>
            <w:shd w:val="clear" w:color="auto" w:fill="auto"/>
            <w:noWrap/>
            <w:vAlign w:val="bottom"/>
            <w:hideMark/>
          </w:tcPr>
          <w:p w14:paraId="40863FAF"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7945EB78"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0A676511"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3B9CE410"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r>
      <w:tr w:rsidR="00692E3A" w:rsidRPr="00B15087" w14:paraId="7C49F905"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731C4D5C"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Chroococcus</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1FD0C4CD"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271AA20C"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43C77B54"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56D31E9B"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F148CB" w:rsidRPr="00B15087">
              <w:rPr>
                <w:rFonts w:asciiTheme="majorBidi" w:eastAsia="Times New Roman" w:hAnsiTheme="majorBidi" w:cstheme="majorBidi"/>
                <w:color w:val="000000"/>
                <w:sz w:val="24"/>
                <w:szCs w:val="24"/>
              </w:rPr>
              <w:t>√√</w:t>
            </w:r>
          </w:p>
        </w:tc>
      </w:tr>
      <w:tr w:rsidR="00692E3A" w:rsidRPr="00B15087" w14:paraId="54FFBECA"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3CE3376B"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Cryptomonas</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73D1CE6C"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52E8FB2C"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4EF89D3A"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32B49688"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F148CB" w:rsidRPr="00B15087">
              <w:rPr>
                <w:rFonts w:asciiTheme="majorBidi" w:eastAsia="Times New Roman" w:hAnsiTheme="majorBidi" w:cstheme="majorBidi"/>
                <w:color w:val="000000"/>
                <w:sz w:val="24"/>
                <w:szCs w:val="24"/>
              </w:rPr>
              <w:t>√√</w:t>
            </w:r>
          </w:p>
        </w:tc>
      </w:tr>
      <w:tr w:rsidR="00692E3A" w:rsidRPr="00B15087" w14:paraId="48562B08"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72472DFC"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Dictyosphaerium</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2FBC1E40"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5EE140E9"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02840550"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1DCC794C" w14:textId="77777777" w:rsidR="00692E3A" w:rsidRPr="00B15087" w:rsidRDefault="00F148CB"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692E3A" w:rsidRPr="00B15087">
              <w:rPr>
                <w:rFonts w:asciiTheme="majorBidi" w:eastAsia="Times New Roman" w:hAnsiTheme="majorBidi" w:cstheme="majorBidi"/>
                <w:color w:val="000000"/>
                <w:sz w:val="24"/>
                <w:szCs w:val="24"/>
              </w:rPr>
              <w:t>√</w:t>
            </w:r>
          </w:p>
        </w:tc>
      </w:tr>
      <w:tr w:rsidR="00692E3A" w:rsidRPr="00B15087" w14:paraId="58965276"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2CBDBB42"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Eudorina</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05C5954B"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07FD0836"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1130A84E"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12B58404"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F148CB" w:rsidRPr="00B15087">
              <w:rPr>
                <w:rFonts w:asciiTheme="majorBidi" w:eastAsia="Times New Roman" w:hAnsiTheme="majorBidi" w:cstheme="majorBidi"/>
                <w:color w:val="000000"/>
                <w:sz w:val="24"/>
                <w:szCs w:val="24"/>
              </w:rPr>
              <w:t>√√</w:t>
            </w:r>
          </w:p>
        </w:tc>
      </w:tr>
      <w:tr w:rsidR="00692E3A" w:rsidRPr="00B15087" w14:paraId="4BDE63A1"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19E65DE0"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Gloeocapsa</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35AC0828"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23C1BFB3"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5AE3EF59"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75620172"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F148CB" w:rsidRPr="00B15087">
              <w:rPr>
                <w:rFonts w:asciiTheme="majorBidi" w:eastAsia="Times New Roman" w:hAnsiTheme="majorBidi" w:cstheme="majorBidi"/>
                <w:color w:val="000000"/>
                <w:sz w:val="24"/>
                <w:szCs w:val="24"/>
              </w:rPr>
              <w:t>√√</w:t>
            </w:r>
          </w:p>
        </w:tc>
      </w:tr>
      <w:tr w:rsidR="00692E3A" w:rsidRPr="00B15087" w14:paraId="65F2BDB0"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2DA10303"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Merismopedia</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14FD56AB"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55F2AA06"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59718218"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7298AB5B"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24492C" w:rsidRPr="00B15087">
              <w:rPr>
                <w:rFonts w:asciiTheme="majorBidi" w:eastAsia="Times New Roman" w:hAnsiTheme="majorBidi" w:cstheme="majorBidi"/>
                <w:color w:val="000000"/>
                <w:sz w:val="24"/>
                <w:szCs w:val="24"/>
              </w:rPr>
              <w:t>√√</w:t>
            </w:r>
          </w:p>
        </w:tc>
      </w:tr>
      <w:tr w:rsidR="00692E3A" w:rsidRPr="00B15087" w14:paraId="6C082D2D"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2C63FE0D"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Microcystis</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13160EE5"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50461652"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2BD32B4C"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5F30BE7A"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24492C" w:rsidRPr="00B15087">
              <w:rPr>
                <w:rFonts w:asciiTheme="majorBidi" w:eastAsia="Times New Roman" w:hAnsiTheme="majorBidi" w:cstheme="majorBidi"/>
                <w:color w:val="000000"/>
                <w:sz w:val="24"/>
                <w:szCs w:val="24"/>
              </w:rPr>
              <w:t>√</w:t>
            </w:r>
          </w:p>
        </w:tc>
      </w:tr>
      <w:tr w:rsidR="00692E3A" w:rsidRPr="00B15087" w14:paraId="1F9C65F8"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10BA15E8"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Monoraphidium</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4DE710D0"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347CE9DC"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37245EC9" w14:textId="77777777" w:rsidR="00692E3A" w:rsidRPr="00B15087" w:rsidRDefault="00E23AA1"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095511E6"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24492C" w:rsidRPr="00B15087">
              <w:rPr>
                <w:rFonts w:asciiTheme="majorBidi" w:eastAsia="Times New Roman" w:hAnsiTheme="majorBidi" w:cstheme="majorBidi"/>
                <w:color w:val="000000"/>
                <w:sz w:val="24"/>
                <w:szCs w:val="24"/>
              </w:rPr>
              <w:t>√√</w:t>
            </w:r>
          </w:p>
        </w:tc>
      </w:tr>
      <w:tr w:rsidR="00692E3A" w:rsidRPr="00B15087" w14:paraId="52DC9DB3"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4E00A486"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Nitzschia</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09B482D2"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6D0B7978"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6C3FDFDC"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697BF115"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F148CB" w:rsidRPr="00B15087">
              <w:rPr>
                <w:rFonts w:asciiTheme="majorBidi" w:eastAsia="Times New Roman" w:hAnsiTheme="majorBidi" w:cstheme="majorBidi"/>
                <w:color w:val="000000"/>
                <w:sz w:val="24"/>
                <w:szCs w:val="24"/>
              </w:rPr>
              <w:t>√√</w:t>
            </w:r>
          </w:p>
        </w:tc>
      </w:tr>
      <w:tr w:rsidR="00692E3A" w:rsidRPr="00B15087" w14:paraId="160D9D97"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749ACB85"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Oscillatoria</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717E91F1"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1FB1C8A8"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026BA37C"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766B8657"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F148CB" w:rsidRPr="00B15087">
              <w:rPr>
                <w:rFonts w:asciiTheme="majorBidi" w:eastAsia="Times New Roman" w:hAnsiTheme="majorBidi" w:cstheme="majorBidi"/>
                <w:color w:val="000000"/>
                <w:sz w:val="24"/>
                <w:szCs w:val="24"/>
              </w:rPr>
              <w:t>√√</w:t>
            </w:r>
          </w:p>
        </w:tc>
      </w:tr>
      <w:tr w:rsidR="00692E3A" w:rsidRPr="00B15087" w14:paraId="7750B1AD"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23635624"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Pandorina</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34EC63F8"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6BC3E01B"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547962CB"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4FCFF0AB"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F148CB" w:rsidRPr="00B15087">
              <w:rPr>
                <w:rFonts w:asciiTheme="majorBidi" w:eastAsia="Times New Roman" w:hAnsiTheme="majorBidi" w:cstheme="majorBidi"/>
                <w:color w:val="000000"/>
                <w:sz w:val="24"/>
                <w:szCs w:val="24"/>
              </w:rPr>
              <w:t>√√</w:t>
            </w:r>
          </w:p>
        </w:tc>
      </w:tr>
      <w:tr w:rsidR="00692E3A" w:rsidRPr="00B15087" w14:paraId="40DFF8C0"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6DBD26B7"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Phacus</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0C8337D7"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2101E23D"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6050FB4D"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1DC59B35"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r>
      <w:tr w:rsidR="00692E3A" w:rsidRPr="00B15087" w14:paraId="409579BF"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6B56B5F0"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Scenedesmus</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788EB05F"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151113D7"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4B32E52A"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7A8E4FBA"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24492C" w:rsidRPr="00B15087">
              <w:rPr>
                <w:rFonts w:asciiTheme="majorBidi" w:eastAsia="Times New Roman" w:hAnsiTheme="majorBidi" w:cstheme="majorBidi"/>
                <w:color w:val="000000"/>
                <w:sz w:val="24"/>
                <w:szCs w:val="24"/>
              </w:rPr>
              <w:t>√√</w:t>
            </w:r>
          </w:p>
        </w:tc>
      </w:tr>
      <w:tr w:rsidR="00692E3A" w:rsidRPr="00B15087" w14:paraId="2C2736CB" w14:textId="77777777" w:rsidTr="001C64B5">
        <w:trPr>
          <w:trHeight w:val="300"/>
          <w:jc w:val="center"/>
        </w:trPr>
        <w:tc>
          <w:tcPr>
            <w:tcW w:w="2502" w:type="dxa"/>
            <w:tcBorders>
              <w:top w:val="nil"/>
              <w:left w:val="nil"/>
              <w:bottom w:val="nil"/>
              <w:right w:val="nil"/>
            </w:tcBorders>
            <w:shd w:val="clear" w:color="auto" w:fill="auto"/>
            <w:noWrap/>
            <w:vAlign w:val="center"/>
            <w:hideMark/>
          </w:tcPr>
          <w:p w14:paraId="416C72DF"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Sphaerocystis</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nil"/>
              <w:right w:val="nil"/>
            </w:tcBorders>
            <w:shd w:val="clear" w:color="auto" w:fill="auto"/>
            <w:noWrap/>
            <w:vAlign w:val="bottom"/>
            <w:hideMark/>
          </w:tcPr>
          <w:p w14:paraId="787FB0B9"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55AB8FA2"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nil"/>
              <w:right w:val="nil"/>
            </w:tcBorders>
            <w:shd w:val="clear" w:color="auto" w:fill="auto"/>
            <w:noWrap/>
            <w:vAlign w:val="bottom"/>
            <w:hideMark/>
          </w:tcPr>
          <w:p w14:paraId="31B21F61"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nil"/>
              <w:right w:val="nil"/>
            </w:tcBorders>
            <w:shd w:val="clear" w:color="auto" w:fill="auto"/>
            <w:noWrap/>
            <w:vAlign w:val="bottom"/>
            <w:hideMark/>
          </w:tcPr>
          <w:p w14:paraId="196AAACD"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24492C" w:rsidRPr="00B15087">
              <w:rPr>
                <w:rFonts w:asciiTheme="majorBidi" w:eastAsia="Times New Roman" w:hAnsiTheme="majorBidi" w:cstheme="majorBidi"/>
                <w:color w:val="000000"/>
                <w:sz w:val="24"/>
                <w:szCs w:val="24"/>
              </w:rPr>
              <w:t>√√</w:t>
            </w:r>
          </w:p>
        </w:tc>
      </w:tr>
      <w:tr w:rsidR="00692E3A" w:rsidRPr="00B15087" w14:paraId="1317D77C" w14:textId="77777777" w:rsidTr="001C64B5">
        <w:trPr>
          <w:trHeight w:val="300"/>
          <w:jc w:val="center"/>
        </w:trPr>
        <w:tc>
          <w:tcPr>
            <w:tcW w:w="2502" w:type="dxa"/>
            <w:tcBorders>
              <w:top w:val="nil"/>
              <w:left w:val="nil"/>
              <w:bottom w:val="single" w:sz="4" w:space="0" w:color="auto"/>
              <w:right w:val="nil"/>
            </w:tcBorders>
            <w:shd w:val="clear" w:color="auto" w:fill="auto"/>
            <w:noWrap/>
            <w:vAlign w:val="center"/>
            <w:hideMark/>
          </w:tcPr>
          <w:p w14:paraId="776DC5B0" w14:textId="77777777" w:rsidR="00692E3A" w:rsidRPr="00B15087" w:rsidRDefault="00692E3A" w:rsidP="003F27CD">
            <w:pPr>
              <w:spacing w:after="0" w:line="240" w:lineRule="auto"/>
              <w:jc w:val="both"/>
              <w:rPr>
                <w:rFonts w:asciiTheme="majorBidi" w:eastAsia="Times New Roman" w:hAnsiTheme="majorBidi" w:cstheme="majorBidi"/>
                <w:i/>
                <w:iCs/>
                <w:color w:val="000000"/>
                <w:sz w:val="24"/>
                <w:szCs w:val="24"/>
              </w:rPr>
            </w:pPr>
            <w:r w:rsidRPr="00B15087">
              <w:rPr>
                <w:rFonts w:asciiTheme="majorBidi" w:eastAsia="Times New Roman" w:hAnsiTheme="majorBidi" w:cstheme="majorBidi"/>
                <w:i/>
                <w:iCs/>
                <w:color w:val="000000"/>
                <w:sz w:val="24"/>
                <w:szCs w:val="24"/>
              </w:rPr>
              <w:t>Stephanodiscus</w:t>
            </w:r>
            <w:r w:rsidRPr="00B15087">
              <w:rPr>
                <w:rFonts w:asciiTheme="majorBidi" w:eastAsia="Times New Roman" w:hAnsiTheme="majorBidi" w:cstheme="majorBidi"/>
                <w:color w:val="000000"/>
                <w:sz w:val="24"/>
                <w:szCs w:val="24"/>
              </w:rPr>
              <w:t xml:space="preserve"> sp.</w:t>
            </w:r>
          </w:p>
        </w:tc>
        <w:tc>
          <w:tcPr>
            <w:tcW w:w="0" w:type="auto"/>
            <w:tcBorders>
              <w:top w:val="nil"/>
              <w:left w:val="nil"/>
              <w:bottom w:val="single" w:sz="4" w:space="0" w:color="auto"/>
              <w:right w:val="nil"/>
            </w:tcBorders>
            <w:shd w:val="clear" w:color="auto" w:fill="auto"/>
            <w:noWrap/>
            <w:vAlign w:val="bottom"/>
            <w:hideMark/>
          </w:tcPr>
          <w:p w14:paraId="4945D6C4"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single" w:sz="4" w:space="0" w:color="auto"/>
              <w:right w:val="nil"/>
            </w:tcBorders>
            <w:shd w:val="clear" w:color="auto" w:fill="auto"/>
            <w:noWrap/>
            <w:vAlign w:val="bottom"/>
            <w:hideMark/>
          </w:tcPr>
          <w:p w14:paraId="174CF15A"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0" w:type="auto"/>
            <w:tcBorders>
              <w:top w:val="nil"/>
              <w:left w:val="nil"/>
              <w:bottom w:val="single" w:sz="4" w:space="0" w:color="auto"/>
              <w:right w:val="nil"/>
            </w:tcBorders>
            <w:shd w:val="clear" w:color="auto" w:fill="auto"/>
            <w:noWrap/>
            <w:vAlign w:val="bottom"/>
            <w:hideMark/>
          </w:tcPr>
          <w:p w14:paraId="7DD3BC7E"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723" w:type="dxa"/>
            <w:tcBorders>
              <w:top w:val="nil"/>
              <w:left w:val="nil"/>
              <w:bottom w:val="single" w:sz="4" w:space="0" w:color="auto"/>
              <w:right w:val="nil"/>
            </w:tcBorders>
            <w:shd w:val="clear" w:color="auto" w:fill="auto"/>
            <w:noWrap/>
            <w:vAlign w:val="bottom"/>
            <w:hideMark/>
          </w:tcPr>
          <w:p w14:paraId="3EF333D2" w14:textId="77777777" w:rsidR="00692E3A" w:rsidRPr="00B15087" w:rsidRDefault="00692E3A" w:rsidP="003F27C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r>
    </w:tbl>
    <w:p w14:paraId="14B25B82" w14:textId="24C874C5" w:rsidR="00F148CB" w:rsidRPr="00B15087" w:rsidRDefault="00CE7628" w:rsidP="009825C5">
      <w:pPr>
        <w:spacing w:after="0" w:line="480" w:lineRule="auto"/>
        <w:jc w:val="both"/>
        <w:rPr>
          <w:rFonts w:asciiTheme="majorBidi" w:hAnsiTheme="majorBidi" w:cstheme="majorBidi"/>
          <w:sz w:val="24"/>
          <w:szCs w:val="24"/>
        </w:rPr>
      </w:pPr>
      <w:r w:rsidRPr="00B15087">
        <w:rPr>
          <w:rFonts w:asciiTheme="majorBidi" w:hAnsiTheme="majorBidi" w:cstheme="majorBidi"/>
          <w:sz w:val="24"/>
          <w:szCs w:val="24"/>
        </w:rPr>
        <w:t>*</w:t>
      </w:r>
      <w:r w:rsidR="00427F21">
        <w:rPr>
          <w:rFonts w:asciiTheme="majorBidi" w:hAnsiTheme="majorBidi" w:cstheme="majorBidi"/>
          <w:sz w:val="24"/>
          <w:szCs w:val="24"/>
        </w:rPr>
        <w:fldChar w:fldCharType="begin" w:fldLock="1"/>
      </w:r>
      <w:r w:rsidR="00330914">
        <w:rPr>
          <w:rFonts w:asciiTheme="majorBidi" w:hAnsiTheme="majorBidi" w:cstheme="majorBidi"/>
          <w:sz w:val="24"/>
          <w:szCs w:val="24"/>
        </w:rPr>
        <w:instrText xml:space="preserve">ADDIN CSL_CITATION {"citationItems":[{"id":"ITEM-1","itemData":{"DOI":"10.18860/elha.v6i2.4882","ISSN":"2086-0064","abstract":"&lt;p&gt;&lt;em&gt;Changes in the social behavior of Moslems before, during and after Ramadan may impact on lake ecosystems. The aim of this study was to investigate temporal variation in the phytoplankton community of Situ Gintung lake, South Tangerang, Banten Province before, during and after of Ramadan periods 2015. Community composition, abundance, diversity (Shannon-Wiener index H'), dominance (D) and evenness (J) were measured for phytoplankton assemblages. Phytoplankton belonging to 7 divisions and 64 species were found. Phytoplankton belonging to 7 divisions and 64 species were found. &lt;/em&gt;&lt;em&gt;The &lt;/em&gt;&lt;em&gt;abundance, diversity and evenness indices of phytoplankton showed no significant temporal variation except &lt;/em&gt;&lt;em&gt;dominance index&lt;/em&gt;&lt;em&gt;.&lt;/em&gt;&lt;em&gt;.&lt;/em&gt;&lt;/p&gt;","author":[{"dropping-particle":"","family":"Assuyuti","given":"Yayan Mardiansyah","non-dropping-particle":"","parse-names":false,"suffix":""},{"dropping-particle":"","family":"Rijaluddin","given":"Alfan Farhan","non-dropping-particle":"","parse-names":false,"suffix":""},{"dropping-particle":"","family":"Ramadhan","given":"Firdaus","non-dropping-particle":"","parse-names":false,"suffix":""},{"dropping-particle":"","family":"Tokeshi","given":"Mutsunori","non-dropping-particle":"","parse-names":false,"suffix":""}],"container-title":"El-Hayah","id":"ITEM-1","issue":"2","issued":{"date-parts":[["2018"]]},"page":"57","title":"Population And Diversity Of Phytoplankton On Ramadan In Situ Gintung </w:instrText>
      </w:r>
      <w:r w:rsidR="00330914">
        <w:rPr>
          <w:rFonts w:asciiTheme="majorBidi" w:hAnsiTheme="majorBidi" w:cstheme="majorBidi"/>
          <w:sz w:val="24"/>
          <w:szCs w:val="24"/>
          <w:cs/>
        </w:rPr>
        <w:instrText>‎</w:instrText>
      </w:r>
      <w:r w:rsidR="00330914">
        <w:rPr>
          <w:rFonts w:asciiTheme="majorBidi" w:hAnsiTheme="majorBidi" w:cstheme="majorBidi"/>
          <w:sz w:val="24"/>
          <w:szCs w:val="24"/>
        </w:rPr>
        <w:instrText>Lake, South Tangerang, Banten Province, Indonesia","type":"article-journal","volume":"6"},"uris":["http://www.mendeley.com/documents/?uuid=983ca0ed-4c4d-4b0b-b9de-f403824a0695"]}],"mendeley":{"formattedCitation":"(Assuyuti et al., 2018)","manualFormatting":"Assuyuti et al., (2017a)","plainTextFormattedCitation":"(Assuyuti et al., 2018)","previouslyFormattedCitation":"(Assuyuti et al., 2018)"},"properties":{"noteIndex":0},"schema":"https://github.com/citation-style-language/schema/raw/master/csl-citation.json"}</w:instrText>
      </w:r>
      <w:r w:rsidR="00427F21">
        <w:rPr>
          <w:rFonts w:asciiTheme="majorBidi" w:hAnsiTheme="majorBidi" w:cstheme="majorBidi"/>
          <w:sz w:val="24"/>
          <w:szCs w:val="24"/>
        </w:rPr>
        <w:fldChar w:fldCharType="separate"/>
      </w:r>
      <w:r w:rsidR="00427F21" w:rsidRPr="00427F21">
        <w:rPr>
          <w:rFonts w:asciiTheme="majorBidi" w:hAnsiTheme="majorBidi" w:cstheme="majorBidi"/>
          <w:noProof/>
          <w:sz w:val="24"/>
          <w:szCs w:val="24"/>
        </w:rPr>
        <w:t xml:space="preserve">Assuyuti </w:t>
      </w:r>
      <w:r w:rsidR="00B5303F" w:rsidRPr="00B5303F">
        <w:rPr>
          <w:rFonts w:asciiTheme="majorBidi" w:hAnsiTheme="majorBidi" w:cstheme="majorBidi"/>
          <w:i/>
          <w:iCs/>
          <w:noProof/>
          <w:sz w:val="24"/>
          <w:szCs w:val="24"/>
        </w:rPr>
        <w:t>et al.</w:t>
      </w:r>
      <w:r w:rsidR="00427F21" w:rsidRPr="00427F21">
        <w:rPr>
          <w:rFonts w:asciiTheme="majorBidi" w:hAnsiTheme="majorBidi" w:cstheme="majorBidi"/>
          <w:i/>
          <w:noProof/>
          <w:sz w:val="24"/>
          <w:szCs w:val="24"/>
        </w:rPr>
        <w:t>,</w:t>
      </w:r>
      <w:r w:rsidR="00427F21" w:rsidRPr="00427F21">
        <w:rPr>
          <w:rFonts w:asciiTheme="majorBidi" w:hAnsiTheme="majorBidi" w:cstheme="majorBidi"/>
          <w:noProof/>
          <w:sz w:val="24"/>
          <w:szCs w:val="24"/>
        </w:rPr>
        <w:t xml:space="preserve"> </w:t>
      </w:r>
      <w:r w:rsidR="00427F21">
        <w:rPr>
          <w:rFonts w:asciiTheme="majorBidi" w:hAnsiTheme="majorBidi" w:cstheme="majorBidi"/>
          <w:noProof/>
          <w:sz w:val="24"/>
          <w:szCs w:val="24"/>
          <w:lang w:val="id-ID"/>
        </w:rPr>
        <w:t>(</w:t>
      </w:r>
      <w:r w:rsidR="00427F21">
        <w:rPr>
          <w:rFonts w:asciiTheme="majorBidi" w:hAnsiTheme="majorBidi" w:cstheme="majorBidi"/>
          <w:noProof/>
          <w:sz w:val="24"/>
          <w:szCs w:val="24"/>
        </w:rPr>
        <w:t>201</w:t>
      </w:r>
      <w:r w:rsidR="00427F21">
        <w:rPr>
          <w:rFonts w:asciiTheme="majorBidi" w:hAnsiTheme="majorBidi" w:cstheme="majorBidi"/>
          <w:noProof/>
          <w:sz w:val="24"/>
          <w:szCs w:val="24"/>
          <w:lang w:val="id-ID"/>
        </w:rPr>
        <w:t>7a</w:t>
      </w:r>
      <w:r w:rsidR="00427F21" w:rsidRPr="00427F21">
        <w:rPr>
          <w:rFonts w:asciiTheme="majorBidi" w:hAnsiTheme="majorBidi" w:cstheme="majorBidi"/>
          <w:noProof/>
          <w:sz w:val="24"/>
          <w:szCs w:val="24"/>
        </w:rPr>
        <w:t>)</w:t>
      </w:r>
      <w:r w:rsidR="00427F21">
        <w:rPr>
          <w:rFonts w:asciiTheme="majorBidi" w:hAnsiTheme="majorBidi" w:cstheme="majorBidi"/>
          <w:sz w:val="24"/>
          <w:szCs w:val="24"/>
        </w:rPr>
        <w:fldChar w:fldCharType="end"/>
      </w:r>
      <w:r w:rsidR="00427F21">
        <w:rPr>
          <w:rFonts w:asciiTheme="majorBidi" w:hAnsiTheme="majorBidi" w:cstheme="majorBidi"/>
          <w:sz w:val="24"/>
          <w:szCs w:val="24"/>
          <w:lang w:val="id-ID"/>
        </w:rPr>
        <w:t xml:space="preserve"> </w:t>
      </w:r>
      <w:r w:rsidR="00F148CB" w:rsidRPr="00B15087">
        <w:rPr>
          <w:rFonts w:asciiTheme="majorBidi" w:hAnsiTheme="majorBidi" w:cstheme="majorBidi"/>
          <w:sz w:val="24"/>
          <w:szCs w:val="24"/>
        </w:rPr>
        <w:t xml:space="preserve">: </w:t>
      </w:r>
    </w:p>
    <w:p w14:paraId="196D4B31" w14:textId="77777777" w:rsidR="00F148CB" w:rsidRPr="00B15087" w:rsidRDefault="00F148CB" w:rsidP="001C3139">
      <w:pPr>
        <w:spacing w:after="0" w:line="240" w:lineRule="auto"/>
        <w:ind w:firstLine="720"/>
        <w:jc w:val="both"/>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EE02DA" w:rsidRPr="00B15087">
        <w:rPr>
          <w:rFonts w:asciiTheme="majorBidi" w:eastAsia="Times New Roman" w:hAnsiTheme="majorBidi" w:cstheme="majorBidi"/>
          <w:color w:val="000000"/>
          <w:sz w:val="24"/>
          <w:szCs w:val="24"/>
        </w:rPr>
        <w:tab/>
        <w:t>= hadir</w:t>
      </w:r>
      <w:r w:rsidRPr="00B15087">
        <w:rPr>
          <w:rFonts w:asciiTheme="majorBidi" w:eastAsia="Times New Roman" w:hAnsiTheme="majorBidi" w:cstheme="majorBidi"/>
          <w:color w:val="000000"/>
          <w:sz w:val="24"/>
          <w:szCs w:val="24"/>
        </w:rPr>
        <w:t xml:space="preserve"> di setiap periode pengamatan</w:t>
      </w:r>
    </w:p>
    <w:p w14:paraId="10EA5CC9" w14:textId="77777777" w:rsidR="00F148CB" w:rsidRPr="00B15087" w:rsidRDefault="00F148CB" w:rsidP="001C3139">
      <w:pPr>
        <w:spacing w:after="0" w:line="240" w:lineRule="auto"/>
        <w:ind w:firstLine="720"/>
        <w:jc w:val="both"/>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EE02DA" w:rsidRPr="00B15087">
        <w:rPr>
          <w:rFonts w:asciiTheme="majorBidi" w:eastAsia="Times New Roman" w:hAnsiTheme="majorBidi" w:cstheme="majorBidi"/>
          <w:color w:val="000000"/>
          <w:sz w:val="24"/>
          <w:szCs w:val="24"/>
        </w:rPr>
        <w:tab/>
        <w:t>= hadir di</w:t>
      </w:r>
      <w:r w:rsidRPr="00B15087">
        <w:rPr>
          <w:rFonts w:asciiTheme="majorBidi" w:eastAsia="Times New Roman" w:hAnsiTheme="majorBidi" w:cstheme="majorBidi"/>
          <w:color w:val="000000"/>
          <w:sz w:val="24"/>
          <w:szCs w:val="24"/>
        </w:rPr>
        <w:t xml:space="preserve"> 2 dari 3 periode pengamatan</w:t>
      </w:r>
    </w:p>
    <w:p w14:paraId="4A88749D" w14:textId="131AD4EC" w:rsidR="00933621" w:rsidRDefault="00F148CB" w:rsidP="002834AD">
      <w:pPr>
        <w:spacing w:after="0" w:line="240" w:lineRule="auto"/>
        <w:ind w:firstLine="720"/>
        <w:jc w:val="both"/>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r w:rsidR="00EE02DA" w:rsidRPr="00B15087">
        <w:rPr>
          <w:rFonts w:asciiTheme="majorBidi" w:eastAsia="Times New Roman" w:hAnsiTheme="majorBidi" w:cstheme="majorBidi"/>
          <w:color w:val="000000"/>
          <w:sz w:val="24"/>
          <w:szCs w:val="24"/>
        </w:rPr>
        <w:tab/>
        <w:t>= hadir di</w:t>
      </w:r>
      <w:r w:rsidRPr="00B15087">
        <w:rPr>
          <w:rFonts w:asciiTheme="majorBidi" w:eastAsia="Times New Roman" w:hAnsiTheme="majorBidi" w:cstheme="majorBidi"/>
          <w:color w:val="000000"/>
          <w:sz w:val="24"/>
          <w:szCs w:val="24"/>
        </w:rPr>
        <w:t xml:space="preserve"> 1 dari 3 periode pengamatan</w:t>
      </w:r>
    </w:p>
    <w:p w14:paraId="07670CD2" w14:textId="77777777" w:rsidR="002834AD" w:rsidRPr="002834AD" w:rsidRDefault="002834AD" w:rsidP="002834AD">
      <w:pPr>
        <w:spacing w:after="0" w:line="240" w:lineRule="auto"/>
        <w:jc w:val="both"/>
        <w:rPr>
          <w:rFonts w:asciiTheme="majorBidi" w:eastAsia="Times New Roman" w:hAnsiTheme="majorBidi" w:cstheme="majorBidi"/>
          <w:color w:val="000000"/>
          <w:sz w:val="24"/>
          <w:szCs w:val="24"/>
        </w:rPr>
      </w:pPr>
    </w:p>
    <w:p w14:paraId="2D0D4FCE" w14:textId="08C52345" w:rsidR="009038CF" w:rsidRPr="00B15087" w:rsidRDefault="009038CF" w:rsidP="001B2AD3">
      <w:pPr>
        <w:spacing w:after="480" w:line="240" w:lineRule="auto"/>
        <w:ind w:firstLine="567"/>
        <w:jc w:val="both"/>
        <w:rPr>
          <w:rFonts w:asciiTheme="majorBidi" w:hAnsiTheme="majorBidi" w:cstheme="majorBidi"/>
          <w:sz w:val="24"/>
          <w:szCs w:val="24"/>
        </w:rPr>
      </w:pPr>
      <w:r w:rsidRPr="00B15087">
        <w:rPr>
          <w:rFonts w:asciiTheme="majorBidi" w:hAnsiTheme="majorBidi" w:cstheme="majorBidi"/>
          <w:sz w:val="24"/>
          <w:szCs w:val="24"/>
        </w:rPr>
        <w:t xml:space="preserve">Kehadiran jenis zooplankton menunjukkan hasil yang sama di setiap periode. Terdapat tiga jenis zooplankton yang teramati muncul di setiap periode, yaitu </w:t>
      </w:r>
      <w:r w:rsidRPr="00B15087">
        <w:rPr>
          <w:rFonts w:asciiTheme="majorBidi" w:hAnsiTheme="majorBidi" w:cstheme="majorBidi"/>
          <w:i/>
          <w:sz w:val="24"/>
          <w:szCs w:val="24"/>
        </w:rPr>
        <w:t xml:space="preserve">Brachionus </w:t>
      </w:r>
      <w:r w:rsidRPr="00B15087">
        <w:rPr>
          <w:rFonts w:asciiTheme="majorBidi" w:hAnsiTheme="majorBidi" w:cstheme="majorBidi"/>
          <w:sz w:val="24"/>
          <w:szCs w:val="24"/>
        </w:rPr>
        <w:t xml:space="preserve">sp., </w:t>
      </w:r>
      <w:r w:rsidRPr="00B15087">
        <w:rPr>
          <w:rFonts w:asciiTheme="majorBidi" w:hAnsiTheme="majorBidi" w:cstheme="majorBidi"/>
          <w:i/>
          <w:sz w:val="24"/>
          <w:szCs w:val="24"/>
        </w:rPr>
        <w:t>Daphnia</w:t>
      </w:r>
      <w:r w:rsidRPr="00B15087">
        <w:rPr>
          <w:rFonts w:asciiTheme="majorBidi" w:hAnsiTheme="majorBidi" w:cstheme="majorBidi"/>
          <w:sz w:val="24"/>
          <w:szCs w:val="24"/>
        </w:rPr>
        <w:t xml:space="preserve"> sp., dan </w:t>
      </w:r>
      <w:r w:rsidRPr="00B15087">
        <w:rPr>
          <w:rFonts w:asciiTheme="majorBidi" w:hAnsiTheme="majorBidi" w:cstheme="majorBidi"/>
          <w:i/>
          <w:sz w:val="24"/>
          <w:szCs w:val="24"/>
        </w:rPr>
        <w:t xml:space="preserve">Nauplius </w:t>
      </w:r>
      <w:r w:rsidRPr="00B15087">
        <w:rPr>
          <w:rFonts w:asciiTheme="majorBidi" w:hAnsiTheme="majorBidi" w:cstheme="majorBidi"/>
          <w:sz w:val="24"/>
          <w:szCs w:val="24"/>
        </w:rPr>
        <w:t>sp. (</w:t>
      </w:r>
      <w:r w:rsidRPr="00B15087">
        <w:rPr>
          <w:rFonts w:asciiTheme="majorBidi" w:hAnsiTheme="majorBidi" w:cstheme="majorBidi"/>
          <w:b/>
          <w:sz w:val="24"/>
          <w:szCs w:val="24"/>
        </w:rPr>
        <w:t>Tabel 3.</w:t>
      </w:r>
      <w:r w:rsidRPr="00B15087">
        <w:rPr>
          <w:rFonts w:asciiTheme="majorBidi" w:hAnsiTheme="majorBidi" w:cstheme="majorBidi"/>
          <w:sz w:val="24"/>
          <w:szCs w:val="24"/>
        </w:rPr>
        <w:t>).</w:t>
      </w:r>
      <w:r w:rsidR="00EB7135" w:rsidRPr="00B15087">
        <w:rPr>
          <w:rFonts w:asciiTheme="majorBidi" w:hAnsiTheme="majorBidi" w:cstheme="majorBidi"/>
          <w:sz w:val="24"/>
          <w:szCs w:val="24"/>
        </w:rPr>
        <w:t xml:space="preserve"> Komposisi</w:t>
      </w:r>
      <w:r w:rsidRPr="00B15087">
        <w:rPr>
          <w:rFonts w:asciiTheme="majorBidi" w:hAnsiTheme="majorBidi" w:cstheme="majorBidi"/>
          <w:sz w:val="24"/>
          <w:szCs w:val="24"/>
        </w:rPr>
        <w:t xml:space="preserve"> </w:t>
      </w:r>
      <w:r w:rsidR="00EB7135" w:rsidRPr="00B15087">
        <w:rPr>
          <w:rFonts w:asciiTheme="majorBidi" w:hAnsiTheme="majorBidi" w:cstheme="majorBidi"/>
          <w:sz w:val="24"/>
          <w:szCs w:val="24"/>
        </w:rPr>
        <w:t>kelompok Rotifer</w:t>
      </w:r>
      <w:r w:rsidR="00BB3390" w:rsidRPr="00B15087">
        <w:rPr>
          <w:rFonts w:asciiTheme="majorBidi" w:hAnsiTheme="majorBidi" w:cstheme="majorBidi"/>
          <w:sz w:val="24"/>
          <w:szCs w:val="24"/>
        </w:rPr>
        <w:t>a</w:t>
      </w:r>
      <w:r w:rsidR="00EB7135" w:rsidRPr="00B15087">
        <w:rPr>
          <w:rFonts w:asciiTheme="majorBidi" w:hAnsiTheme="majorBidi" w:cstheme="majorBidi"/>
          <w:sz w:val="24"/>
          <w:szCs w:val="24"/>
        </w:rPr>
        <w:t xml:space="preserve">, yaitu </w:t>
      </w:r>
      <w:r w:rsidR="00EB7135" w:rsidRPr="00B15087">
        <w:rPr>
          <w:rFonts w:asciiTheme="majorBidi" w:hAnsiTheme="majorBidi" w:cstheme="majorBidi"/>
          <w:i/>
          <w:sz w:val="24"/>
          <w:szCs w:val="24"/>
        </w:rPr>
        <w:t xml:space="preserve">Brachionus </w:t>
      </w:r>
      <w:r w:rsidR="00EB7135" w:rsidRPr="00B15087">
        <w:rPr>
          <w:rFonts w:asciiTheme="majorBidi" w:hAnsiTheme="majorBidi" w:cstheme="majorBidi"/>
          <w:sz w:val="24"/>
          <w:szCs w:val="24"/>
        </w:rPr>
        <w:t xml:space="preserve">sp. dan kelompok Arthtropoda, yaitu </w:t>
      </w:r>
      <w:r w:rsidR="00EB7135" w:rsidRPr="00B15087">
        <w:rPr>
          <w:rFonts w:asciiTheme="majorBidi" w:hAnsiTheme="majorBidi" w:cstheme="majorBidi"/>
          <w:i/>
          <w:sz w:val="24"/>
          <w:szCs w:val="24"/>
        </w:rPr>
        <w:t xml:space="preserve">Daphnia </w:t>
      </w:r>
      <w:r w:rsidR="00EB7135" w:rsidRPr="00B15087">
        <w:rPr>
          <w:rFonts w:asciiTheme="majorBidi" w:hAnsiTheme="majorBidi" w:cstheme="majorBidi"/>
          <w:sz w:val="24"/>
          <w:szCs w:val="24"/>
        </w:rPr>
        <w:t xml:space="preserve">sp. dan </w:t>
      </w:r>
      <w:r w:rsidR="00EB7135" w:rsidRPr="00B15087">
        <w:rPr>
          <w:rFonts w:asciiTheme="majorBidi" w:hAnsiTheme="majorBidi" w:cstheme="majorBidi"/>
          <w:i/>
          <w:sz w:val="24"/>
          <w:szCs w:val="24"/>
        </w:rPr>
        <w:t xml:space="preserve">Nauplius </w:t>
      </w:r>
      <w:r w:rsidR="00BB3390" w:rsidRPr="00B15087">
        <w:rPr>
          <w:rFonts w:asciiTheme="majorBidi" w:hAnsiTheme="majorBidi" w:cstheme="majorBidi"/>
          <w:sz w:val="24"/>
          <w:szCs w:val="24"/>
        </w:rPr>
        <w:t xml:space="preserve">sp. </w:t>
      </w:r>
      <w:r w:rsidR="006B2275">
        <w:rPr>
          <w:rFonts w:asciiTheme="majorBidi" w:hAnsiTheme="majorBidi" w:cstheme="majorBidi"/>
          <w:sz w:val="24"/>
          <w:szCs w:val="24"/>
        </w:rPr>
        <w:fldChar w:fldCharType="begin" w:fldLock="1"/>
      </w:r>
      <w:r w:rsidR="001B2AD3">
        <w:rPr>
          <w:rFonts w:asciiTheme="majorBidi" w:hAnsiTheme="majorBidi" w:cstheme="majorBidi"/>
          <w:sz w:val="24"/>
          <w:szCs w:val="24"/>
        </w:rPr>
        <w:instrText>ADDIN CSL_CITATION {"citationItems":[{"id":"ITEM-1","itemData":{"DOI":"10.23917/bioeksperimen.v4i1.2795","ISBN":"1210421003","ISSN":"2460-1365","abstract":"Abstrack Study of composition and community structure zooplankton of Diatas Lake, Solok District, West Sumatera, from April until September 2016. The purpose of this research was to know the composition and structure of zooplankton. The research was conducted by using Purposive Sampling method with four research station. the samples by using water pomp machine and plankton net. The result showed that zooplankton it was found 44 zooplankton species with composition of Protozoa 5 species, 22 species of Rotifers, 13 species of Cladocera, and 4 species Copepods. The population diversity average 1723,6 ind/l. diversity index (H') ranged from 1,04-1,45, Equitability index (E) ranged from 0,31-0,54, Sorensen Similarity index ranged from 53,06-61,53 %.","author":[{"dropping-particle":"","family":"Setiawati","given":"Sulis","non-dropping-particle":"","parse-names":false,"suffix":""},{"dropping-particle":"","family":"Izmiarti","given":"","non-dropping-particle":"","parse-names":false,"suffix":""},{"dropping-particle":"","family":"Nofrita","given":"","non-dropping-particle":"","parse-names":false,"suffix":""}],"container-title":"Jurnal Bioeksperimen","id":"ITEM-1","issue":"2","issued":{"date-parts":[["2018"]]},"page":"10-15","title":"Komposisi dan Struktur Komunitas Zooplankton di Danau Diatas, Sumatera Barat","type":"article-journal","volume":"4"},"uris":["http://www.mendeley.com/documents/?uuid=84875f3d-5f04-48a0-89d3-3d635ed06c8d"]}],"mendeley":{"formattedCitation":"(Setiawati et al., 2018)","manualFormatting":"Setiawati et al., (2018)","plainTextFormattedCitation":"(Setiawati et al., 2018)","previouslyFormattedCitation":"(Setiawati et al., 2018)"},"properties":{"noteIndex":0},"schema":"https://github.com/citation-style-language/schema/raw/master/csl-citation.json"}</w:instrText>
      </w:r>
      <w:r w:rsidR="006B2275">
        <w:rPr>
          <w:rFonts w:asciiTheme="majorBidi" w:hAnsiTheme="majorBidi" w:cstheme="majorBidi"/>
          <w:sz w:val="24"/>
          <w:szCs w:val="24"/>
        </w:rPr>
        <w:fldChar w:fldCharType="separate"/>
      </w:r>
      <w:r w:rsidR="006B2275" w:rsidRPr="006B2275">
        <w:rPr>
          <w:rFonts w:asciiTheme="majorBidi" w:hAnsiTheme="majorBidi" w:cstheme="majorBidi"/>
          <w:noProof/>
          <w:sz w:val="24"/>
          <w:szCs w:val="24"/>
        </w:rPr>
        <w:t xml:space="preserve">Setiawati </w:t>
      </w:r>
      <w:r w:rsidR="00B5303F" w:rsidRPr="00B5303F">
        <w:rPr>
          <w:rFonts w:asciiTheme="majorBidi" w:hAnsiTheme="majorBidi" w:cstheme="majorBidi"/>
          <w:i/>
          <w:iCs/>
          <w:noProof/>
          <w:sz w:val="24"/>
          <w:szCs w:val="24"/>
        </w:rPr>
        <w:t>et al.</w:t>
      </w:r>
      <w:r w:rsidR="006B2275" w:rsidRPr="006B2275">
        <w:rPr>
          <w:rFonts w:asciiTheme="majorBidi" w:hAnsiTheme="majorBidi" w:cstheme="majorBidi"/>
          <w:noProof/>
          <w:sz w:val="24"/>
          <w:szCs w:val="24"/>
        </w:rPr>
        <w:t xml:space="preserve">, </w:t>
      </w:r>
      <w:r w:rsidR="001B2AD3">
        <w:rPr>
          <w:rFonts w:asciiTheme="majorBidi" w:hAnsiTheme="majorBidi" w:cstheme="majorBidi"/>
          <w:noProof/>
          <w:sz w:val="24"/>
          <w:szCs w:val="24"/>
          <w:lang w:val="id-ID"/>
        </w:rPr>
        <w:t>(</w:t>
      </w:r>
      <w:r w:rsidR="006B2275" w:rsidRPr="006B2275">
        <w:rPr>
          <w:rFonts w:asciiTheme="majorBidi" w:hAnsiTheme="majorBidi" w:cstheme="majorBidi"/>
          <w:noProof/>
          <w:sz w:val="24"/>
          <w:szCs w:val="24"/>
        </w:rPr>
        <w:t>2018)</w:t>
      </w:r>
      <w:r w:rsidR="006B2275">
        <w:rPr>
          <w:rFonts w:asciiTheme="majorBidi" w:hAnsiTheme="majorBidi" w:cstheme="majorBidi"/>
          <w:sz w:val="24"/>
          <w:szCs w:val="24"/>
        </w:rPr>
        <w:fldChar w:fldCharType="end"/>
      </w:r>
      <w:r w:rsidR="001B2AD3">
        <w:rPr>
          <w:rFonts w:asciiTheme="majorBidi" w:hAnsiTheme="majorBidi" w:cstheme="majorBidi"/>
          <w:sz w:val="24"/>
          <w:szCs w:val="24"/>
          <w:lang w:val="id-ID"/>
        </w:rPr>
        <w:t xml:space="preserve"> </w:t>
      </w:r>
      <w:r w:rsidR="00BB3390" w:rsidRPr="00B15087">
        <w:rPr>
          <w:rFonts w:asciiTheme="majorBidi" w:hAnsiTheme="majorBidi" w:cstheme="majorBidi"/>
          <w:sz w:val="24"/>
          <w:szCs w:val="24"/>
        </w:rPr>
        <w:t>melaporkan Rotifera merupakan kelompok zooplankton yang umum ditemuk</w:t>
      </w:r>
      <w:r w:rsidR="00967E1C" w:rsidRPr="00B15087">
        <w:rPr>
          <w:rFonts w:asciiTheme="majorBidi" w:hAnsiTheme="majorBidi" w:cstheme="majorBidi"/>
          <w:sz w:val="24"/>
          <w:szCs w:val="24"/>
        </w:rPr>
        <w:t>an di perairan tawar.</w:t>
      </w:r>
      <w:r w:rsidR="004F1919">
        <w:rPr>
          <w:rFonts w:asciiTheme="majorBidi" w:hAnsiTheme="majorBidi" w:cstheme="majorBidi"/>
          <w:sz w:val="24"/>
          <w:szCs w:val="24"/>
        </w:rPr>
        <w:t xml:space="preserve"> </w:t>
      </w:r>
      <w:r w:rsidR="004975E3" w:rsidRPr="00B15087">
        <w:rPr>
          <w:rFonts w:asciiTheme="majorBidi" w:hAnsiTheme="majorBidi" w:cstheme="majorBidi"/>
          <w:sz w:val="24"/>
          <w:szCs w:val="24"/>
        </w:rPr>
        <w:t>Kehadiran</w:t>
      </w:r>
      <w:r w:rsidR="00967E1C" w:rsidRPr="00B15087">
        <w:rPr>
          <w:rFonts w:asciiTheme="majorBidi" w:hAnsiTheme="majorBidi" w:cstheme="majorBidi"/>
          <w:sz w:val="24"/>
          <w:szCs w:val="24"/>
        </w:rPr>
        <w:t xml:space="preserve"> kelompok-kelompok tersebut</w:t>
      </w:r>
      <w:r w:rsidR="00E603F9" w:rsidRPr="00B15087">
        <w:rPr>
          <w:rFonts w:asciiTheme="majorBidi" w:hAnsiTheme="majorBidi" w:cstheme="majorBidi"/>
          <w:sz w:val="24"/>
          <w:szCs w:val="24"/>
        </w:rPr>
        <w:t xml:space="preserve"> yang mendominasi akibat tidak terdapatnya pemangsa alami yaitu ikan budidaya</w:t>
      </w:r>
      <w:r w:rsidR="00967E1C" w:rsidRPr="00B15087">
        <w:rPr>
          <w:rFonts w:asciiTheme="majorBidi" w:hAnsiTheme="majorBidi" w:cstheme="majorBidi"/>
          <w:sz w:val="24"/>
          <w:szCs w:val="24"/>
        </w:rPr>
        <w:t xml:space="preserve"> mengindikasikan Situ Gintung dalam keadaan tercemar.</w:t>
      </w:r>
      <w:r w:rsidR="00E603F9" w:rsidRPr="00B15087">
        <w:rPr>
          <w:rFonts w:asciiTheme="majorBidi" w:hAnsiTheme="majorBidi" w:cstheme="majorBidi"/>
          <w:sz w:val="24"/>
          <w:szCs w:val="24"/>
        </w:rPr>
        <w:t xml:space="preserve"> Lebih lanjut,</w:t>
      </w:r>
      <w:r w:rsidR="001B2AD3">
        <w:rPr>
          <w:rFonts w:asciiTheme="majorBidi" w:hAnsiTheme="majorBidi" w:cstheme="majorBidi"/>
          <w:sz w:val="24"/>
          <w:szCs w:val="24"/>
          <w:lang w:val="id-ID"/>
        </w:rPr>
        <w:t xml:space="preserve"> </w:t>
      </w:r>
      <w:r w:rsidR="001B2AD3">
        <w:rPr>
          <w:rFonts w:asciiTheme="majorBidi" w:hAnsiTheme="majorBidi" w:cstheme="majorBidi"/>
          <w:sz w:val="24"/>
          <w:szCs w:val="24"/>
          <w:lang w:val="id-ID"/>
        </w:rPr>
        <w:fldChar w:fldCharType="begin" w:fldLock="1"/>
      </w:r>
      <w:r w:rsidR="001B2AD3">
        <w:rPr>
          <w:rFonts w:asciiTheme="majorBidi" w:hAnsiTheme="majorBidi" w:cstheme="majorBidi"/>
          <w:sz w:val="24"/>
          <w:szCs w:val="24"/>
          <w:lang w:val="id-ID"/>
        </w:rPr>
        <w:instrText>ADDIN CSL_CITATION {"citationItems":[{"id":"ITEM-1","itemData":{"abstract":"Penelitian ini bertujuan untuk mengetahui pengaruh ketinggian air yang berbeda terhadap pertumbuhan dan kelangsungan hidup larva ikan botia (Chromobotia macracanthus, Bleeker). Hasil penelitian menunjukkan bahwa sintasan atau kelangsungan hidup tertinggi terdapat pada perlakuan B dengan ketinggian air 10 cm yaitu sebesar 98.88%, sedangkan kelangsungan hidup terendah terdapat pada perlakuan A dengan ketinggian air 5 cm yaitu sebesar 97.99%. Pertambahan bobot nilai tertinggi terjadi pada perlakuan A dengan ketinggian air 5 cm dengan nilai bobot rata–rata 0.02252 gr dan pertambahan bobot rata–rata terendah terjadi pada perlakuan C dengan ketinggian air 15 cm yaitu sebesar 0.01132 gr. Pertambahan panjang rata–rata tertinggi terjadi pada perlakuan A yaitu sebesar 0.42 cm dan yang terendah terjadi pada perlakuan B yaitu sebesar 0.29 cm.","author":[{"dropping-particle":"","family":"Muhtadi","given":"","non-dropping-particle":"","parse-names":false,"suffix":""},{"dropping-particle":"","family":"Yunasfi","given":"","non-dropping-particle":"","parse-names":false,"suffix":""},{"dropping-particle":"","family":"Rais","given":"F.F.","non-dropping-particle":"","parse-names":false,"suffix":""},{"dropping-particle":"","family":"Azmi","given":"N.","non-dropping-particle":"","parse-names":false,"suffix":""},{"dropping-particle":"","family":"Ariska","given":"D.","non-dropping-particle":"","parse-names":false,"suffix":""}],"container-title":"Aquatic Sciences Journal","id":"ITEM-1","issue":"2","issued":{"date-parts":[["2015"]]},"page":"83-89","title":"Struktur komunitas biologi di Danau Pondok Lapan, Kabupaten Langkat Provinsi Sumatera Utara","type":"article-journal","volume":"2"},"uris":["http://www.mendeley.com/documents/?uuid=c28b132c-2347-42dd-acb9-0469472ab4e9"]}],"mendeley":{"formattedCitation":"(Muhtadi et al., 2015)","manualFormatting":"Muhtadi et al., (2015)","plainTextFormattedCitation":"(Muhtadi et al., 2015)","previouslyFormattedCitation":"(Muhtadi et al., 2015)"},"properties":{"noteIndex":0},"schema":"https://github.com/citation-style-language/schema/raw/master/csl-citation.json"}</w:instrText>
      </w:r>
      <w:r w:rsidR="001B2AD3">
        <w:rPr>
          <w:rFonts w:asciiTheme="majorBidi" w:hAnsiTheme="majorBidi" w:cstheme="majorBidi"/>
          <w:sz w:val="24"/>
          <w:szCs w:val="24"/>
          <w:lang w:val="id-ID"/>
        </w:rPr>
        <w:fldChar w:fldCharType="separate"/>
      </w:r>
      <w:r w:rsidR="001B2AD3" w:rsidRPr="001B2AD3">
        <w:rPr>
          <w:rFonts w:asciiTheme="majorBidi" w:hAnsiTheme="majorBidi" w:cstheme="majorBidi"/>
          <w:noProof/>
          <w:sz w:val="24"/>
          <w:szCs w:val="24"/>
          <w:lang w:val="id-ID"/>
        </w:rPr>
        <w:t xml:space="preserve">Muhtadi </w:t>
      </w:r>
      <w:r w:rsidR="00B5303F" w:rsidRPr="00B5303F">
        <w:rPr>
          <w:rFonts w:asciiTheme="majorBidi" w:hAnsiTheme="majorBidi" w:cstheme="majorBidi"/>
          <w:i/>
          <w:iCs/>
          <w:noProof/>
          <w:sz w:val="24"/>
          <w:szCs w:val="24"/>
          <w:lang w:val="id-ID"/>
        </w:rPr>
        <w:t>et al.</w:t>
      </w:r>
      <w:r w:rsidR="001B2AD3" w:rsidRPr="001B2AD3">
        <w:rPr>
          <w:rFonts w:asciiTheme="majorBidi" w:hAnsiTheme="majorBidi" w:cstheme="majorBidi"/>
          <w:noProof/>
          <w:sz w:val="24"/>
          <w:szCs w:val="24"/>
          <w:lang w:val="id-ID"/>
        </w:rPr>
        <w:t xml:space="preserve">, </w:t>
      </w:r>
      <w:r w:rsidR="001B2AD3">
        <w:rPr>
          <w:rFonts w:asciiTheme="majorBidi" w:hAnsiTheme="majorBidi" w:cstheme="majorBidi"/>
          <w:noProof/>
          <w:sz w:val="24"/>
          <w:szCs w:val="24"/>
          <w:lang w:val="id-ID"/>
        </w:rPr>
        <w:t>(</w:t>
      </w:r>
      <w:r w:rsidR="001B2AD3" w:rsidRPr="001B2AD3">
        <w:rPr>
          <w:rFonts w:asciiTheme="majorBidi" w:hAnsiTheme="majorBidi" w:cstheme="majorBidi"/>
          <w:noProof/>
          <w:sz w:val="24"/>
          <w:szCs w:val="24"/>
          <w:lang w:val="id-ID"/>
        </w:rPr>
        <w:t>2015)</w:t>
      </w:r>
      <w:r w:rsidR="001B2AD3">
        <w:rPr>
          <w:rFonts w:asciiTheme="majorBidi" w:hAnsiTheme="majorBidi" w:cstheme="majorBidi"/>
          <w:sz w:val="24"/>
          <w:szCs w:val="24"/>
          <w:lang w:val="id-ID"/>
        </w:rPr>
        <w:fldChar w:fldCharType="end"/>
      </w:r>
      <w:r w:rsidR="00427F21" w:rsidRPr="00B15087">
        <w:rPr>
          <w:rFonts w:asciiTheme="majorBidi" w:hAnsiTheme="majorBidi" w:cstheme="majorBidi"/>
          <w:sz w:val="24"/>
          <w:szCs w:val="24"/>
        </w:rPr>
        <w:t xml:space="preserve"> </w:t>
      </w:r>
      <w:r w:rsidR="00E603F9" w:rsidRPr="00B15087">
        <w:rPr>
          <w:rFonts w:asciiTheme="majorBidi" w:hAnsiTheme="majorBidi" w:cstheme="majorBidi"/>
          <w:sz w:val="24"/>
          <w:szCs w:val="24"/>
        </w:rPr>
        <w:t xml:space="preserve"> melaporkan komposisi jenis zooplankton di Danau Pondok Lapan yang tercemar limbah antropogenik, yaitu </w:t>
      </w:r>
      <w:r w:rsidR="00E603F9" w:rsidRPr="00B15087">
        <w:rPr>
          <w:rFonts w:asciiTheme="majorBidi" w:hAnsiTheme="majorBidi" w:cstheme="majorBidi"/>
          <w:i/>
          <w:sz w:val="24"/>
          <w:szCs w:val="24"/>
        </w:rPr>
        <w:t xml:space="preserve">Brachionus </w:t>
      </w:r>
      <w:r w:rsidR="00E603F9" w:rsidRPr="00B15087">
        <w:rPr>
          <w:rFonts w:asciiTheme="majorBidi" w:hAnsiTheme="majorBidi" w:cstheme="majorBidi"/>
          <w:sz w:val="24"/>
          <w:szCs w:val="24"/>
        </w:rPr>
        <w:t xml:space="preserve">sp. dan </w:t>
      </w:r>
      <w:r w:rsidR="00E603F9" w:rsidRPr="00B15087">
        <w:rPr>
          <w:rFonts w:asciiTheme="majorBidi" w:hAnsiTheme="majorBidi" w:cstheme="majorBidi"/>
          <w:i/>
          <w:sz w:val="24"/>
          <w:szCs w:val="24"/>
        </w:rPr>
        <w:t xml:space="preserve">Nauplius </w:t>
      </w:r>
      <w:r w:rsidR="00E603F9" w:rsidRPr="00B15087">
        <w:rPr>
          <w:rFonts w:asciiTheme="majorBidi" w:hAnsiTheme="majorBidi" w:cstheme="majorBidi"/>
          <w:sz w:val="24"/>
          <w:szCs w:val="24"/>
        </w:rPr>
        <w:t>sp.</w:t>
      </w:r>
      <w:r w:rsidR="001B2AD3">
        <w:rPr>
          <w:rFonts w:asciiTheme="majorBidi" w:hAnsiTheme="majorBidi" w:cstheme="majorBidi"/>
          <w:sz w:val="24"/>
          <w:szCs w:val="24"/>
        </w:rPr>
        <w:t xml:space="preserve"> </w:t>
      </w:r>
      <w:r w:rsidR="00E603F9" w:rsidRPr="00B15087">
        <w:rPr>
          <w:rFonts w:asciiTheme="majorBidi" w:hAnsiTheme="majorBidi" w:cstheme="majorBidi"/>
          <w:sz w:val="24"/>
          <w:szCs w:val="24"/>
        </w:rPr>
        <w:t xml:space="preserve"> </w:t>
      </w:r>
      <w:r w:rsidR="001B2AD3">
        <w:rPr>
          <w:rFonts w:asciiTheme="majorBidi" w:hAnsiTheme="majorBidi" w:cstheme="majorBidi"/>
          <w:sz w:val="24"/>
          <w:szCs w:val="24"/>
        </w:rPr>
        <w:fldChar w:fldCharType="begin" w:fldLock="1"/>
      </w:r>
      <w:r w:rsidR="00DB6BB3">
        <w:rPr>
          <w:rFonts w:asciiTheme="majorBidi" w:hAnsiTheme="majorBidi" w:cstheme="majorBidi"/>
          <w:sz w:val="24"/>
          <w:szCs w:val="24"/>
        </w:rPr>
        <w:instrText>ADDIN CSL_CITATION {"citationItems":[{"id":"ITEM-1","itemData":{"DOI":"10.26760/jrh.v2i3.2510","ISSN":"2550-1070","abstract":"ABSTRAKWaduk Cirata merupakan salah satu danau buatan yang terdapat di Provinsi Jawa Barat. Waduk Cirata terletak berurutan (cascade) diantara Waduk Saguling dan Jatiluhur yang membendung Sungai Citarum. Telah diketahui kualitas air sungai yang masuk ke Waduk Cirata telah tercemar dan menyebabkan kualitas air Waduk Cirata menurun. Berdasarkan hal tersebut maka diperlukan suatu penelitian untuk mengetahui kualitas air menggunakan metode indeks pencemaran dengan indikator plankton dan bentos. Lokasi sampling dilakukan di Sungai Citarum, Cibalagung, Cicendo dan perairan Waduk Cirata di Desa Mande dan Margaluyu. Status mutu air sungai dan air Waduk Cirata dikategorikan cemar sedang. Parameter kualitas air sungai dan perairan Waduk Cirata yang melebihi baku mutu yaitu DO, BOD, Nitrit, Klorin Bebas, Timbal, dan Fenol. Total beban pencemaran dari 3 sungai yang masuk ke Waduk Cirata adalah BOD sebesar 10,839 kg/hari, Nitrit sebesar 0,336 kg/hari, Klorin Bebas sebesar 16,685 kg/hari, Timbal sebesar 0,083 kg/hari dan Fenol sebesar 0,008 kg/hari. Keanekaragaman plankton dan bentos di Desa Mande dan Margaluyu yaitu sedang. Di Desa Mande, spesies yang mendominasi fitoplankton yaitu Volvox sp. dan zooplankton yaitu Brachionus calyciflorus. Sedangkan bentos spesies yang mendominasi yaitu Filopaludina sp. Di Desa Margaluyu, spesies yang mendominasi fitoplankton yaitu Volvox sp. dan zooplankton yaitu Moina sp. Sedangkan bentos spesies yang mendominasi yaitu Macrobrachium sp.Kata Kunci: Cirata, Citarum, Kualitas Air, Beban Pencemaran, Plankton, BentosABSTRACTCirata Reservoir is one of the artificial lakes in West Java Province. Cirata Reservoir is located in a cascade between Saguling and Jatiluhur Reservoir which damages the Citarum River. It is known that the quality of river water entering the Cirata Reservoir has been polluted and caused the water quality of the Cirata Reservoir to decrease. Based on this, a study is needed to find out the quality of water using the pollution index method with plankton and benthic indicators. Sampling locations were carried out in the Citarum, Cibalagung, Cicendo and Cirata Reservoir waters in Mande and Margaluyu Villages. The status of river water quality and the water of Cirata Reservoir are categorized as medium pollution. Parameters of river and water quality of the Cirata Reservoir that exceed the quality standards are DO, BOD, Nitrite, Free Chlorine, Lead and Phenol. The total pollution load from the 3 rivers that enter the Cir…","author":[{"dropping-particle":"","family":"Prasiwi","given":"Ilma","non-dropping-particle":"","parse-names":false,"suffix":""},{"dropping-particle":"","family":"Wardhani","given":"Eka","non-dropping-particle":"","parse-names":false,"suffix":""}],"container-title":"Jurnal Rekayasa Hijau","id":"ITEM-1","issue":"3","issued":{"date-parts":[["2018"]]},"title":"Analisis Hubungan Kualitas Air Terhadap Indeks Keanekaragaman Plankton dan Bentos Di Waduk Cirata","type":"article-journal","volume":"2"},"uris":["http://www.mendeley.com/documents/?uuid=1c615503-4fa3-47a8-a380-4bc8122e6aa7"]}],"mendeley":{"formattedCitation":"(Prasiwi &amp; Wardhani, 2018)","manualFormatting":"Prasiwi &amp; Wardhani, (2018)","plainTextFormattedCitation":"(Prasiwi &amp; Wardhani, 2018)","previouslyFormattedCitation":"(Prasiwi &amp; Wardhani, 2018)"},"properties":{"noteIndex":0},"schema":"https://github.com/citation-style-language/schema/raw/master/csl-citation.json"}</w:instrText>
      </w:r>
      <w:r w:rsidR="001B2AD3">
        <w:rPr>
          <w:rFonts w:asciiTheme="majorBidi" w:hAnsiTheme="majorBidi" w:cstheme="majorBidi"/>
          <w:sz w:val="24"/>
          <w:szCs w:val="24"/>
        </w:rPr>
        <w:fldChar w:fldCharType="separate"/>
      </w:r>
      <w:r w:rsidR="001B2AD3" w:rsidRPr="001B2AD3">
        <w:rPr>
          <w:rFonts w:asciiTheme="majorBidi" w:hAnsiTheme="majorBidi" w:cstheme="majorBidi"/>
          <w:noProof/>
          <w:sz w:val="24"/>
          <w:szCs w:val="24"/>
        </w:rPr>
        <w:t xml:space="preserve">Prasiwi &amp; Wardhani, </w:t>
      </w:r>
      <w:r w:rsidR="001B2AD3">
        <w:rPr>
          <w:rFonts w:asciiTheme="majorBidi" w:hAnsiTheme="majorBidi" w:cstheme="majorBidi"/>
          <w:noProof/>
          <w:sz w:val="24"/>
          <w:szCs w:val="24"/>
          <w:lang w:val="id-ID"/>
        </w:rPr>
        <w:t>(</w:t>
      </w:r>
      <w:r w:rsidR="001B2AD3" w:rsidRPr="001B2AD3">
        <w:rPr>
          <w:rFonts w:asciiTheme="majorBidi" w:hAnsiTheme="majorBidi" w:cstheme="majorBidi"/>
          <w:noProof/>
          <w:sz w:val="24"/>
          <w:szCs w:val="24"/>
        </w:rPr>
        <w:t>2018)</w:t>
      </w:r>
      <w:r w:rsidR="001B2AD3">
        <w:rPr>
          <w:rFonts w:asciiTheme="majorBidi" w:hAnsiTheme="majorBidi" w:cstheme="majorBidi"/>
          <w:sz w:val="24"/>
          <w:szCs w:val="24"/>
        </w:rPr>
        <w:fldChar w:fldCharType="end"/>
      </w:r>
      <w:r w:rsidR="001B2AD3">
        <w:rPr>
          <w:rFonts w:asciiTheme="majorBidi" w:hAnsiTheme="majorBidi" w:cstheme="majorBidi"/>
          <w:sz w:val="24"/>
          <w:szCs w:val="24"/>
          <w:lang w:val="id-ID"/>
        </w:rPr>
        <w:t xml:space="preserve"> </w:t>
      </w:r>
      <w:r w:rsidR="00E603F9" w:rsidRPr="00B15087">
        <w:rPr>
          <w:rFonts w:asciiTheme="majorBidi" w:hAnsiTheme="majorBidi" w:cstheme="majorBidi"/>
          <w:sz w:val="24"/>
          <w:szCs w:val="24"/>
        </w:rPr>
        <w:t xml:space="preserve">juga </w:t>
      </w:r>
      <w:r w:rsidR="00BB3390" w:rsidRPr="00B15087">
        <w:rPr>
          <w:rFonts w:asciiTheme="majorBidi" w:hAnsiTheme="majorBidi" w:cstheme="majorBidi"/>
          <w:sz w:val="24"/>
          <w:szCs w:val="24"/>
        </w:rPr>
        <w:t xml:space="preserve">melaporkan kualitas perairan Waduk Cirata yang tercemar dengan dominasi komposisi jenis zooplankton </w:t>
      </w:r>
      <w:r w:rsidR="00BB3390" w:rsidRPr="00B15087">
        <w:rPr>
          <w:rFonts w:asciiTheme="majorBidi" w:hAnsiTheme="majorBidi" w:cstheme="majorBidi"/>
          <w:i/>
          <w:sz w:val="24"/>
          <w:szCs w:val="24"/>
        </w:rPr>
        <w:t xml:space="preserve">Brachionus </w:t>
      </w:r>
      <w:r w:rsidR="00E603F9" w:rsidRPr="00B15087">
        <w:rPr>
          <w:rFonts w:asciiTheme="majorBidi" w:hAnsiTheme="majorBidi" w:cstheme="majorBidi"/>
          <w:sz w:val="24"/>
          <w:szCs w:val="24"/>
        </w:rPr>
        <w:t>sp.</w:t>
      </w:r>
    </w:p>
    <w:p w14:paraId="27F60FBE" w14:textId="7D175555" w:rsidR="009C24B4" w:rsidRDefault="00367D6B" w:rsidP="00367D6B">
      <w:pPr>
        <w:pStyle w:val="Caption"/>
        <w:rPr>
          <w:rFonts w:asciiTheme="majorBidi" w:hAnsiTheme="majorBidi" w:cstheme="majorBidi"/>
          <w:i w:val="0"/>
          <w:iCs w:val="0"/>
          <w:color w:val="000000" w:themeColor="text1"/>
          <w:sz w:val="24"/>
          <w:szCs w:val="24"/>
        </w:rPr>
      </w:pPr>
      <w:r w:rsidRPr="00367D6B">
        <w:rPr>
          <w:rFonts w:asciiTheme="majorBidi" w:hAnsiTheme="majorBidi" w:cstheme="majorBidi"/>
          <w:b/>
          <w:bCs/>
          <w:i w:val="0"/>
          <w:iCs w:val="0"/>
          <w:color w:val="000000" w:themeColor="text1"/>
          <w:sz w:val="24"/>
          <w:szCs w:val="24"/>
        </w:rPr>
        <w:t xml:space="preserve">Tabel </w:t>
      </w:r>
      <w:r w:rsidRPr="00367D6B">
        <w:rPr>
          <w:rFonts w:asciiTheme="majorBidi" w:hAnsiTheme="majorBidi" w:cstheme="majorBidi"/>
          <w:b/>
          <w:bCs/>
          <w:i w:val="0"/>
          <w:iCs w:val="0"/>
          <w:color w:val="000000" w:themeColor="text1"/>
          <w:sz w:val="24"/>
          <w:szCs w:val="24"/>
        </w:rPr>
        <w:fldChar w:fldCharType="begin"/>
      </w:r>
      <w:r w:rsidRPr="00367D6B">
        <w:rPr>
          <w:rFonts w:asciiTheme="majorBidi" w:hAnsiTheme="majorBidi" w:cstheme="majorBidi"/>
          <w:b/>
          <w:bCs/>
          <w:i w:val="0"/>
          <w:iCs w:val="0"/>
          <w:color w:val="000000" w:themeColor="text1"/>
          <w:sz w:val="24"/>
          <w:szCs w:val="24"/>
        </w:rPr>
        <w:instrText xml:space="preserve"> SEQ Tabel \* ARABIC </w:instrText>
      </w:r>
      <w:r w:rsidRPr="00367D6B">
        <w:rPr>
          <w:rFonts w:asciiTheme="majorBidi" w:hAnsiTheme="majorBidi" w:cstheme="majorBidi"/>
          <w:b/>
          <w:bCs/>
          <w:i w:val="0"/>
          <w:iCs w:val="0"/>
          <w:color w:val="000000" w:themeColor="text1"/>
          <w:sz w:val="24"/>
          <w:szCs w:val="24"/>
        </w:rPr>
        <w:fldChar w:fldCharType="separate"/>
      </w:r>
      <w:r w:rsidR="0003783C">
        <w:rPr>
          <w:rFonts w:asciiTheme="majorBidi" w:hAnsiTheme="majorBidi" w:cstheme="majorBidi"/>
          <w:b/>
          <w:bCs/>
          <w:i w:val="0"/>
          <w:iCs w:val="0"/>
          <w:noProof/>
          <w:color w:val="000000" w:themeColor="text1"/>
          <w:sz w:val="24"/>
          <w:szCs w:val="24"/>
        </w:rPr>
        <w:t>3</w:t>
      </w:r>
      <w:r w:rsidRPr="00367D6B">
        <w:rPr>
          <w:rFonts w:asciiTheme="majorBidi" w:hAnsiTheme="majorBidi" w:cstheme="majorBidi"/>
          <w:b/>
          <w:bCs/>
          <w:i w:val="0"/>
          <w:iCs w:val="0"/>
          <w:color w:val="000000" w:themeColor="text1"/>
          <w:sz w:val="24"/>
          <w:szCs w:val="24"/>
        </w:rPr>
        <w:fldChar w:fldCharType="end"/>
      </w:r>
      <w:r w:rsidRPr="00367D6B">
        <w:rPr>
          <w:rFonts w:asciiTheme="majorBidi" w:hAnsiTheme="majorBidi" w:cstheme="majorBidi"/>
          <w:b/>
          <w:bCs/>
          <w:i w:val="0"/>
          <w:iCs w:val="0"/>
          <w:color w:val="000000" w:themeColor="text1"/>
          <w:sz w:val="24"/>
          <w:szCs w:val="24"/>
        </w:rPr>
        <w:t>.</w:t>
      </w:r>
      <w:r w:rsidRPr="00367D6B">
        <w:rPr>
          <w:rFonts w:asciiTheme="majorBidi" w:hAnsiTheme="majorBidi" w:cstheme="majorBidi"/>
          <w:i w:val="0"/>
          <w:iCs w:val="0"/>
          <w:color w:val="000000" w:themeColor="text1"/>
          <w:sz w:val="24"/>
          <w:szCs w:val="24"/>
        </w:rPr>
        <w:t xml:space="preserve"> Kehadiran jenis zooplankton</w:t>
      </w:r>
      <w:r w:rsidR="00281EBA">
        <w:rPr>
          <w:rFonts w:asciiTheme="majorBidi" w:hAnsiTheme="majorBidi" w:cstheme="majorBidi"/>
          <w:i w:val="0"/>
          <w:iCs w:val="0"/>
          <w:color w:val="000000" w:themeColor="text1"/>
          <w:sz w:val="24"/>
          <w:szCs w:val="24"/>
        </w:rPr>
        <w:t>.</w:t>
      </w:r>
    </w:p>
    <w:p w14:paraId="72BB6AC6" w14:textId="0331A175" w:rsidR="00692E3A" w:rsidRPr="009C24B4" w:rsidRDefault="009C24B4" w:rsidP="00367D6B">
      <w:pPr>
        <w:pStyle w:val="Caption"/>
        <w:rPr>
          <w:rFonts w:asciiTheme="majorBidi" w:hAnsiTheme="majorBidi" w:cstheme="majorBidi"/>
          <w:iCs w:val="0"/>
          <w:color w:val="000000" w:themeColor="text1"/>
          <w:sz w:val="36"/>
          <w:szCs w:val="36"/>
        </w:rPr>
      </w:pPr>
      <w:r w:rsidRPr="009C24B4">
        <w:rPr>
          <w:rFonts w:asciiTheme="majorBidi" w:hAnsiTheme="majorBidi" w:cstheme="majorBidi"/>
          <w:b/>
          <w:iCs w:val="0"/>
          <w:color w:val="000000" w:themeColor="text1"/>
          <w:sz w:val="24"/>
          <w:szCs w:val="24"/>
        </w:rPr>
        <w:t xml:space="preserve">Table 3. </w:t>
      </w:r>
      <w:r w:rsidRPr="009C24B4">
        <w:rPr>
          <w:rFonts w:asciiTheme="majorBidi" w:hAnsiTheme="majorBidi" w:cstheme="majorBidi"/>
          <w:iCs w:val="0"/>
          <w:color w:val="000000" w:themeColor="text1"/>
          <w:sz w:val="24"/>
          <w:szCs w:val="24"/>
        </w:rPr>
        <w:t>The presence of zooplankton species</w:t>
      </w:r>
      <w:r w:rsidR="00281EBA">
        <w:rPr>
          <w:rFonts w:asciiTheme="majorBidi" w:hAnsiTheme="majorBidi" w:cstheme="majorBidi"/>
          <w:iCs w:val="0"/>
          <w:color w:val="000000" w:themeColor="text1"/>
          <w:sz w:val="24"/>
          <w:szCs w:val="24"/>
        </w:rPr>
        <w:t>.</w:t>
      </w:r>
    </w:p>
    <w:tbl>
      <w:tblPr>
        <w:tblW w:w="0" w:type="auto"/>
        <w:jc w:val="center"/>
        <w:tblLook w:val="04A0" w:firstRow="1" w:lastRow="0" w:firstColumn="1" w:lastColumn="0" w:noHBand="0" w:noVBand="1"/>
      </w:tblPr>
      <w:tblGrid>
        <w:gridCol w:w="1735"/>
        <w:gridCol w:w="1017"/>
        <w:gridCol w:w="1136"/>
        <w:gridCol w:w="856"/>
      </w:tblGrid>
      <w:tr w:rsidR="00692E3A" w:rsidRPr="00B15087" w14:paraId="33FE7B4A" w14:textId="77777777" w:rsidTr="009C24B4">
        <w:trPr>
          <w:trHeight w:val="300"/>
          <w:jc w:val="center"/>
        </w:trPr>
        <w:tc>
          <w:tcPr>
            <w:tcW w:w="1735" w:type="dxa"/>
            <w:vMerge w:val="restart"/>
            <w:tcBorders>
              <w:top w:val="single" w:sz="4" w:space="0" w:color="auto"/>
              <w:left w:val="nil"/>
              <w:bottom w:val="nil"/>
              <w:right w:val="nil"/>
            </w:tcBorders>
            <w:shd w:val="clear" w:color="auto" w:fill="auto"/>
            <w:noWrap/>
            <w:vAlign w:val="center"/>
            <w:hideMark/>
          </w:tcPr>
          <w:p w14:paraId="1AFC1F13" w14:textId="741A6103" w:rsidR="009C24B4" w:rsidRPr="009C24B4" w:rsidRDefault="00692E3A" w:rsidP="001C3139">
            <w:pPr>
              <w:spacing w:after="0" w:line="240" w:lineRule="auto"/>
              <w:jc w:val="center"/>
              <w:rPr>
                <w:rFonts w:asciiTheme="majorBidi" w:eastAsia="Times New Roman" w:hAnsiTheme="majorBidi" w:cstheme="majorBidi"/>
                <w:b/>
                <w:i/>
                <w:color w:val="000000"/>
                <w:sz w:val="24"/>
                <w:szCs w:val="24"/>
              </w:rPr>
            </w:pPr>
            <w:r w:rsidRPr="00B15087">
              <w:rPr>
                <w:rFonts w:asciiTheme="majorBidi" w:eastAsia="Times New Roman" w:hAnsiTheme="majorBidi" w:cstheme="majorBidi"/>
                <w:b/>
                <w:color w:val="000000"/>
                <w:sz w:val="24"/>
                <w:szCs w:val="24"/>
              </w:rPr>
              <w:t>Nama Jenis</w:t>
            </w:r>
            <w:r w:rsidR="009C24B4">
              <w:rPr>
                <w:rFonts w:asciiTheme="majorBidi" w:eastAsia="Times New Roman" w:hAnsiTheme="majorBidi" w:cstheme="majorBidi"/>
                <w:b/>
                <w:color w:val="000000"/>
                <w:sz w:val="24"/>
                <w:szCs w:val="24"/>
              </w:rPr>
              <w:t xml:space="preserve"> </w:t>
            </w:r>
            <w:r w:rsidR="009C24B4">
              <w:rPr>
                <w:rFonts w:asciiTheme="majorBidi" w:eastAsia="Times New Roman" w:hAnsiTheme="majorBidi" w:cstheme="majorBidi"/>
                <w:b/>
                <w:i/>
                <w:color w:val="000000"/>
                <w:sz w:val="24"/>
                <w:szCs w:val="24"/>
              </w:rPr>
              <w:lastRenderedPageBreak/>
              <w:t>(Species)</w:t>
            </w:r>
          </w:p>
        </w:tc>
        <w:tc>
          <w:tcPr>
            <w:tcW w:w="3009" w:type="dxa"/>
            <w:gridSpan w:val="3"/>
            <w:tcBorders>
              <w:top w:val="single" w:sz="4" w:space="0" w:color="auto"/>
              <w:left w:val="nil"/>
              <w:bottom w:val="nil"/>
              <w:right w:val="nil"/>
            </w:tcBorders>
            <w:shd w:val="clear" w:color="auto" w:fill="auto"/>
            <w:noWrap/>
            <w:vAlign w:val="bottom"/>
            <w:hideMark/>
          </w:tcPr>
          <w:p w14:paraId="5540DA2B" w14:textId="7090B148" w:rsidR="00692E3A" w:rsidRPr="009C24B4" w:rsidRDefault="00692E3A" w:rsidP="001C3139">
            <w:pPr>
              <w:spacing w:after="0" w:line="240" w:lineRule="auto"/>
              <w:jc w:val="center"/>
              <w:rPr>
                <w:rFonts w:asciiTheme="majorBidi" w:eastAsia="Times New Roman" w:hAnsiTheme="majorBidi" w:cstheme="majorBidi"/>
                <w:b/>
                <w:i/>
                <w:color w:val="000000"/>
                <w:sz w:val="24"/>
                <w:szCs w:val="24"/>
              </w:rPr>
            </w:pPr>
            <w:r w:rsidRPr="00B15087">
              <w:rPr>
                <w:rFonts w:asciiTheme="majorBidi" w:eastAsia="Times New Roman" w:hAnsiTheme="majorBidi" w:cstheme="majorBidi"/>
                <w:b/>
                <w:color w:val="000000"/>
                <w:sz w:val="24"/>
                <w:szCs w:val="24"/>
              </w:rPr>
              <w:lastRenderedPageBreak/>
              <w:t>Periode</w:t>
            </w:r>
            <w:r w:rsidR="009C24B4">
              <w:rPr>
                <w:rFonts w:asciiTheme="majorBidi" w:eastAsia="Times New Roman" w:hAnsiTheme="majorBidi" w:cstheme="majorBidi"/>
                <w:b/>
                <w:color w:val="000000"/>
                <w:sz w:val="24"/>
                <w:szCs w:val="24"/>
              </w:rPr>
              <w:t xml:space="preserve"> </w:t>
            </w:r>
            <w:r w:rsidR="009C24B4">
              <w:rPr>
                <w:rFonts w:asciiTheme="majorBidi" w:eastAsia="Times New Roman" w:hAnsiTheme="majorBidi" w:cstheme="majorBidi"/>
                <w:b/>
                <w:i/>
                <w:color w:val="000000"/>
                <w:sz w:val="24"/>
                <w:szCs w:val="24"/>
              </w:rPr>
              <w:t>(Period)</w:t>
            </w:r>
          </w:p>
        </w:tc>
      </w:tr>
      <w:tr w:rsidR="00692E3A" w:rsidRPr="00B15087" w14:paraId="6CBA0ED4" w14:textId="77777777" w:rsidTr="009C24B4">
        <w:trPr>
          <w:trHeight w:val="300"/>
          <w:jc w:val="center"/>
        </w:trPr>
        <w:tc>
          <w:tcPr>
            <w:tcW w:w="1735" w:type="dxa"/>
            <w:vMerge/>
            <w:tcBorders>
              <w:top w:val="nil"/>
              <w:left w:val="nil"/>
              <w:bottom w:val="single" w:sz="4" w:space="0" w:color="auto"/>
              <w:right w:val="nil"/>
            </w:tcBorders>
            <w:vAlign w:val="center"/>
            <w:hideMark/>
          </w:tcPr>
          <w:p w14:paraId="44CC8D4A" w14:textId="77777777" w:rsidR="00692E3A" w:rsidRPr="00B15087" w:rsidRDefault="00692E3A" w:rsidP="001C3139">
            <w:pPr>
              <w:spacing w:after="0" w:line="240" w:lineRule="auto"/>
              <w:jc w:val="center"/>
              <w:rPr>
                <w:rFonts w:asciiTheme="majorBidi" w:eastAsia="Times New Roman" w:hAnsiTheme="majorBidi" w:cstheme="majorBidi"/>
                <w:b/>
                <w:color w:val="000000"/>
                <w:sz w:val="24"/>
                <w:szCs w:val="24"/>
              </w:rPr>
            </w:pPr>
          </w:p>
        </w:tc>
        <w:tc>
          <w:tcPr>
            <w:tcW w:w="1017" w:type="dxa"/>
            <w:tcBorders>
              <w:top w:val="nil"/>
              <w:left w:val="nil"/>
              <w:bottom w:val="single" w:sz="4" w:space="0" w:color="auto"/>
              <w:right w:val="nil"/>
            </w:tcBorders>
            <w:shd w:val="clear" w:color="auto" w:fill="auto"/>
            <w:noWrap/>
            <w:vAlign w:val="bottom"/>
            <w:hideMark/>
          </w:tcPr>
          <w:p w14:paraId="76552DB1" w14:textId="77777777" w:rsidR="00692E3A" w:rsidRPr="00B15087" w:rsidRDefault="00692E3A" w:rsidP="001C3139">
            <w:pPr>
              <w:spacing w:after="0" w:line="240" w:lineRule="auto"/>
              <w:jc w:val="center"/>
              <w:rPr>
                <w:rFonts w:asciiTheme="majorBidi" w:eastAsia="Times New Roman" w:hAnsiTheme="majorBidi" w:cstheme="majorBidi"/>
                <w:b/>
                <w:color w:val="000000"/>
                <w:sz w:val="24"/>
                <w:szCs w:val="24"/>
              </w:rPr>
            </w:pPr>
            <w:r w:rsidRPr="00B15087">
              <w:rPr>
                <w:rFonts w:asciiTheme="majorBidi" w:eastAsia="Times New Roman" w:hAnsiTheme="majorBidi" w:cstheme="majorBidi"/>
                <w:b/>
                <w:color w:val="000000"/>
                <w:sz w:val="24"/>
                <w:szCs w:val="24"/>
              </w:rPr>
              <w:t>Januari</w:t>
            </w:r>
          </w:p>
        </w:tc>
        <w:tc>
          <w:tcPr>
            <w:tcW w:w="1136" w:type="dxa"/>
            <w:tcBorders>
              <w:top w:val="nil"/>
              <w:left w:val="nil"/>
              <w:bottom w:val="single" w:sz="4" w:space="0" w:color="auto"/>
              <w:right w:val="nil"/>
            </w:tcBorders>
            <w:shd w:val="clear" w:color="auto" w:fill="auto"/>
            <w:noWrap/>
            <w:vAlign w:val="bottom"/>
            <w:hideMark/>
          </w:tcPr>
          <w:p w14:paraId="3CC6C906" w14:textId="77777777" w:rsidR="00692E3A" w:rsidRPr="00B15087" w:rsidRDefault="00692E3A" w:rsidP="001C3139">
            <w:pPr>
              <w:spacing w:after="0" w:line="240" w:lineRule="auto"/>
              <w:jc w:val="center"/>
              <w:rPr>
                <w:rFonts w:asciiTheme="majorBidi" w:eastAsia="Times New Roman" w:hAnsiTheme="majorBidi" w:cstheme="majorBidi"/>
                <w:b/>
                <w:color w:val="000000"/>
                <w:sz w:val="24"/>
                <w:szCs w:val="24"/>
              </w:rPr>
            </w:pPr>
            <w:r w:rsidRPr="00B15087">
              <w:rPr>
                <w:rFonts w:asciiTheme="majorBidi" w:eastAsia="Times New Roman" w:hAnsiTheme="majorBidi" w:cstheme="majorBidi"/>
                <w:b/>
                <w:color w:val="000000"/>
                <w:sz w:val="24"/>
                <w:szCs w:val="24"/>
              </w:rPr>
              <w:t>Februari</w:t>
            </w:r>
          </w:p>
        </w:tc>
        <w:tc>
          <w:tcPr>
            <w:tcW w:w="856" w:type="dxa"/>
            <w:tcBorders>
              <w:top w:val="nil"/>
              <w:left w:val="nil"/>
              <w:bottom w:val="single" w:sz="4" w:space="0" w:color="auto"/>
              <w:right w:val="nil"/>
            </w:tcBorders>
            <w:shd w:val="clear" w:color="auto" w:fill="auto"/>
            <w:noWrap/>
            <w:vAlign w:val="bottom"/>
            <w:hideMark/>
          </w:tcPr>
          <w:p w14:paraId="311AD069" w14:textId="77777777" w:rsidR="00692E3A" w:rsidRPr="00B15087" w:rsidRDefault="00692E3A" w:rsidP="001C3139">
            <w:pPr>
              <w:spacing w:after="0" w:line="240" w:lineRule="auto"/>
              <w:jc w:val="center"/>
              <w:rPr>
                <w:rFonts w:asciiTheme="majorBidi" w:eastAsia="Times New Roman" w:hAnsiTheme="majorBidi" w:cstheme="majorBidi"/>
                <w:b/>
                <w:color w:val="000000"/>
                <w:sz w:val="24"/>
                <w:szCs w:val="24"/>
              </w:rPr>
            </w:pPr>
            <w:r w:rsidRPr="00B15087">
              <w:rPr>
                <w:rFonts w:asciiTheme="majorBidi" w:eastAsia="Times New Roman" w:hAnsiTheme="majorBidi" w:cstheme="majorBidi"/>
                <w:b/>
                <w:color w:val="000000"/>
                <w:sz w:val="24"/>
                <w:szCs w:val="24"/>
              </w:rPr>
              <w:t>Maret</w:t>
            </w:r>
          </w:p>
        </w:tc>
      </w:tr>
      <w:tr w:rsidR="00692E3A" w:rsidRPr="00B15087" w14:paraId="26BBBD6A" w14:textId="77777777" w:rsidTr="009C24B4">
        <w:trPr>
          <w:trHeight w:val="300"/>
          <w:jc w:val="center"/>
        </w:trPr>
        <w:tc>
          <w:tcPr>
            <w:tcW w:w="1735" w:type="dxa"/>
            <w:tcBorders>
              <w:top w:val="single" w:sz="4" w:space="0" w:color="auto"/>
              <w:left w:val="nil"/>
              <w:bottom w:val="nil"/>
              <w:right w:val="nil"/>
            </w:tcBorders>
            <w:shd w:val="clear" w:color="auto" w:fill="auto"/>
            <w:noWrap/>
            <w:vAlign w:val="bottom"/>
            <w:hideMark/>
          </w:tcPr>
          <w:p w14:paraId="38D7CE2E" w14:textId="77777777" w:rsidR="00692E3A" w:rsidRPr="00B15087" w:rsidRDefault="00692E3A" w:rsidP="001C3139">
            <w:pPr>
              <w:spacing w:after="0" w:line="240" w:lineRule="auto"/>
              <w:rPr>
                <w:rFonts w:asciiTheme="majorBidi" w:eastAsia="Times New Roman" w:hAnsiTheme="majorBidi" w:cstheme="majorBidi"/>
                <w:color w:val="000000"/>
                <w:sz w:val="24"/>
                <w:szCs w:val="24"/>
              </w:rPr>
            </w:pPr>
            <w:r w:rsidRPr="00B15087">
              <w:rPr>
                <w:rFonts w:asciiTheme="majorBidi" w:eastAsia="Times New Roman" w:hAnsiTheme="majorBidi" w:cstheme="majorBidi"/>
                <w:i/>
                <w:color w:val="000000"/>
                <w:sz w:val="24"/>
                <w:szCs w:val="24"/>
              </w:rPr>
              <w:t>Brachionus</w:t>
            </w:r>
            <w:r w:rsidRPr="00B15087">
              <w:rPr>
                <w:rFonts w:asciiTheme="majorBidi" w:eastAsia="Times New Roman" w:hAnsiTheme="majorBidi" w:cstheme="majorBidi"/>
                <w:color w:val="000000"/>
                <w:sz w:val="24"/>
                <w:szCs w:val="24"/>
              </w:rPr>
              <w:t xml:space="preserve"> sp.</w:t>
            </w:r>
          </w:p>
        </w:tc>
        <w:tc>
          <w:tcPr>
            <w:tcW w:w="1017" w:type="dxa"/>
            <w:tcBorders>
              <w:top w:val="single" w:sz="4" w:space="0" w:color="auto"/>
              <w:left w:val="nil"/>
              <w:bottom w:val="nil"/>
              <w:right w:val="nil"/>
            </w:tcBorders>
            <w:shd w:val="clear" w:color="auto" w:fill="auto"/>
            <w:noWrap/>
            <w:vAlign w:val="bottom"/>
            <w:hideMark/>
          </w:tcPr>
          <w:p w14:paraId="4A0D9B98" w14:textId="77777777" w:rsidR="00692E3A" w:rsidRPr="00B15087" w:rsidRDefault="00692E3A" w:rsidP="001C3139">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136" w:type="dxa"/>
            <w:tcBorders>
              <w:top w:val="single" w:sz="4" w:space="0" w:color="auto"/>
              <w:left w:val="nil"/>
              <w:bottom w:val="nil"/>
              <w:right w:val="nil"/>
            </w:tcBorders>
            <w:shd w:val="clear" w:color="auto" w:fill="auto"/>
            <w:noWrap/>
            <w:vAlign w:val="bottom"/>
            <w:hideMark/>
          </w:tcPr>
          <w:p w14:paraId="0716EABE" w14:textId="77777777" w:rsidR="00692E3A" w:rsidRPr="00B15087" w:rsidRDefault="00692E3A" w:rsidP="001C3139">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856" w:type="dxa"/>
            <w:tcBorders>
              <w:top w:val="single" w:sz="4" w:space="0" w:color="auto"/>
              <w:left w:val="nil"/>
              <w:bottom w:val="nil"/>
              <w:right w:val="nil"/>
            </w:tcBorders>
            <w:shd w:val="clear" w:color="auto" w:fill="auto"/>
            <w:noWrap/>
            <w:vAlign w:val="bottom"/>
            <w:hideMark/>
          </w:tcPr>
          <w:p w14:paraId="15382A4E" w14:textId="77777777" w:rsidR="00692E3A" w:rsidRPr="00B15087" w:rsidRDefault="00692E3A" w:rsidP="001C3139">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r>
      <w:tr w:rsidR="00692E3A" w:rsidRPr="00B15087" w14:paraId="200D8A19" w14:textId="77777777" w:rsidTr="009C24B4">
        <w:trPr>
          <w:trHeight w:val="300"/>
          <w:jc w:val="center"/>
        </w:trPr>
        <w:tc>
          <w:tcPr>
            <w:tcW w:w="1735" w:type="dxa"/>
            <w:tcBorders>
              <w:top w:val="nil"/>
              <w:left w:val="nil"/>
              <w:right w:val="nil"/>
            </w:tcBorders>
            <w:shd w:val="clear" w:color="auto" w:fill="auto"/>
            <w:noWrap/>
            <w:vAlign w:val="bottom"/>
            <w:hideMark/>
          </w:tcPr>
          <w:p w14:paraId="0B5E6580" w14:textId="77777777" w:rsidR="00692E3A" w:rsidRPr="00B15087" w:rsidRDefault="00692E3A" w:rsidP="001C3139">
            <w:pPr>
              <w:spacing w:after="0" w:line="240" w:lineRule="auto"/>
              <w:rPr>
                <w:rFonts w:asciiTheme="majorBidi" w:eastAsia="Times New Roman" w:hAnsiTheme="majorBidi" w:cstheme="majorBidi"/>
                <w:color w:val="000000"/>
                <w:sz w:val="24"/>
                <w:szCs w:val="24"/>
              </w:rPr>
            </w:pPr>
            <w:r w:rsidRPr="00B15087">
              <w:rPr>
                <w:rFonts w:asciiTheme="majorBidi" w:eastAsia="Times New Roman" w:hAnsiTheme="majorBidi" w:cstheme="majorBidi"/>
                <w:i/>
                <w:color w:val="000000"/>
                <w:sz w:val="24"/>
                <w:szCs w:val="24"/>
              </w:rPr>
              <w:t>Daphnia</w:t>
            </w:r>
            <w:r w:rsidRPr="00B15087">
              <w:rPr>
                <w:rFonts w:asciiTheme="majorBidi" w:eastAsia="Times New Roman" w:hAnsiTheme="majorBidi" w:cstheme="majorBidi"/>
                <w:color w:val="000000"/>
                <w:sz w:val="24"/>
                <w:szCs w:val="24"/>
              </w:rPr>
              <w:t xml:space="preserve"> sp.</w:t>
            </w:r>
          </w:p>
        </w:tc>
        <w:tc>
          <w:tcPr>
            <w:tcW w:w="1017" w:type="dxa"/>
            <w:tcBorders>
              <w:top w:val="nil"/>
              <w:left w:val="nil"/>
              <w:right w:val="nil"/>
            </w:tcBorders>
            <w:shd w:val="clear" w:color="auto" w:fill="auto"/>
            <w:noWrap/>
            <w:vAlign w:val="bottom"/>
            <w:hideMark/>
          </w:tcPr>
          <w:p w14:paraId="3F6898BF" w14:textId="77777777" w:rsidR="00692E3A" w:rsidRPr="00B15087" w:rsidRDefault="00692E3A" w:rsidP="001C3139">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136" w:type="dxa"/>
            <w:tcBorders>
              <w:top w:val="nil"/>
              <w:left w:val="nil"/>
              <w:right w:val="nil"/>
            </w:tcBorders>
            <w:shd w:val="clear" w:color="auto" w:fill="auto"/>
            <w:noWrap/>
            <w:vAlign w:val="bottom"/>
            <w:hideMark/>
          </w:tcPr>
          <w:p w14:paraId="2AB8A889" w14:textId="77777777" w:rsidR="00692E3A" w:rsidRPr="00B15087" w:rsidRDefault="00692E3A" w:rsidP="001C3139">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856" w:type="dxa"/>
            <w:tcBorders>
              <w:top w:val="nil"/>
              <w:left w:val="nil"/>
              <w:right w:val="nil"/>
            </w:tcBorders>
            <w:shd w:val="clear" w:color="auto" w:fill="auto"/>
            <w:noWrap/>
            <w:vAlign w:val="bottom"/>
            <w:hideMark/>
          </w:tcPr>
          <w:p w14:paraId="09265EBF" w14:textId="77777777" w:rsidR="00692E3A" w:rsidRPr="00B15087" w:rsidRDefault="00692E3A" w:rsidP="001C3139">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r>
      <w:tr w:rsidR="00692E3A" w:rsidRPr="00B15087" w14:paraId="3DAD4229" w14:textId="77777777" w:rsidTr="009C24B4">
        <w:trPr>
          <w:trHeight w:val="315"/>
          <w:jc w:val="center"/>
        </w:trPr>
        <w:tc>
          <w:tcPr>
            <w:tcW w:w="1735" w:type="dxa"/>
            <w:tcBorders>
              <w:top w:val="nil"/>
              <w:left w:val="nil"/>
              <w:bottom w:val="single" w:sz="4" w:space="0" w:color="auto"/>
              <w:right w:val="nil"/>
            </w:tcBorders>
            <w:shd w:val="clear" w:color="auto" w:fill="auto"/>
            <w:noWrap/>
            <w:vAlign w:val="bottom"/>
            <w:hideMark/>
          </w:tcPr>
          <w:p w14:paraId="4277AA36" w14:textId="77777777" w:rsidR="00692E3A" w:rsidRPr="00B15087" w:rsidRDefault="00692E3A" w:rsidP="001C3139">
            <w:pPr>
              <w:spacing w:after="0" w:line="240" w:lineRule="auto"/>
              <w:rPr>
                <w:rFonts w:asciiTheme="majorBidi" w:eastAsia="Times New Roman" w:hAnsiTheme="majorBidi" w:cstheme="majorBidi"/>
                <w:color w:val="000000"/>
                <w:sz w:val="24"/>
                <w:szCs w:val="24"/>
              </w:rPr>
            </w:pPr>
            <w:r w:rsidRPr="00B15087">
              <w:rPr>
                <w:rFonts w:asciiTheme="majorBidi" w:eastAsia="Times New Roman" w:hAnsiTheme="majorBidi" w:cstheme="majorBidi"/>
                <w:i/>
                <w:color w:val="000000"/>
                <w:sz w:val="24"/>
                <w:szCs w:val="24"/>
              </w:rPr>
              <w:t>Nauplius</w:t>
            </w:r>
            <w:r w:rsidRPr="00B15087">
              <w:rPr>
                <w:rFonts w:asciiTheme="majorBidi" w:eastAsia="Times New Roman" w:hAnsiTheme="majorBidi" w:cstheme="majorBidi"/>
                <w:color w:val="000000"/>
                <w:sz w:val="24"/>
                <w:szCs w:val="24"/>
              </w:rPr>
              <w:t xml:space="preserve"> sp.</w:t>
            </w:r>
          </w:p>
        </w:tc>
        <w:tc>
          <w:tcPr>
            <w:tcW w:w="1017" w:type="dxa"/>
            <w:tcBorders>
              <w:top w:val="nil"/>
              <w:left w:val="nil"/>
              <w:bottom w:val="single" w:sz="4" w:space="0" w:color="auto"/>
              <w:right w:val="nil"/>
            </w:tcBorders>
            <w:shd w:val="clear" w:color="auto" w:fill="auto"/>
            <w:noWrap/>
            <w:vAlign w:val="bottom"/>
            <w:hideMark/>
          </w:tcPr>
          <w:p w14:paraId="03C9BE40" w14:textId="77777777" w:rsidR="00692E3A" w:rsidRPr="00B15087" w:rsidRDefault="00692E3A" w:rsidP="001C3139">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136" w:type="dxa"/>
            <w:tcBorders>
              <w:top w:val="nil"/>
              <w:left w:val="nil"/>
              <w:bottom w:val="single" w:sz="4" w:space="0" w:color="auto"/>
              <w:right w:val="nil"/>
            </w:tcBorders>
            <w:shd w:val="clear" w:color="auto" w:fill="auto"/>
            <w:noWrap/>
            <w:vAlign w:val="bottom"/>
            <w:hideMark/>
          </w:tcPr>
          <w:p w14:paraId="6D944E8D" w14:textId="77777777" w:rsidR="00692E3A" w:rsidRPr="00B15087" w:rsidRDefault="00692E3A" w:rsidP="001C3139">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856" w:type="dxa"/>
            <w:tcBorders>
              <w:top w:val="nil"/>
              <w:left w:val="nil"/>
              <w:bottom w:val="single" w:sz="4" w:space="0" w:color="auto"/>
              <w:right w:val="nil"/>
            </w:tcBorders>
            <w:shd w:val="clear" w:color="auto" w:fill="auto"/>
            <w:noWrap/>
            <w:vAlign w:val="bottom"/>
            <w:hideMark/>
          </w:tcPr>
          <w:p w14:paraId="6D9664FD" w14:textId="77777777" w:rsidR="00692E3A" w:rsidRPr="00B15087" w:rsidRDefault="00692E3A" w:rsidP="001C3139">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r>
    </w:tbl>
    <w:p w14:paraId="3ACFE94D" w14:textId="77777777" w:rsidR="001560A8" w:rsidRPr="00B15087" w:rsidRDefault="001560A8" w:rsidP="009825C5">
      <w:pPr>
        <w:tabs>
          <w:tab w:val="left" w:pos="0"/>
        </w:tabs>
        <w:spacing w:after="0" w:line="480" w:lineRule="auto"/>
        <w:jc w:val="both"/>
        <w:rPr>
          <w:rFonts w:asciiTheme="majorBidi" w:hAnsiTheme="majorBidi" w:cstheme="majorBidi"/>
          <w:sz w:val="24"/>
          <w:szCs w:val="24"/>
        </w:rPr>
      </w:pPr>
    </w:p>
    <w:p w14:paraId="5535F09C" w14:textId="77777777" w:rsidR="00E23AA1" w:rsidRPr="00B15087" w:rsidRDefault="00E23AA1" w:rsidP="009825C5">
      <w:pPr>
        <w:tabs>
          <w:tab w:val="left" w:pos="0"/>
        </w:tabs>
        <w:spacing w:after="0" w:line="480" w:lineRule="auto"/>
        <w:jc w:val="both"/>
        <w:rPr>
          <w:rFonts w:asciiTheme="majorBidi" w:hAnsiTheme="majorBidi" w:cstheme="majorBidi"/>
          <w:b/>
          <w:sz w:val="24"/>
          <w:szCs w:val="24"/>
        </w:rPr>
      </w:pPr>
      <w:r w:rsidRPr="00B15087">
        <w:rPr>
          <w:rFonts w:asciiTheme="majorBidi" w:hAnsiTheme="majorBidi" w:cstheme="majorBidi"/>
          <w:b/>
          <w:sz w:val="24"/>
          <w:szCs w:val="24"/>
        </w:rPr>
        <w:t>Indeks Fitoplankton dan Zooplankton</w:t>
      </w:r>
    </w:p>
    <w:p w14:paraId="115C6F03" w14:textId="6AACAB5F" w:rsidR="00E23AA1" w:rsidRPr="00B15087" w:rsidRDefault="00D24D48" w:rsidP="005D5C6A">
      <w:pPr>
        <w:tabs>
          <w:tab w:val="left" w:pos="0"/>
        </w:tabs>
        <w:spacing w:after="480" w:line="240" w:lineRule="auto"/>
        <w:jc w:val="both"/>
        <w:rPr>
          <w:rFonts w:asciiTheme="majorBidi" w:hAnsiTheme="majorBidi" w:cstheme="majorBidi"/>
          <w:sz w:val="24"/>
          <w:szCs w:val="24"/>
        </w:rPr>
      </w:pPr>
      <w:r w:rsidRPr="00B15087">
        <w:rPr>
          <w:rFonts w:asciiTheme="majorBidi" w:hAnsiTheme="majorBidi" w:cstheme="majorBidi"/>
          <w:sz w:val="24"/>
          <w:szCs w:val="24"/>
        </w:rPr>
        <w:tab/>
        <w:t xml:space="preserve">Nilai indeks  H’, </w:t>
      </w:r>
      <w:r w:rsidR="00E23AA1" w:rsidRPr="00B15087">
        <w:rPr>
          <w:rFonts w:asciiTheme="majorBidi" w:hAnsiTheme="majorBidi" w:cstheme="majorBidi"/>
          <w:sz w:val="24"/>
          <w:szCs w:val="24"/>
        </w:rPr>
        <w:t>D dan E pada fitopalnkton dan zooplankton teramati memiliki pola yang beragam (</w:t>
      </w:r>
      <w:r w:rsidR="00E23AA1" w:rsidRPr="00B15087">
        <w:rPr>
          <w:rFonts w:asciiTheme="majorBidi" w:hAnsiTheme="majorBidi" w:cstheme="majorBidi"/>
          <w:b/>
          <w:sz w:val="24"/>
          <w:szCs w:val="24"/>
        </w:rPr>
        <w:t>Gambar 5</w:t>
      </w:r>
      <w:r w:rsidR="00E23AA1" w:rsidRPr="00B15087">
        <w:rPr>
          <w:rFonts w:asciiTheme="majorBidi" w:hAnsiTheme="majorBidi" w:cstheme="majorBidi"/>
          <w:sz w:val="24"/>
          <w:szCs w:val="24"/>
        </w:rPr>
        <w:t>). Nilai H’ fitoplankton pada setiap periode teramati adanya fluktuasi. Periode Januari sebesar 2.04, Februari sebesar 1.78, dan Maret sebesar 1.98.</w:t>
      </w:r>
      <w:r w:rsidR="00FD3D1E" w:rsidRPr="00B15087">
        <w:rPr>
          <w:rFonts w:asciiTheme="majorBidi" w:hAnsiTheme="majorBidi" w:cstheme="majorBidi"/>
          <w:sz w:val="24"/>
          <w:szCs w:val="24"/>
        </w:rPr>
        <w:t xml:space="preserve"> Nilai H’di semua periode berada dalam kategori sedang dengan kualitas air tercemar sedang</w:t>
      </w:r>
      <w:r w:rsidR="00427F21">
        <w:rPr>
          <w:rFonts w:asciiTheme="majorBidi" w:hAnsiTheme="majorBidi" w:cstheme="majorBidi"/>
          <w:sz w:val="24"/>
          <w:szCs w:val="24"/>
          <w:lang w:val="id-ID"/>
        </w:rPr>
        <w:t xml:space="preserve"> </w:t>
      </w:r>
      <w:r w:rsidR="00427F21">
        <w:rPr>
          <w:rFonts w:asciiTheme="majorBidi" w:hAnsiTheme="majorBidi" w:cstheme="majorBidi"/>
          <w:sz w:val="24"/>
          <w:szCs w:val="24"/>
          <w:lang w:val="id-ID"/>
        </w:rPr>
        <w:fldChar w:fldCharType="begin" w:fldLock="1"/>
      </w:r>
      <w:r w:rsidR="00330914">
        <w:rPr>
          <w:rFonts w:asciiTheme="majorBidi" w:hAnsiTheme="majorBidi" w:cstheme="majorBidi"/>
          <w:sz w:val="24"/>
          <w:szCs w:val="24"/>
          <w:lang w:val="id-ID"/>
        </w:rPr>
        <w:instrText>ADDIN CSL_CITATION {"citationItems":[{"id":"ITEM-1","itemData":{"DOI":"10.1007/s10661-008-0287-5","ISBN":"1066100802875","ISSN":"01676369","PMID":"18523855","abstract":"To understand the diversity of phytoplanktons in waste stabilization pond effluents the hitherto study is undertaken. Species diversity indices of Shannon-Wiener and Simpson were applied to phytoplanktons. The diversity indices are of mathematical function to explain the abundance of each species. The total numbers of algae identified were 71 species belonging to Cyanophyceae, Chlorophyceae, Euglenophyceae, Bacillariophyceace and Desmidaceae. Chlorella and Scenedesmus were the dominant forms among the algal genera throughout the study period. Phytoplanktons play a vital role in improving the water quality of wastewater in waste stabilization ponds. Diversity indices provide important information about rarity and commonness of species in a community. The diversity indices of all the species explained the water was moderately polluted with less diversity level and highest possible equal number of different species of phytoplanktons. Greater impact of pollution leads to the lesser diversity of phytoplanktons. © Springer Science+Business Media B.V. 2008.","author":[{"dropping-particle":"","family":"Shanthala","given":"M.","non-dropping-particle":"","parse-names":false,"suffix":""},{"dropping-particle":"","family":"Hosmani","given":"Shankar P.","non-dropping-particle":"","parse-names":false,"suffix":""},{"dropping-particle":"","family":"Hosetti","given":"Basaling B.","non-dropping-particle":"","parse-names":false,"suffix":""}],"container-title":"Environmental Monitoring and Assessment","id":"ITEM-1","issue":"1-4","issued":{"date-parts":[["2009"]]},"page":"437-443","title":"Diversity of phytoplanktons in a waste stabilization pond at Shimoga Town, Karnataka State, India","type":"article-journal","volume":"151"},"uris":["http://www.mendeley.com/documents/?uuid=3bb7e772-e71a-4458-952d-660b40798890"]}],"mendeley":{"formattedCitation":"(Shanthala et al., 2009)","plainTextFormattedCitation":"(Shanthala et al., 2009)","previouslyFormattedCitation":"(Shanthala et al., 2009)"},"properties":{"noteIndex":0},"schema":"https://github.com/citation-style-language/schema/raw/master/csl-citation.json"}</w:instrText>
      </w:r>
      <w:r w:rsidR="00427F21">
        <w:rPr>
          <w:rFonts w:asciiTheme="majorBidi" w:hAnsiTheme="majorBidi" w:cstheme="majorBidi"/>
          <w:sz w:val="24"/>
          <w:szCs w:val="24"/>
          <w:lang w:val="id-ID"/>
        </w:rPr>
        <w:fldChar w:fldCharType="separate"/>
      </w:r>
      <w:r w:rsidR="00427F21" w:rsidRPr="00427F21">
        <w:rPr>
          <w:rFonts w:asciiTheme="majorBidi" w:hAnsiTheme="majorBidi" w:cstheme="majorBidi"/>
          <w:noProof/>
          <w:sz w:val="24"/>
          <w:szCs w:val="24"/>
          <w:lang w:val="id-ID"/>
        </w:rPr>
        <w:t xml:space="preserve">(Shanthala </w:t>
      </w:r>
      <w:r w:rsidR="00B5303F" w:rsidRPr="00B5303F">
        <w:rPr>
          <w:rFonts w:asciiTheme="majorBidi" w:hAnsiTheme="majorBidi" w:cstheme="majorBidi"/>
          <w:i/>
          <w:iCs/>
          <w:noProof/>
          <w:sz w:val="24"/>
          <w:szCs w:val="24"/>
          <w:lang w:val="id-ID"/>
        </w:rPr>
        <w:t>et al.</w:t>
      </w:r>
      <w:r w:rsidR="00427F21" w:rsidRPr="00427F21">
        <w:rPr>
          <w:rFonts w:asciiTheme="majorBidi" w:hAnsiTheme="majorBidi" w:cstheme="majorBidi"/>
          <w:i/>
          <w:noProof/>
          <w:sz w:val="24"/>
          <w:szCs w:val="24"/>
          <w:lang w:val="id-ID"/>
        </w:rPr>
        <w:t xml:space="preserve">, </w:t>
      </w:r>
      <w:r w:rsidR="00427F21" w:rsidRPr="00427F21">
        <w:rPr>
          <w:rFonts w:asciiTheme="majorBidi" w:hAnsiTheme="majorBidi" w:cstheme="majorBidi"/>
          <w:noProof/>
          <w:sz w:val="24"/>
          <w:szCs w:val="24"/>
          <w:lang w:val="id-ID"/>
        </w:rPr>
        <w:t>2009)</w:t>
      </w:r>
      <w:r w:rsidR="00427F21">
        <w:rPr>
          <w:rFonts w:asciiTheme="majorBidi" w:hAnsiTheme="majorBidi" w:cstheme="majorBidi"/>
          <w:sz w:val="24"/>
          <w:szCs w:val="24"/>
          <w:lang w:val="id-ID"/>
        </w:rPr>
        <w:fldChar w:fldCharType="end"/>
      </w:r>
      <w:r w:rsidR="00427F21">
        <w:rPr>
          <w:rFonts w:asciiTheme="majorBidi" w:hAnsiTheme="majorBidi" w:cstheme="majorBidi"/>
          <w:sz w:val="24"/>
          <w:szCs w:val="24"/>
          <w:lang w:val="id-ID"/>
        </w:rPr>
        <w:t xml:space="preserve"> </w:t>
      </w:r>
      <w:r w:rsidR="00E23AA1" w:rsidRPr="00B15087">
        <w:rPr>
          <w:rFonts w:asciiTheme="majorBidi" w:hAnsiTheme="majorBidi" w:cstheme="majorBidi"/>
          <w:sz w:val="24"/>
          <w:szCs w:val="24"/>
        </w:rPr>
        <w:t>Nilai D fitoplankton pada setiap periode mengalami penurunan. Nilai D periode Januari sebesar 0.19, periode Februari 0.19 dan periode Maret 0.16</w:t>
      </w:r>
      <w:r w:rsidR="00FD3D1E" w:rsidRPr="00B15087">
        <w:rPr>
          <w:rFonts w:asciiTheme="majorBidi" w:hAnsiTheme="majorBidi" w:cstheme="majorBidi"/>
          <w:sz w:val="24"/>
          <w:szCs w:val="24"/>
        </w:rPr>
        <w:t xml:space="preserve"> yang menunjukkan tidak adanya dominansi</w:t>
      </w:r>
      <w:r w:rsidR="00E23AA1" w:rsidRPr="00B15087">
        <w:rPr>
          <w:rFonts w:asciiTheme="majorBidi" w:hAnsiTheme="majorBidi" w:cstheme="majorBidi"/>
          <w:sz w:val="24"/>
          <w:szCs w:val="24"/>
        </w:rPr>
        <w:t>. Nilai E pada periode penelitian mengalami peningkatan. Pada periode Januari sebesar 0.75, periode februari sebesar 0.85 dan periode Maret sebesar 0.86</w:t>
      </w:r>
      <w:r w:rsidR="00FD3D1E" w:rsidRPr="00B15087">
        <w:rPr>
          <w:rFonts w:asciiTheme="majorBidi" w:hAnsiTheme="majorBidi" w:cstheme="majorBidi"/>
          <w:sz w:val="24"/>
          <w:szCs w:val="24"/>
        </w:rPr>
        <w:t xml:space="preserve"> yang menunjukkan </w:t>
      </w:r>
      <w:r w:rsidR="005367CB" w:rsidRPr="00B15087">
        <w:rPr>
          <w:rFonts w:asciiTheme="majorBidi" w:hAnsiTheme="majorBidi" w:cstheme="majorBidi"/>
          <w:sz w:val="24"/>
          <w:szCs w:val="24"/>
        </w:rPr>
        <w:t>kemerataan tinggi dan belum menunjukkan adanya spesies yang mendominansi</w:t>
      </w:r>
      <w:r w:rsidR="00E23AA1" w:rsidRPr="00B15087">
        <w:rPr>
          <w:rFonts w:asciiTheme="majorBidi" w:hAnsiTheme="majorBidi" w:cstheme="majorBidi"/>
          <w:sz w:val="24"/>
          <w:szCs w:val="24"/>
        </w:rPr>
        <w:t>.</w:t>
      </w:r>
    </w:p>
    <w:p w14:paraId="221B6D81" w14:textId="77777777" w:rsidR="00E23AA1" w:rsidRPr="00B15087" w:rsidRDefault="00E23AA1" w:rsidP="005D5C6A">
      <w:pPr>
        <w:tabs>
          <w:tab w:val="left" w:pos="0"/>
        </w:tabs>
        <w:spacing w:after="480" w:line="480" w:lineRule="auto"/>
        <w:jc w:val="both"/>
        <w:rPr>
          <w:rFonts w:asciiTheme="majorBidi" w:hAnsiTheme="majorBidi" w:cstheme="majorBidi"/>
          <w:sz w:val="24"/>
          <w:szCs w:val="24"/>
        </w:rPr>
      </w:pPr>
      <w:r w:rsidRPr="00B15087">
        <w:rPr>
          <w:rFonts w:asciiTheme="majorBidi" w:hAnsiTheme="majorBidi" w:cstheme="majorBidi"/>
          <w:noProof/>
          <w:sz w:val="24"/>
          <w:szCs w:val="24"/>
        </w:rPr>
        <w:drawing>
          <wp:anchor distT="0" distB="0" distL="114300" distR="114300" simplePos="0" relativeHeight="251663360" behindDoc="0" locked="0" layoutInCell="1" allowOverlap="1" wp14:anchorId="480DBB04" wp14:editId="269046B7">
            <wp:simplePos x="0" y="0"/>
            <wp:positionH relativeFrom="column">
              <wp:posOffset>76200</wp:posOffset>
            </wp:positionH>
            <wp:positionV relativeFrom="paragraph">
              <wp:posOffset>19050</wp:posOffset>
            </wp:positionV>
            <wp:extent cx="5276850" cy="1800225"/>
            <wp:effectExtent l="0" t="0" r="19050" b="9525"/>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144B62C" w14:textId="77777777" w:rsidR="00E23AA1" w:rsidRPr="00B15087" w:rsidRDefault="00E23AA1" w:rsidP="005D5C6A">
      <w:pPr>
        <w:tabs>
          <w:tab w:val="left" w:pos="0"/>
        </w:tabs>
        <w:spacing w:after="480" w:line="480" w:lineRule="auto"/>
        <w:jc w:val="both"/>
        <w:rPr>
          <w:rFonts w:asciiTheme="majorBidi" w:hAnsiTheme="majorBidi" w:cstheme="majorBidi"/>
          <w:sz w:val="24"/>
          <w:szCs w:val="24"/>
        </w:rPr>
      </w:pPr>
    </w:p>
    <w:p w14:paraId="140D7454" w14:textId="77777777" w:rsidR="00E23AA1" w:rsidRPr="00B15087" w:rsidRDefault="00E23AA1" w:rsidP="005D5C6A">
      <w:pPr>
        <w:tabs>
          <w:tab w:val="left" w:pos="0"/>
        </w:tabs>
        <w:spacing w:after="480" w:line="480" w:lineRule="auto"/>
        <w:jc w:val="both"/>
        <w:rPr>
          <w:rFonts w:asciiTheme="majorBidi" w:hAnsiTheme="majorBidi" w:cstheme="majorBidi"/>
          <w:sz w:val="24"/>
          <w:szCs w:val="24"/>
        </w:rPr>
      </w:pPr>
    </w:p>
    <w:p w14:paraId="788EA0F9" w14:textId="497CC8BA" w:rsidR="00281EBA" w:rsidRDefault="00367D6B" w:rsidP="00411233">
      <w:pPr>
        <w:pStyle w:val="Caption"/>
        <w:ind w:left="1247" w:hanging="1247"/>
        <w:jc w:val="both"/>
        <w:rPr>
          <w:rFonts w:asciiTheme="majorBidi" w:hAnsiTheme="majorBidi" w:cstheme="majorBidi"/>
          <w:i w:val="0"/>
          <w:iCs w:val="0"/>
          <w:color w:val="000000" w:themeColor="text1"/>
          <w:sz w:val="24"/>
          <w:szCs w:val="24"/>
        </w:rPr>
      </w:pPr>
      <w:r w:rsidRPr="00367D6B">
        <w:rPr>
          <w:rFonts w:asciiTheme="majorBidi" w:hAnsiTheme="majorBidi" w:cstheme="majorBidi"/>
          <w:b/>
          <w:bCs/>
          <w:i w:val="0"/>
          <w:iCs w:val="0"/>
          <w:color w:val="000000" w:themeColor="text1"/>
          <w:sz w:val="24"/>
          <w:szCs w:val="24"/>
        </w:rPr>
        <w:t xml:space="preserve">Gambar </w:t>
      </w:r>
      <w:r w:rsidRPr="00367D6B">
        <w:rPr>
          <w:rFonts w:asciiTheme="majorBidi" w:hAnsiTheme="majorBidi" w:cstheme="majorBidi"/>
          <w:b/>
          <w:bCs/>
          <w:i w:val="0"/>
          <w:iCs w:val="0"/>
          <w:color w:val="000000" w:themeColor="text1"/>
          <w:sz w:val="24"/>
          <w:szCs w:val="24"/>
        </w:rPr>
        <w:fldChar w:fldCharType="begin"/>
      </w:r>
      <w:r w:rsidRPr="00367D6B">
        <w:rPr>
          <w:rFonts w:asciiTheme="majorBidi" w:hAnsiTheme="majorBidi" w:cstheme="majorBidi"/>
          <w:b/>
          <w:bCs/>
          <w:i w:val="0"/>
          <w:iCs w:val="0"/>
          <w:color w:val="000000" w:themeColor="text1"/>
          <w:sz w:val="24"/>
          <w:szCs w:val="24"/>
        </w:rPr>
        <w:instrText xml:space="preserve"> SEQ Gambar \* ARABIC </w:instrText>
      </w:r>
      <w:r w:rsidRPr="00367D6B">
        <w:rPr>
          <w:rFonts w:asciiTheme="majorBidi" w:hAnsiTheme="majorBidi" w:cstheme="majorBidi"/>
          <w:b/>
          <w:bCs/>
          <w:i w:val="0"/>
          <w:iCs w:val="0"/>
          <w:color w:val="000000" w:themeColor="text1"/>
          <w:sz w:val="24"/>
          <w:szCs w:val="24"/>
        </w:rPr>
        <w:fldChar w:fldCharType="separate"/>
      </w:r>
      <w:r w:rsidR="0003783C">
        <w:rPr>
          <w:rFonts w:asciiTheme="majorBidi" w:hAnsiTheme="majorBidi" w:cstheme="majorBidi"/>
          <w:b/>
          <w:bCs/>
          <w:i w:val="0"/>
          <w:iCs w:val="0"/>
          <w:noProof/>
          <w:color w:val="000000" w:themeColor="text1"/>
          <w:sz w:val="24"/>
          <w:szCs w:val="24"/>
        </w:rPr>
        <w:t>5</w:t>
      </w:r>
      <w:r w:rsidRPr="00367D6B">
        <w:rPr>
          <w:rFonts w:asciiTheme="majorBidi" w:hAnsiTheme="majorBidi" w:cstheme="majorBidi"/>
          <w:b/>
          <w:bCs/>
          <w:i w:val="0"/>
          <w:iCs w:val="0"/>
          <w:color w:val="000000" w:themeColor="text1"/>
          <w:sz w:val="24"/>
          <w:szCs w:val="24"/>
        </w:rPr>
        <w:fldChar w:fldCharType="end"/>
      </w:r>
      <w:r w:rsidRPr="00367D6B">
        <w:rPr>
          <w:rFonts w:asciiTheme="majorBidi" w:hAnsiTheme="majorBidi" w:cstheme="majorBidi"/>
          <w:b/>
          <w:bCs/>
          <w:i w:val="0"/>
          <w:iCs w:val="0"/>
          <w:color w:val="000000" w:themeColor="text1"/>
          <w:sz w:val="24"/>
          <w:szCs w:val="24"/>
        </w:rPr>
        <w:t>.</w:t>
      </w:r>
      <w:r w:rsidRPr="00367D6B">
        <w:rPr>
          <w:rFonts w:asciiTheme="majorBidi" w:hAnsiTheme="majorBidi" w:cstheme="majorBidi"/>
          <w:i w:val="0"/>
          <w:iCs w:val="0"/>
          <w:color w:val="000000" w:themeColor="text1"/>
          <w:sz w:val="24"/>
          <w:szCs w:val="24"/>
        </w:rPr>
        <w:t xml:space="preserve"> Indeks keanekaragaman (H’), dominansi (D), dan kemerataan (E) fitoplankton dan</w:t>
      </w:r>
      <w:r w:rsidR="00411233">
        <w:rPr>
          <w:rFonts w:asciiTheme="majorBidi" w:hAnsiTheme="majorBidi" w:cstheme="majorBidi"/>
          <w:i w:val="0"/>
          <w:iCs w:val="0"/>
          <w:color w:val="000000" w:themeColor="text1"/>
          <w:sz w:val="24"/>
          <w:szCs w:val="24"/>
        </w:rPr>
        <w:t xml:space="preserve"> </w:t>
      </w:r>
      <w:r w:rsidRPr="00367D6B">
        <w:rPr>
          <w:rFonts w:asciiTheme="majorBidi" w:hAnsiTheme="majorBidi" w:cstheme="majorBidi"/>
          <w:i w:val="0"/>
          <w:iCs w:val="0"/>
          <w:color w:val="000000" w:themeColor="text1"/>
          <w:sz w:val="24"/>
          <w:szCs w:val="24"/>
        </w:rPr>
        <w:t xml:space="preserve"> </w:t>
      </w:r>
      <w:r w:rsidR="00411233" w:rsidRPr="00367D6B">
        <w:rPr>
          <w:rFonts w:asciiTheme="majorBidi" w:hAnsiTheme="majorBidi" w:cstheme="majorBidi"/>
          <w:i w:val="0"/>
          <w:iCs w:val="0"/>
          <w:color w:val="000000" w:themeColor="text1"/>
          <w:sz w:val="24"/>
          <w:szCs w:val="24"/>
        </w:rPr>
        <w:t>Z</w:t>
      </w:r>
      <w:r w:rsidRPr="00367D6B">
        <w:rPr>
          <w:rFonts w:asciiTheme="majorBidi" w:hAnsiTheme="majorBidi" w:cstheme="majorBidi"/>
          <w:i w:val="0"/>
          <w:iCs w:val="0"/>
          <w:color w:val="000000" w:themeColor="text1"/>
          <w:sz w:val="24"/>
          <w:szCs w:val="24"/>
        </w:rPr>
        <w:t>ooplankton</w:t>
      </w:r>
      <w:r w:rsidR="00281EBA">
        <w:rPr>
          <w:rFonts w:asciiTheme="majorBidi" w:hAnsiTheme="majorBidi" w:cstheme="majorBidi"/>
          <w:i w:val="0"/>
          <w:iCs w:val="0"/>
          <w:color w:val="000000" w:themeColor="text1"/>
          <w:sz w:val="24"/>
          <w:szCs w:val="24"/>
        </w:rPr>
        <w:t>.</w:t>
      </w:r>
    </w:p>
    <w:p w14:paraId="074FE84F" w14:textId="3F7EC34E" w:rsidR="00E23AA1" w:rsidRPr="00411233" w:rsidRDefault="00281EBA" w:rsidP="00411233">
      <w:pPr>
        <w:pStyle w:val="Caption"/>
        <w:ind w:left="1247" w:hanging="1247"/>
        <w:jc w:val="both"/>
        <w:rPr>
          <w:rFonts w:asciiTheme="majorBidi" w:hAnsiTheme="majorBidi" w:cstheme="majorBidi"/>
          <w:i w:val="0"/>
          <w:iCs w:val="0"/>
          <w:color w:val="000000" w:themeColor="text1"/>
          <w:sz w:val="24"/>
          <w:szCs w:val="24"/>
        </w:rPr>
      </w:pPr>
      <w:r>
        <w:rPr>
          <w:rFonts w:asciiTheme="majorBidi" w:hAnsiTheme="majorBidi" w:cstheme="majorBidi"/>
          <w:b/>
          <w:iCs w:val="0"/>
          <w:color w:val="000000" w:themeColor="text1"/>
          <w:sz w:val="24"/>
          <w:szCs w:val="24"/>
        </w:rPr>
        <w:t xml:space="preserve">Figure 5. </w:t>
      </w:r>
      <w:r w:rsidRPr="00281EBA">
        <w:rPr>
          <w:rFonts w:asciiTheme="majorBidi" w:hAnsiTheme="majorBidi" w:cstheme="majorBidi"/>
          <w:iCs w:val="0"/>
          <w:color w:val="000000" w:themeColor="text1"/>
          <w:sz w:val="24"/>
          <w:szCs w:val="24"/>
        </w:rPr>
        <w:t>Diversity index, d</w:t>
      </w:r>
      <w:r w:rsidR="00411233" w:rsidRPr="00281EBA">
        <w:rPr>
          <w:rFonts w:asciiTheme="majorBidi" w:hAnsiTheme="majorBidi" w:cstheme="majorBidi"/>
          <w:iCs w:val="0"/>
          <w:color w:val="000000" w:themeColor="text1"/>
          <w:sz w:val="24"/>
          <w:szCs w:val="24"/>
        </w:rPr>
        <w:t>ominanc</w:t>
      </w:r>
      <w:r w:rsidRPr="00281EBA">
        <w:rPr>
          <w:rFonts w:asciiTheme="majorBidi" w:hAnsiTheme="majorBidi" w:cstheme="majorBidi"/>
          <w:iCs w:val="0"/>
          <w:color w:val="000000" w:themeColor="text1"/>
          <w:sz w:val="24"/>
          <w:szCs w:val="24"/>
        </w:rPr>
        <w:t>e index and evenness i</w:t>
      </w:r>
      <w:r w:rsidR="00411233" w:rsidRPr="00281EBA">
        <w:rPr>
          <w:rFonts w:asciiTheme="majorBidi" w:hAnsiTheme="majorBidi" w:cstheme="majorBidi"/>
          <w:iCs w:val="0"/>
          <w:color w:val="000000" w:themeColor="text1"/>
          <w:sz w:val="24"/>
          <w:szCs w:val="24"/>
        </w:rPr>
        <w:t>ndex o</w:t>
      </w:r>
      <w:r w:rsidRPr="00281EBA">
        <w:rPr>
          <w:rFonts w:asciiTheme="majorBidi" w:hAnsiTheme="majorBidi" w:cstheme="majorBidi"/>
          <w:iCs w:val="0"/>
          <w:color w:val="000000" w:themeColor="text1"/>
          <w:sz w:val="24"/>
          <w:szCs w:val="24"/>
        </w:rPr>
        <w:t>f phytoplankton and zooplankton.</w:t>
      </w:r>
    </w:p>
    <w:p w14:paraId="6D5C048D" w14:textId="77777777" w:rsidR="00E23AA1" w:rsidRPr="00B15087" w:rsidRDefault="00E23AA1" w:rsidP="009825C5">
      <w:pPr>
        <w:tabs>
          <w:tab w:val="left" w:pos="0"/>
        </w:tabs>
        <w:spacing w:after="0" w:line="480" w:lineRule="auto"/>
        <w:jc w:val="both"/>
        <w:rPr>
          <w:rFonts w:asciiTheme="majorBidi" w:hAnsiTheme="majorBidi" w:cstheme="majorBidi"/>
          <w:b/>
          <w:sz w:val="24"/>
          <w:szCs w:val="24"/>
        </w:rPr>
      </w:pPr>
      <w:r w:rsidRPr="00B15087">
        <w:rPr>
          <w:rFonts w:asciiTheme="majorBidi" w:hAnsiTheme="majorBidi" w:cstheme="majorBidi"/>
          <w:b/>
          <w:sz w:val="24"/>
          <w:szCs w:val="24"/>
        </w:rPr>
        <w:t>Indeks Kualitas Perairan</w:t>
      </w:r>
    </w:p>
    <w:p w14:paraId="7E27750D" w14:textId="2F5C3CA9" w:rsidR="000D7DB3" w:rsidRPr="00B15087" w:rsidRDefault="00024F93" w:rsidP="00DB6BB3">
      <w:pPr>
        <w:spacing w:after="480" w:line="240" w:lineRule="auto"/>
        <w:ind w:firstLine="567"/>
        <w:jc w:val="both"/>
        <w:rPr>
          <w:rFonts w:asciiTheme="majorBidi" w:hAnsiTheme="majorBidi" w:cstheme="majorBidi"/>
          <w:sz w:val="24"/>
          <w:szCs w:val="24"/>
        </w:rPr>
      </w:pPr>
      <w:r w:rsidRPr="00B15087">
        <w:rPr>
          <w:rFonts w:asciiTheme="majorBidi" w:hAnsiTheme="majorBidi" w:cstheme="majorBidi"/>
          <w:noProof/>
          <w:sz w:val="24"/>
          <w:szCs w:val="24"/>
        </w:rPr>
        <w:drawing>
          <wp:anchor distT="0" distB="0" distL="114300" distR="114300" simplePos="0" relativeHeight="251658752" behindDoc="0" locked="0" layoutInCell="1" allowOverlap="1" wp14:anchorId="2937052B" wp14:editId="1E5EF6EC">
            <wp:simplePos x="0" y="0"/>
            <wp:positionH relativeFrom="column">
              <wp:posOffset>247650</wp:posOffset>
            </wp:positionH>
            <wp:positionV relativeFrom="paragraph">
              <wp:posOffset>2534920</wp:posOffset>
            </wp:positionV>
            <wp:extent cx="5181600" cy="1990725"/>
            <wp:effectExtent l="0" t="0" r="19050" b="952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55B4E" w:rsidRPr="00B15087">
        <w:rPr>
          <w:rFonts w:asciiTheme="majorBidi" w:hAnsiTheme="majorBidi" w:cstheme="majorBidi"/>
          <w:sz w:val="24"/>
          <w:szCs w:val="24"/>
        </w:rPr>
        <w:t>Indeks penilaian kualitas perairan menggunakan indeks saprobik (X) dan indeks diatom (</w:t>
      </w:r>
      <w:r w:rsidR="00A55B4E" w:rsidRPr="00B15087">
        <w:rPr>
          <w:rFonts w:asciiTheme="majorBidi" w:hAnsiTheme="majorBidi" w:cstheme="majorBidi"/>
          <w:b/>
          <w:sz w:val="24"/>
          <w:szCs w:val="24"/>
        </w:rPr>
        <w:t>Grafik 6</w:t>
      </w:r>
      <w:r w:rsidR="00A55B4E" w:rsidRPr="00B15087">
        <w:rPr>
          <w:rFonts w:asciiTheme="majorBidi" w:hAnsiTheme="majorBidi" w:cstheme="majorBidi"/>
          <w:sz w:val="24"/>
          <w:szCs w:val="24"/>
        </w:rPr>
        <w:t xml:space="preserve">.). </w:t>
      </w:r>
      <w:r w:rsidR="000C10B6" w:rsidRPr="00B15087">
        <w:rPr>
          <w:rFonts w:asciiTheme="majorBidi" w:hAnsiTheme="majorBidi" w:cstheme="majorBidi"/>
          <w:sz w:val="24"/>
          <w:szCs w:val="24"/>
        </w:rPr>
        <w:t xml:space="preserve">Indeks saprobik digunakan untuk mengetahui tingkat cemaran suatu perairan dan indeks diatom untuk mengetahui status nutrient atau tingkat trofik perairan. </w:t>
      </w:r>
      <w:r w:rsidR="00A55B4E" w:rsidRPr="00B15087">
        <w:rPr>
          <w:rFonts w:asciiTheme="majorBidi" w:hAnsiTheme="majorBidi" w:cstheme="majorBidi"/>
          <w:sz w:val="24"/>
          <w:szCs w:val="24"/>
        </w:rPr>
        <w:t xml:space="preserve">Pada periode Januari, Februari dan Maret indeks saprobik secara berurutan teramati masing-masing sebesar 1, 1 dan 1,2. Nilai X pada setiap periode masih berada dalam satu kategori fase saprobik yaitu β-oligosaprobik dengan adanya kontaminasi senyawa organik dan anorganik di dalamnya. </w:t>
      </w:r>
      <w:r w:rsidR="00A55B4E" w:rsidRPr="002834AD">
        <w:rPr>
          <w:rFonts w:asciiTheme="majorBidi" w:hAnsiTheme="majorBidi" w:cstheme="majorBidi"/>
          <w:sz w:val="24"/>
          <w:szCs w:val="24"/>
        </w:rPr>
        <w:t xml:space="preserve">Nilai X pada penelitian ini lebih tinggi dibandingkan dengan di Danau Galela dengan fase β-Mesosaprobik (tercemar ringan) hingga α-mesosaprobik (cukup berat) </w:t>
      </w:r>
      <w:r w:rsidR="00831D41" w:rsidRPr="002834AD">
        <w:rPr>
          <w:rFonts w:asciiTheme="majorBidi" w:hAnsiTheme="majorBidi" w:cstheme="majorBidi"/>
          <w:sz w:val="24"/>
          <w:szCs w:val="24"/>
        </w:rPr>
        <w:fldChar w:fldCharType="begin" w:fldLock="1"/>
      </w:r>
      <w:r w:rsidR="00DB6BB3">
        <w:rPr>
          <w:rFonts w:asciiTheme="majorBidi" w:hAnsiTheme="majorBidi" w:cstheme="majorBidi"/>
          <w:sz w:val="24"/>
          <w:szCs w:val="24"/>
        </w:rPr>
        <w:instrText>ADDIN CSL_CITATION {"citationItems":[{"id":"ITEM-1","itemData":{"DOI":"10.14710/jil.18.2.236-241","ISSN":"1829-8907","abstract":"Danau Galela adalah salah satu sumberdaya perairan tawar terbesar di Provinsi Maluku Utara. Seiring dengan pertambahan jumlah penduduk, Danau Galela mengalami permasalahan seperti penurunan kualitas air akibat meningkatnya sistem budidaya ikan dengan menggunakan keramba, perikanan tangkap dan objek wisata. Aktifitas yang dilakukan di badan air maupun daratan perlahan berpengaruh terhadap ekosistem danau. penelitian ini bertujuan untuk mengetahui kualitas air dan status pencemaran danau galela, berdasarkan parameter fisika, kimia dan biologi (Kelimpahan fitoplankton). Metode pengambilan sampel dilakukan dengan menggunakan purposive sampling. Sampel fitoplankton diambil dengan metode stratifikasi secara vertikal setiap 1m. selanjutnya data di analisis kelimpahan dan komposisi fitoplankton untuk menentukan indeks saprobic dan indeks pencemaran. Berdasaarkan hasil analisis kandungan Kadar fosfor, nitrit dan amonia pada beberapa stasiun melewati baku mutu perairan kelas I dan II. Komposisi fitoplankton di Danau Galela terdiri atas Chlorophyta 15 spesies, Bacillariophyta 10 spesies, Cyanophyta 4 spesies, Euglenophyta dan Pyrrhophyta 1 spesies. Berdasarkan kelimpahan fitoplankton diketahui bahwa perairan Danau Galela berkisar antara 10.089 ind/l hingga 32.108 ind/l, termasuk kategori mesoeutrofik hingga eutrofik. Indeks saprobik berkisar pada β Mesosaprobik hingga α Mesosaprobik, sementara indeks pencemaran menunjukan memenuhi baku mutu hingga cemar ringan.","author":[{"dropping-particle":"","family":"Soeprobowati","given":"Tri Retnaningsih","non-dropping-particle":"","parse-names":false,"suffix":""},{"dropping-particle":"","family":"Suhry","given":"Hendro Christi","non-dropping-particle":"","parse-names":false,"suffix":""},{"dropping-particle":"","family":"Saraswati","given":"Tyas Rini","non-dropping-particle":"","parse-names":false,"suffix":""},{"dropping-particle":"","family":"Jumari","given":"Jumari","non-dropping-particle":"","parse-names":false,"suffix":""}],"container-title":"Jurnal Ilmu Lingkungan","id":"ITEM-1","issue":"2","issued":{"date-parts":[["2020"]]},"page":"236-241","title":"Kualitas Air dan Indeks Pencemaran Danau Galela","type":"article-journal","volume":"18"},"uris":["http://www.mendeley.com/documents/?uuid=1b5a24ec-2cb6-496c-8fcc-6c22e8bd3626"]}],"mendeley":{"formattedCitation":"(Soeprobowati et al., 2020)","manualFormatting":"Soeprobowati et al., (2020)","plainTextFormattedCitation":"(Soeprobowati et al., 2020)","previouslyFormattedCitation":"(Soeprobowati et al., 2020)"},"properties":{"noteIndex":0},"schema":"https://github.com/citation-style-language/schema/raw/master/csl-citation.json"}</w:instrText>
      </w:r>
      <w:r w:rsidR="00831D41" w:rsidRPr="002834AD">
        <w:rPr>
          <w:rFonts w:asciiTheme="majorBidi" w:hAnsiTheme="majorBidi" w:cstheme="majorBidi"/>
          <w:sz w:val="24"/>
          <w:szCs w:val="24"/>
        </w:rPr>
        <w:fldChar w:fldCharType="separate"/>
      </w:r>
      <w:r w:rsidR="00831D41" w:rsidRPr="002834AD">
        <w:rPr>
          <w:rFonts w:asciiTheme="majorBidi" w:hAnsiTheme="majorBidi" w:cstheme="majorBidi"/>
          <w:noProof/>
          <w:sz w:val="24"/>
          <w:szCs w:val="24"/>
        </w:rPr>
        <w:t xml:space="preserve">Soeprobowati </w:t>
      </w:r>
      <w:r w:rsidR="00B5303F" w:rsidRPr="00B5303F">
        <w:rPr>
          <w:rFonts w:asciiTheme="majorBidi" w:hAnsiTheme="majorBidi" w:cstheme="majorBidi"/>
          <w:i/>
          <w:iCs/>
          <w:noProof/>
          <w:sz w:val="24"/>
          <w:szCs w:val="24"/>
        </w:rPr>
        <w:t>et al.</w:t>
      </w:r>
      <w:r w:rsidR="00831D41" w:rsidRPr="002834AD">
        <w:rPr>
          <w:rFonts w:asciiTheme="majorBidi" w:hAnsiTheme="majorBidi" w:cstheme="majorBidi"/>
          <w:i/>
          <w:noProof/>
          <w:sz w:val="24"/>
          <w:szCs w:val="24"/>
        </w:rPr>
        <w:t>,</w:t>
      </w:r>
      <w:r w:rsidR="00831D41" w:rsidRPr="002834AD">
        <w:rPr>
          <w:rFonts w:asciiTheme="majorBidi" w:hAnsiTheme="majorBidi" w:cstheme="majorBidi"/>
          <w:noProof/>
          <w:sz w:val="24"/>
          <w:szCs w:val="24"/>
        </w:rPr>
        <w:t xml:space="preserve"> </w:t>
      </w:r>
      <w:r w:rsidR="00DB6BB3">
        <w:rPr>
          <w:rFonts w:asciiTheme="majorBidi" w:hAnsiTheme="majorBidi" w:cstheme="majorBidi"/>
          <w:noProof/>
          <w:sz w:val="24"/>
          <w:szCs w:val="24"/>
          <w:lang w:val="id-ID"/>
        </w:rPr>
        <w:t>(</w:t>
      </w:r>
      <w:r w:rsidR="00831D41" w:rsidRPr="002834AD">
        <w:rPr>
          <w:rFonts w:asciiTheme="majorBidi" w:hAnsiTheme="majorBidi" w:cstheme="majorBidi"/>
          <w:noProof/>
          <w:sz w:val="24"/>
          <w:szCs w:val="24"/>
        </w:rPr>
        <w:t>2020)</w:t>
      </w:r>
      <w:r w:rsidR="00831D41" w:rsidRPr="002834AD">
        <w:rPr>
          <w:rFonts w:asciiTheme="majorBidi" w:hAnsiTheme="majorBidi" w:cstheme="majorBidi"/>
          <w:sz w:val="24"/>
          <w:szCs w:val="24"/>
        </w:rPr>
        <w:fldChar w:fldCharType="end"/>
      </w:r>
      <w:r w:rsidR="00A55B4E" w:rsidRPr="002834AD">
        <w:rPr>
          <w:rFonts w:asciiTheme="majorBidi" w:hAnsiTheme="majorBidi" w:cstheme="majorBidi"/>
          <w:sz w:val="24"/>
          <w:szCs w:val="24"/>
        </w:rPr>
        <w:t xml:space="preserve"> dan lebih rendah dibanding penelitian </w:t>
      </w:r>
      <w:r w:rsidR="00DB6BB3">
        <w:rPr>
          <w:rFonts w:asciiTheme="majorBidi" w:hAnsiTheme="majorBidi" w:cstheme="majorBidi"/>
          <w:sz w:val="24"/>
          <w:szCs w:val="24"/>
        </w:rPr>
        <w:fldChar w:fldCharType="begin" w:fldLock="1"/>
      </w:r>
      <w:r w:rsidR="000E464D">
        <w:rPr>
          <w:rFonts w:asciiTheme="majorBidi" w:hAnsiTheme="majorBidi" w:cstheme="majorBidi"/>
          <w:sz w:val="24"/>
          <w:szCs w:val="24"/>
        </w:rPr>
        <w:instrText>ADDIN CSL_CITATION {"citationItems":[{"id":"ITEM-1","itemData":{"DOI":"10.15408/kauniyah.v9i2.3366","ISSN":"1978-3736","abstract":"The saprobic index is an index applies to determine pollution level of water based on the presence of organisms such as phytoplankton. This study was conducted to determine the diversity of phytoplankton and water quality of Situ Gunung, Sukabumi, West Java based on saprobic index values. From this study, 32 species of phytoplankton were found that were members of five major classes: Chlorophyceae (66.58%), Cyanophyceae (25.82%), Bacillariophyceae (6.33%), Dinophyceae (1.01%) and Cryptophyceae (0.25%). The most abundant phytoplankton species found in Situ Gunung were Monoraphidium sp., Chroococcus sp., Gloeocapsa sp., and Ankistrodesmus sp. Diversity index (H') of station A, B, C, D, and E were 1.02, 0.78, 0.39, 0.83, and 0.6, respectively while saprobic index values ranged from 1 to 1.67, with the level of organic contamination ranging from light (β mesosaprobic) to very light (oligo saprobic). Based on these results, it is concluded that Situ Gunung has not been contaminated by pollutants.","author":[{"dropping-particle":"","family":"Ramadhan","given":"Firdaus","non-dropping-particle":"","parse-names":false,"suffix":""},{"dropping-particle":"","family":"Rijaluddin","given":"Alfan Farhan","non-dropping-particle":"","parse-names":false,"suffix":""},{"dropping-particle":"","family":"Assuyuti","given":"Mardiansyah","non-dropping-particle":"","parse-names":false,"suffix":""}],"container-title":"Al-Kauniyah: Jurnal Biologi","id":"ITEM-1","issue":"2","issued":{"date-parts":[["2016"]]},"page":"95-102","title":"Studi Indeks Saprobik Dan Komposisi Fitoplankton Pada Musim Hujan Di Situ Gunung, Sukabumi, Jawa Barat","type":"article-journal","volume":"9"},"uris":["http://www.mendeley.com/documents/?uuid=9f982b22-6df3-4c5c-a75d-0f7749c37959"]}],"mendeley":{"formattedCitation":"(Ramadhan et al., 2016)","plainTextFormattedCitation":"(Ramadhan et al., 2016)","previouslyFormattedCitation":"(Ramadhan et al., 2016)"},"properties":{"noteIndex":0},"schema":"https://github.com/citation-style-language/schema/raw/master/csl-citation.json"}</w:instrText>
      </w:r>
      <w:r w:rsidR="00DB6BB3">
        <w:rPr>
          <w:rFonts w:asciiTheme="majorBidi" w:hAnsiTheme="majorBidi" w:cstheme="majorBidi"/>
          <w:sz w:val="24"/>
          <w:szCs w:val="24"/>
        </w:rPr>
        <w:fldChar w:fldCharType="separate"/>
      </w:r>
      <w:r w:rsidR="00DB6BB3" w:rsidRPr="00DB6BB3">
        <w:rPr>
          <w:rFonts w:asciiTheme="majorBidi" w:hAnsiTheme="majorBidi" w:cstheme="majorBidi"/>
          <w:noProof/>
          <w:sz w:val="24"/>
          <w:szCs w:val="24"/>
        </w:rPr>
        <w:t xml:space="preserve">(Ramadhan </w:t>
      </w:r>
      <w:r w:rsidR="00B5303F" w:rsidRPr="00B5303F">
        <w:rPr>
          <w:rFonts w:asciiTheme="majorBidi" w:hAnsiTheme="majorBidi" w:cstheme="majorBidi"/>
          <w:i/>
          <w:iCs/>
          <w:noProof/>
          <w:sz w:val="24"/>
          <w:szCs w:val="24"/>
        </w:rPr>
        <w:t>et al.</w:t>
      </w:r>
      <w:r w:rsidR="00DB6BB3" w:rsidRPr="00DB6BB3">
        <w:rPr>
          <w:rFonts w:asciiTheme="majorBidi" w:hAnsiTheme="majorBidi" w:cstheme="majorBidi"/>
          <w:noProof/>
          <w:sz w:val="24"/>
          <w:szCs w:val="24"/>
        </w:rPr>
        <w:t>, 2016)</w:t>
      </w:r>
      <w:r w:rsidR="00DB6BB3">
        <w:rPr>
          <w:rFonts w:asciiTheme="majorBidi" w:hAnsiTheme="majorBidi" w:cstheme="majorBidi"/>
          <w:sz w:val="24"/>
          <w:szCs w:val="24"/>
        </w:rPr>
        <w:fldChar w:fldCharType="end"/>
      </w:r>
      <w:r w:rsidR="00DB6BB3">
        <w:rPr>
          <w:rFonts w:asciiTheme="majorBidi" w:hAnsiTheme="majorBidi" w:cstheme="majorBidi"/>
          <w:sz w:val="24"/>
          <w:szCs w:val="24"/>
          <w:lang w:val="id-ID"/>
        </w:rPr>
        <w:t xml:space="preserve"> </w:t>
      </w:r>
      <w:r w:rsidR="00A55B4E" w:rsidRPr="002834AD">
        <w:rPr>
          <w:rFonts w:asciiTheme="majorBidi" w:hAnsiTheme="majorBidi" w:cstheme="majorBidi"/>
          <w:sz w:val="24"/>
          <w:szCs w:val="24"/>
        </w:rPr>
        <w:t xml:space="preserve">dan </w:t>
      </w:r>
      <w:r w:rsidR="00DB6BB3">
        <w:rPr>
          <w:rFonts w:asciiTheme="majorBidi" w:hAnsiTheme="majorBidi" w:cstheme="majorBidi"/>
          <w:sz w:val="24"/>
          <w:szCs w:val="24"/>
        </w:rPr>
        <w:fldChar w:fldCharType="begin" w:fldLock="1"/>
      </w:r>
      <w:r w:rsidR="000E464D">
        <w:rPr>
          <w:rFonts w:asciiTheme="majorBidi" w:hAnsiTheme="majorBidi" w:cstheme="majorBidi"/>
          <w:sz w:val="24"/>
          <w:szCs w:val="24"/>
        </w:rPr>
        <w:instrText>ADDIN CSL_CITATION {"citationItems":[{"id":"ITEM-1","itemData":{"DOI":"10.20884/1.mib.2019.36.3.735","author":[{"dropping-particle":"","family":"Ramadhan","given":"Firdaus","non-dropping-particle":"","parse-names":false,"suffix":""},{"dropping-particle":"","family":"Priyanti","given":"Priyanti","non-dropping-particle":"","parse-names":false,"suffix":""},{"dropping-particle":"","family":"Fauziah","given":"Rachma","non-dropping-particle":"","parse-names":false,"suffix":""},{"dropping-particle":"","family":"Aprizal","given":"Rizky","non-dropping-particle":"","parse-names":false,"suffix":""}],"container-title":"Majalah Ilmiah Biologi BIOSFERA: A Scientific Journal","id":"ITEM-1","issue":"3","issued":{"date-parts":[["2019"]]},"page":"106-111","title":"Komunitas Fitoplankton di Kawasan Curug Sawer dan Cimanaracun, Situ Gunung, Jawa Barat","type":"article-journal","volume":"36"},"uris":["http://www.mendeley.com/documents/?uuid=46eee4b8-8556-4fe5-85c5-2523b6fdbd56"]}],"mendeley":{"formattedCitation":"(Ramadhan et al., 2019)","manualFormatting":"Ramadhan et al., (2019)","plainTextFormattedCitation":"(Ramadhan et al., 2019)","previouslyFormattedCitation":"(Ramadhan et al., 2019)"},"properties":{"noteIndex":0},"schema":"https://github.com/citation-style-language/schema/raw/master/csl-citation.json"}</w:instrText>
      </w:r>
      <w:r w:rsidR="00DB6BB3">
        <w:rPr>
          <w:rFonts w:asciiTheme="majorBidi" w:hAnsiTheme="majorBidi" w:cstheme="majorBidi"/>
          <w:sz w:val="24"/>
          <w:szCs w:val="24"/>
        </w:rPr>
        <w:fldChar w:fldCharType="separate"/>
      </w:r>
      <w:r w:rsidR="00DB6BB3" w:rsidRPr="00DB6BB3">
        <w:rPr>
          <w:rFonts w:asciiTheme="majorBidi" w:hAnsiTheme="majorBidi" w:cstheme="majorBidi"/>
          <w:noProof/>
          <w:sz w:val="24"/>
          <w:szCs w:val="24"/>
        </w:rPr>
        <w:t xml:space="preserve">Ramadhan </w:t>
      </w:r>
      <w:r w:rsidR="00B5303F" w:rsidRPr="00B5303F">
        <w:rPr>
          <w:rFonts w:asciiTheme="majorBidi" w:hAnsiTheme="majorBidi" w:cstheme="majorBidi"/>
          <w:i/>
          <w:iCs/>
          <w:noProof/>
          <w:sz w:val="24"/>
          <w:szCs w:val="24"/>
        </w:rPr>
        <w:t>et al.</w:t>
      </w:r>
      <w:r w:rsidR="00DB6BB3" w:rsidRPr="00DB6BB3">
        <w:rPr>
          <w:rFonts w:asciiTheme="majorBidi" w:hAnsiTheme="majorBidi" w:cstheme="majorBidi"/>
          <w:noProof/>
          <w:sz w:val="24"/>
          <w:szCs w:val="24"/>
        </w:rPr>
        <w:t xml:space="preserve">, </w:t>
      </w:r>
      <w:r w:rsidR="00DB6BB3">
        <w:rPr>
          <w:rFonts w:asciiTheme="majorBidi" w:hAnsiTheme="majorBidi" w:cstheme="majorBidi"/>
          <w:noProof/>
          <w:sz w:val="24"/>
          <w:szCs w:val="24"/>
          <w:lang w:val="id-ID"/>
        </w:rPr>
        <w:lastRenderedPageBreak/>
        <w:t>(</w:t>
      </w:r>
      <w:r w:rsidR="00DB6BB3" w:rsidRPr="00DB6BB3">
        <w:rPr>
          <w:rFonts w:asciiTheme="majorBidi" w:hAnsiTheme="majorBidi" w:cstheme="majorBidi"/>
          <w:noProof/>
          <w:sz w:val="24"/>
          <w:szCs w:val="24"/>
        </w:rPr>
        <w:t>2019)</w:t>
      </w:r>
      <w:r w:rsidR="00DB6BB3">
        <w:rPr>
          <w:rFonts w:asciiTheme="majorBidi" w:hAnsiTheme="majorBidi" w:cstheme="majorBidi"/>
          <w:sz w:val="24"/>
          <w:szCs w:val="24"/>
        </w:rPr>
        <w:fldChar w:fldCharType="end"/>
      </w:r>
      <w:r w:rsidR="00DB6BB3">
        <w:rPr>
          <w:rFonts w:asciiTheme="majorBidi" w:hAnsiTheme="majorBidi" w:cstheme="majorBidi"/>
          <w:sz w:val="24"/>
          <w:szCs w:val="24"/>
          <w:lang w:val="id-ID"/>
        </w:rPr>
        <w:t xml:space="preserve"> </w:t>
      </w:r>
      <w:r w:rsidR="00831D41" w:rsidRPr="002834AD">
        <w:rPr>
          <w:rFonts w:asciiTheme="majorBidi" w:hAnsiTheme="majorBidi" w:cstheme="majorBidi"/>
          <w:sz w:val="24"/>
          <w:szCs w:val="24"/>
          <w:lang w:val="id-ID"/>
        </w:rPr>
        <w:t>di</w:t>
      </w:r>
      <w:r w:rsidR="00A55B4E" w:rsidRPr="002834AD">
        <w:rPr>
          <w:rFonts w:asciiTheme="majorBidi" w:hAnsiTheme="majorBidi" w:cstheme="majorBidi"/>
          <w:sz w:val="24"/>
          <w:szCs w:val="24"/>
        </w:rPr>
        <w:t xml:space="preserve"> kawasan Situ Gunung dengan kategori</w:t>
      </w:r>
      <w:r w:rsidR="000C10B6" w:rsidRPr="002834AD">
        <w:rPr>
          <w:rFonts w:asciiTheme="majorBidi" w:hAnsiTheme="majorBidi" w:cstheme="majorBidi"/>
          <w:sz w:val="24"/>
          <w:szCs w:val="24"/>
        </w:rPr>
        <w:t xml:space="preserve"> tercemar</w:t>
      </w:r>
      <w:r w:rsidR="00A55B4E" w:rsidRPr="002834AD">
        <w:rPr>
          <w:rFonts w:asciiTheme="majorBidi" w:hAnsiTheme="majorBidi" w:cstheme="majorBidi"/>
          <w:sz w:val="24"/>
          <w:szCs w:val="24"/>
        </w:rPr>
        <w:t xml:space="preserve"> ringan (β mesosaprobik) hingga sangat ringan (oligosaprobik) oleh bahan organik. </w:t>
      </w:r>
      <w:r w:rsidR="00A55B4E" w:rsidRPr="00B15087">
        <w:rPr>
          <w:rFonts w:asciiTheme="majorBidi" w:hAnsiTheme="majorBidi" w:cstheme="majorBidi"/>
          <w:sz w:val="24"/>
          <w:szCs w:val="24"/>
        </w:rPr>
        <w:t>Perbedaan nilai X pada setiap perairan dipengaruhi oleh aktivitas antropogenik di lingkungan sekitar perairan, semakin tinggi aktivitas maka tingkat pencemaran akan semakin tinggi.</w:t>
      </w:r>
    </w:p>
    <w:p w14:paraId="4AC28036" w14:textId="5001427E" w:rsidR="00E23AA1" w:rsidRPr="00B15087" w:rsidRDefault="00DB6BB3" w:rsidP="005D5C6A">
      <w:pPr>
        <w:tabs>
          <w:tab w:val="left" w:pos="0"/>
        </w:tabs>
        <w:spacing w:after="480" w:line="480" w:lineRule="auto"/>
        <w:jc w:val="center"/>
        <w:rPr>
          <w:rFonts w:asciiTheme="majorBidi" w:hAnsiTheme="majorBidi" w:cstheme="majorBidi"/>
          <w:b/>
          <w:sz w:val="24"/>
          <w:szCs w:val="24"/>
        </w:rPr>
      </w:pPr>
      <w:r w:rsidRPr="00B15087">
        <w:rPr>
          <w:rFonts w:asciiTheme="majorBidi" w:hAnsiTheme="majorBidi" w:cstheme="majorBidi"/>
          <w:noProof/>
          <w:sz w:val="24"/>
          <w:szCs w:val="24"/>
        </w:rPr>
        <w:drawing>
          <wp:anchor distT="0" distB="0" distL="114300" distR="114300" simplePos="0" relativeHeight="251670528" behindDoc="0" locked="0" layoutInCell="1" allowOverlap="1" wp14:anchorId="38576143" wp14:editId="050A6BAC">
            <wp:simplePos x="0" y="0"/>
            <wp:positionH relativeFrom="column">
              <wp:posOffset>361950</wp:posOffset>
            </wp:positionH>
            <wp:positionV relativeFrom="paragraph">
              <wp:posOffset>-273050</wp:posOffset>
            </wp:positionV>
            <wp:extent cx="4263390" cy="2466340"/>
            <wp:effectExtent l="0" t="0" r="22860" b="1016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22BD87A3" w14:textId="31598270" w:rsidR="00E23AA1" w:rsidRPr="00B15087" w:rsidRDefault="00E23AA1" w:rsidP="005D5C6A">
      <w:pPr>
        <w:tabs>
          <w:tab w:val="left" w:pos="0"/>
        </w:tabs>
        <w:spacing w:after="480" w:line="480" w:lineRule="auto"/>
        <w:jc w:val="both"/>
        <w:rPr>
          <w:rFonts w:asciiTheme="majorBidi" w:hAnsiTheme="majorBidi" w:cstheme="majorBidi"/>
          <w:b/>
          <w:sz w:val="24"/>
          <w:szCs w:val="24"/>
        </w:rPr>
      </w:pPr>
    </w:p>
    <w:p w14:paraId="4DAE1AC0" w14:textId="77777777" w:rsidR="00DB6BB3" w:rsidRPr="00DB6BB3" w:rsidRDefault="00DB6BB3" w:rsidP="005D5C6A">
      <w:pPr>
        <w:tabs>
          <w:tab w:val="left" w:pos="0"/>
        </w:tabs>
        <w:spacing w:after="480" w:line="480" w:lineRule="auto"/>
        <w:jc w:val="both"/>
        <w:rPr>
          <w:rFonts w:asciiTheme="majorBidi" w:hAnsiTheme="majorBidi" w:cstheme="majorBidi"/>
          <w:b/>
          <w:sz w:val="24"/>
          <w:szCs w:val="24"/>
          <w:lang w:val="id-ID"/>
        </w:rPr>
      </w:pPr>
    </w:p>
    <w:p w14:paraId="542F96E7" w14:textId="77777777" w:rsidR="0003783C" w:rsidRDefault="0003783C" w:rsidP="00E91FC3">
      <w:pPr>
        <w:spacing w:after="0" w:line="240" w:lineRule="auto"/>
        <w:ind w:firstLine="450"/>
        <w:jc w:val="both"/>
        <w:rPr>
          <w:rFonts w:asciiTheme="majorBidi" w:hAnsiTheme="majorBidi" w:cstheme="majorBidi"/>
          <w:b/>
          <w:sz w:val="24"/>
          <w:szCs w:val="24"/>
        </w:rPr>
      </w:pPr>
    </w:p>
    <w:p w14:paraId="2615A210" w14:textId="77777777" w:rsidR="00E91FC3" w:rsidRDefault="00E91FC3" w:rsidP="00E91FC3">
      <w:pPr>
        <w:spacing w:after="0" w:line="240" w:lineRule="auto"/>
        <w:ind w:firstLine="450"/>
        <w:jc w:val="both"/>
        <w:rPr>
          <w:rFonts w:asciiTheme="majorBidi" w:hAnsiTheme="majorBidi" w:cstheme="majorBidi"/>
          <w:b/>
          <w:sz w:val="24"/>
          <w:szCs w:val="24"/>
        </w:rPr>
      </w:pPr>
    </w:p>
    <w:p w14:paraId="368AC972" w14:textId="265916AA" w:rsidR="00281EBA" w:rsidRDefault="0003783C" w:rsidP="0003783C">
      <w:pPr>
        <w:pStyle w:val="Caption"/>
        <w:rPr>
          <w:rFonts w:asciiTheme="majorBidi" w:hAnsiTheme="majorBidi" w:cstheme="majorBidi"/>
          <w:i w:val="0"/>
          <w:iCs w:val="0"/>
          <w:color w:val="000000" w:themeColor="text1"/>
          <w:sz w:val="24"/>
          <w:szCs w:val="24"/>
        </w:rPr>
      </w:pPr>
      <w:r w:rsidRPr="0003783C">
        <w:rPr>
          <w:rFonts w:asciiTheme="majorBidi" w:hAnsiTheme="majorBidi" w:cstheme="majorBidi"/>
          <w:b/>
          <w:bCs/>
          <w:i w:val="0"/>
          <w:iCs w:val="0"/>
          <w:color w:val="000000" w:themeColor="text1"/>
          <w:sz w:val="24"/>
          <w:szCs w:val="24"/>
        </w:rPr>
        <w:t xml:space="preserve">Gambar </w:t>
      </w:r>
      <w:r w:rsidRPr="0003783C">
        <w:rPr>
          <w:rFonts w:asciiTheme="majorBidi" w:hAnsiTheme="majorBidi" w:cstheme="majorBidi"/>
          <w:b/>
          <w:bCs/>
          <w:i w:val="0"/>
          <w:iCs w:val="0"/>
          <w:color w:val="000000" w:themeColor="text1"/>
          <w:sz w:val="24"/>
          <w:szCs w:val="24"/>
        </w:rPr>
        <w:fldChar w:fldCharType="begin"/>
      </w:r>
      <w:r w:rsidRPr="0003783C">
        <w:rPr>
          <w:rFonts w:asciiTheme="majorBidi" w:hAnsiTheme="majorBidi" w:cstheme="majorBidi"/>
          <w:b/>
          <w:bCs/>
          <w:i w:val="0"/>
          <w:iCs w:val="0"/>
          <w:color w:val="000000" w:themeColor="text1"/>
          <w:sz w:val="24"/>
          <w:szCs w:val="24"/>
        </w:rPr>
        <w:instrText xml:space="preserve"> SEQ Gambar \* ARABIC </w:instrText>
      </w:r>
      <w:r w:rsidRPr="0003783C">
        <w:rPr>
          <w:rFonts w:asciiTheme="majorBidi" w:hAnsiTheme="majorBidi" w:cstheme="majorBidi"/>
          <w:b/>
          <w:bCs/>
          <w:i w:val="0"/>
          <w:iCs w:val="0"/>
          <w:color w:val="000000" w:themeColor="text1"/>
          <w:sz w:val="24"/>
          <w:szCs w:val="24"/>
        </w:rPr>
        <w:fldChar w:fldCharType="separate"/>
      </w:r>
      <w:r>
        <w:rPr>
          <w:rFonts w:asciiTheme="majorBidi" w:hAnsiTheme="majorBidi" w:cstheme="majorBidi"/>
          <w:b/>
          <w:bCs/>
          <w:i w:val="0"/>
          <w:iCs w:val="0"/>
          <w:noProof/>
          <w:color w:val="000000" w:themeColor="text1"/>
          <w:sz w:val="24"/>
          <w:szCs w:val="24"/>
        </w:rPr>
        <w:t>6</w:t>
      </w:r>
      <w:r w:rsidRPr="0003783C">
        <w:rPr>
          <w:rFonts w:asciiTheme="majorBidi" w:hAnsiTheme="majorBidi" w:cstheme="majorBidi"/>
          <w:b/>
          <w:bCs/>
          <w:i w:val="0"/>
          <w:iCs w:val="0"/>
          <w:color w:val="000000" w:themeColor="text1"/>
          <w:sz w:val="24"/>
          <w:szCs w:val="24"/>
        </w:rPr>
        <w:fldChar w:fldCharType="end"/>
      </w:r>
      <w:r w:rsidRPr="0003783C">
        <w:rPr>
          <w:rFonts w:asciiTheme="majorBidi" w:hAnsiTheme="majorBidi" w:cstheme="majorBidi"/>
          <w:b/>
          <w:bCs/>
          <w:i w:val="0"/>
          <w:iCs w:val="0"/>
          <w:color w:val="000000" w:themeColor="text1"/>
          <w:sz w:val="24"/>
          <w:szCs w:val="24"/>
        </w:rPr>
        <w:t>.</w:t>
      </w:r>
      <w:r w:rsidRPr="0003783C">
        <w:rPr>
          <w:rFonts w:asciiTheme="majorBidi" w:hAnsiTheme="majorBidi" w:cstheme="majorBidi"/>
          <w:i w:val="0"/>
          <w:iCs w:val="0"/>
          <w:color w:val="000000" w:themeColor="text1"/>
          <w:sz w:val="24"/>
          <w:szCs w:val="24"/>
        </w:rPr>
        <w:t xml:space="preserve"> Nilai indeks kualitas perairan berdasarkan komposisi jenis fitoplankton</w:t>
      </w:r>
      <w:r w:rsidR="00281EBA">
        <w:rPr>
          <w:rFonts w:asciiTheme="majorBidi" w:hAnsiTheme="majorBidi" w:cstheme="majorBidi"/>
          <w:i w:val="0"/>
          <w:iCs w:val="0"/>
          <w:color w:val="000000" w:themeColor="text1"/>
          <w:sz w:val="24"/>
          <w:szCs w:val="24"/>
        </w:rPr>
        <w:t>.</w:t>
      </w:r>
    </w:p>
    <w:p w14:paraId="40BD0771" w14:textId="42C74CE0" w:rsidR="00E23AA1" w:rsidRPr="0003783C" w:rsidRDefault="00281EBA" w:rsidP="0003783C">
      <w:pPr>
        <w:pStyle w:val="Caption"/>
        <w:rPr>
          <w:rFonts w:asciiTheme="majorBidi" w:hAnsiTheme="majorBidi" w:cstheme="majorBidi"/>
          <w:i w:val="0"/>
          <w:iCs w:val="0"/>
          <w:sz w:val="24"/>
          <w:szCs w:val="24"/>
        </w:rPr>
      </w:pPr>
      <w:r>
        <w:rPr>
          <w:rFonts w:asciiTheme="majorBidi" w:hAnsiTheme="majorBidi" w:cstheme="majorBidi"/>
          <w:b/>
          <w:iCs w:val="0"/>
          <w:color w:val="000000" w:themeColor="text1"/>
          <w:sz w:val="24"/>
          <w:szCs w:val="24"/>
        </w:rPr>
        <w:t xml:space="preserve">Figure </w:t>
      </w:r>
      <w:r w:rsidRPr="00281EBA">
        <w:rPr>
          <w:rFonts w:asciiTheme="majorBidi" w:hAnsiTheme="majorBidi" w:cstheme="majorBidi"/>
          <w:b/>
          <w:iCs w:val="0"/>
          <w:color w:val="000000" w:themeColor="text1"/>
          <w:sz w:val="24"/>
          <w:szCs w:val="24"/>
        </w:rPr>
        <w:t>6</w:t>
      </w:r>
      <w:r>
        <w:rPr>
          <w:rFonts w:asciiTheme="majorBidi" w:hAnsiTheme="majorBidi" w:cstheme="majorBidi"/>
          <w:b/>
          <w:iCs w:val="0"/>
          <w:color w:val="000000" w:themeColor="text1"/>
          <w:sz w:val="24"/>
          <w:szCs w:val="24"/>
        </w:rPr>
        <w:t xml:space="preserve">. </w:t>
      </w:r>
      <w:r>
        <w:rPr>
          <w:rFonts w:asciiTheme="majorBidi" w:hAnsiTheme="majorBidi" w:cstheme="majorBidi"/>
          <w:iCs w:val="0"/>
          <w:color w:val="000000" w:themeColor="text1"/>
          <w:sz w:val="24"/>
          <w:szCs w:val="24"/>
        </w:rPr>
        <w:t>W</w:t>
      </w:r>
      <w:r w:rsidRPr="00281EBA">
        <w:rPr>
          <w:rFonts w:asciiTheme="majorBidi" w:hAnsiTheme="majorBidi" w:cstheme="majorBidi"/>
          <w:iCs w:val="0"/>
          <w:color w:val="000000" w:themeColor="text1"/>
          <w:sz w:val="24"/>
          <w:szCs w:val="24"/>
        </w:rPr>
        <w:t>ater quality index value based on composition of p</w:t>
      </w:r>
      <w:r w:rsidR="00411233" w:rsidRPr="00281EBA">
        <w:rPr>
          <w:rFonts w:asciiTheme="majorBidi" w:hAnsiTheme="majorBidi" w:cstheme="majorBidi"/>
          <w:iCs w:val="0"/>
          <w:color w:val="000000" w:themeColor="text1"/>
          <w:sz w:val="24"/>
          <w:szCs w:val="24"/>
        </w:rPr>
        <w:t>hytoplankton</w:t>
      </w:r>
      <w:r>
        <w:rPr>
          <w:rFonts w:asciiTheme="majorBidi" w:hAnsiTheme="majorBidi" w:cstheme="majorBidi"/>
          <w:iCs w:val="0"/>
          <w:color w:val="000000" w:themeColor="text1"/>
          <w:sz w:val="24"/>
          <w:szCs w:val="24"/>
        </w:rPr>
        <w:t>.</w:t>
      </w:r>
    </w:p>
    <w:p w14:paraId="2ED346A1" w14:textId="77777777" w:rsidR="00C04B5A" w:rsidRPr="00B15087" w:rsidRDefault="00A55B4E" w:rsidP="009825C5">
      <w:pPr>
        <w:spacing w:after="480" w:line="240" w:lineRule="auto"/>
        <w:ind w:firstLine="567"/>
        <w:jc w:val="both"/>
        <w:rPr>
          <w:rFonts w:asciiTheme="majorBidi" w:hAnsiTheme="majorBidi" w:cstheme="majorBidi"/>
          <w:sz w:val="24"/>
          <w:szCs w:val="24"/>
        </w:rPr>
      </w:pPr>
      <w:r w:rsidRPr="00B15087">
        <w:rPr>
          <w:rFonts w:asciiTheme="majorBidi" w:hAnsiTheme="majorBidi" w:cstheme="majorBidi"/>
          <w:sz w:val="24"/>
          <w:szCs w:val="24"/>
        </w:rPr>
        <w:t>Nilai indeks diatom pada penelitian ini teramati ada kenaikan dari periode Januari yang sebesar 0,33 hingga 1 di periode Februari. Nilai indeks diatom pada periode Februari dan Maret memiliki nilai yang sama yaitu 1. Terdapat peningkatan status trofik perairan Situ Gintung yang berawal oligotrofik di periode Januari menjadi mesotrofik di periode Februari dan Maret</w:t>
      </w:r>
      <w:r w:rsidR="001B5E3D" w:rsidRPr="00B15087">
        <w:rPr>
          <w:rFonts w:asciiTheme="majorBidi" w:hAnsiTheme="majorBidi" w:cstheme="majorBidi"/>
          <w:sz w:val="24"/>
          <w:szCs w:val="24"/>
        </w:rPr>
        <w:t>, meskipun secara komposisi jenis penyusun mulai mengarah ke eutrofik</w:t>
      </w:r>
      <w:r w:rsidRPr="00B15087">
        <w:rPr>
          <w:rFonts w:asciiTheme="majorBidi" w:hAnsiTheme="majorBidi" w:cstheme="majorBidi"/>
          <w:sz w:val="24"/>
          <w:szCs w:val="24"/>
        </w:rPr>
        <w:t>.</w:t>
      </w:r>
      <w:r w:rsidR="00230FE1" w:rsidRPr="00B15087">
        <w:rPr>
          <w:rFonts w:asciiTheme="majorBidi" w:hAnsiTheme="majorBidi" w:cstheme="majorBidi"/>
          <w:sz w:val="24"/>
          <w:szCs w:val="24"/>
        </w:rPr>
        <w:t xml:space="preserve"> </w:t>
      </w:r>
    </w:p>
    <w:p w14:paraId="7A495A63" w14:textId="77777777" w:rsidR="00C04B5A" w:rsidRPr="00B15087" w:rsidRDefault="00C04B5A" w:rsidP="005D5C6A">
      <w:pPr>
        <w:spacing w:after="0" w:line="480" w:lineRule="auto"/>
        <w:jc w:val="both"/>
        <w:rPr>
          <w:rFonts w:asciiTheme="majorBidi" w:hAnsiTheme="majorBidi" w:cstheme="majorBidi"/>
          <w:b/>
          <w:sz w:val="24"/>
          <w:szCs w:val="24"/>
        </w:rPr>
      </w:pPr>
      <w:r w:rsidRPr="00B15087">
        <w:rPr>
          <w:rFonts w:asciiTheme="majorBidi" w:hAnsiTheme="majorBidi" w:cstheme="majorBidi"/>
          <w:b/>
          <w:sz w:val="24"/>
          <w:szCs w:val="24"/>
        </w:rPr>
        <w:t>Komposisi dan Keanekaragaman Gastropoda</w:t>
      </w:r>
    </w:p>
    <w:p w14:paraId="6B1D883D" w14:textId="69FFEB51" w:rsidR="00C04B5A" w:rsidRPr="00B15087" w:rsidRDefault="00C04B5A" w:rsidP="000E464D">
      <w:pPr>
        <w:spacing w:after="480" w:line="240" w:lineRule="auto"/>
        <w:ind w:firstLine="567"/>
        <w:jc w:val="both"/>
        <w:rPr>
          <w:rFonts w:asciiTheme="majorBidi" w:hAnsiTheme="majorBidi" w:cstheme="majorBidi"/>
          <w:b/>
          <w:sz w:val="24"/>
          <w:szCs w:val="24"/>
        </w:rPr>
      </w:pPr>
      <w:r w:rsidRPr="00B15087">
        <w:rPr>
          <w:rFonts w:asciiTheme="majorBidi" w:hAnsiTheme="majorBidi" w:cstheme="majorBidi"/>
          <w:sz w:val="24"/>
          <w:szCs w:val="24"/>
        </w:rPr>
        <w:t xml:space="preserve">Berdasarkan hasil pengamatan ditemukan 7 jenis gastropoda yang terdiri dari 5 famili di Situ Gintung. Hasil yang ditemukan memiliki jenis yang lebih sedikit dari hasil penelitian sebelumnya. </w:t>
      </w:r>
      <w:r w:rsidR="000E464D">
        <w:rPr>
          <w:rFonts w:asciiTheme="majorBidi" w:hAnsiTheme="majorBidi" w:cstheme="majorBidi"/>
          <w:sz w:val="24"/>
          <w:szCs w:val="24"/>
        </w:rPr>
        <w:fldChar w:fldCharType="begin" w:fldLock="1"/>
      </w:r>
      <w:r w:rsidR="000E464D">
        <w:rPr>
          <w:rFonts w:asciiTheme="majorBidi" w:hAnsiTheme="majorBidi" w:cstheme="majorBidi"/>
          <w:sz w:val="24"/>
          <w:szCs w:val="24"/>
        </w:rPr>
        <w:instrText>ADDIN CSL_CITATION {"citationItems":[{"id":"ITEM-1","itemData":{"DOI":"10.20884/1.sb.2017.4.3.432","ISSN":"2355-3138","abstract":"The changes in the physicochemical of waters in the lake ecosystem caused by seasonal variation, anthropogenic and industrial wastes impact the gastropod community. This study aimed to determine the physicochemical parameter of waters, community structure and distribution of gastropod, and the correlation between those two in the dry and rainy seasons. We conducted this research in the lake of Situ Gintung located in Tangerang Selatan, Banten, Indonesia during the dry season (May to August 2015) and the rainy season (February to April 2016). Statistical analysis showed the physicochemical parameter of waters in both seasons has no different, while the gastropod showed a slight difference in occurrence based on the season, in which rainy season had the highest occurrence. Canonical Correspondence Analysis (CCA) suggested that gastropods occurrence were affected by the light intensity in the rainy season and the temperature in the dry season.","author":[{"dropping-particle":"","family":"Assuyuti","given":"Yayan Mardiansyah","non-dropping-particle":"","parse-names":false,"suffix":""},{"dropping-particle":"","family":"Rijaluddin","given":"Alfan Farhan","non-dropping-particle":"","parse-names":false,"suffix":""},{"dropping-particle":"","family":"Ramadhan","given":"Firdaus","non-dropping-particle":"","parse-names":false,"suffix":""},{"dropping-particle":"","family":"Zikrillah","given":"Reza Bayu","non-dropping-particle":"","parse-names":false,"suffix":""},{"dropping-particle":"","family":"Kusuma","given":"Dwi Cahya","non-dropping-particle":"","parse-names":false,"suffix":""}],"container-title":"Scripta Biologica","id":"ITEM-1","issue":"3","issued":{"date-parts":[["2017"]]},"page":"139","title":"Struktur Komunitas Dan Distribusi Temporal Gastropoda Di Danau Situ Gintung, Tangerang Selatan, Banten","type":"article-journal","volume":"4"},"uris":["http://www.mendeley.com/documents/?uuid=4870de98-294a-4da6-8c10-db3b362d8c40"]}],"mendeley":{"formattedCitation":"(Assuyuti et al., 2017)","manualFormatting":"Assuyuti et al., (2017b)","plainTextFormattedCitation":"(Assuyuti et al., 2017)","previouslyFormattedCitation":"(Assuyuti et al., 2017)"},"properties":{"noteIndex":0},"schema":"https://github.com/citation-style-language/schema/raw/master/csl-citation.json"}</w:instrText>
      </w:r>
      <w:r w:rsidR="000E464D">
        <w:rPr>
          <w:rFonts w:asciiTheme="majorBidi" w:hAnsiTheme="majorBidi" w:cstheme="majorBidi"/>
          <w:sz w:val="24"/>
          <w:szCs w:val="24"/>
        </w:rPr>
        <w:fldChar w:fldCharType="separate"/>
      </w:r>
      <w:r w:rsidR="000E464D" w:rsidRPr="000E464D">
        <w:rPr>
          <w:rFonts w:asciiTheme="majorBidi" w:hAnsiTheme="majorBidi" w:cstheme="majorBidi"/>
          <w:noProof/>
          <w:sz w:val="24"/>
          <w:szCs w:val="24"/>
        </w:rPr>
        <w:t xml:space="preserve">Assuyuti </w:t>
      </w:r>
      <w:r w:rsidR="00B5303F" w:rsidRPr="00B5303F">
        <w:rPr>
          <w:rFonts w:asciiTheme="majorBidi" w:hAnsiTheme="majorBidi" w:cstheme="majorBidi"/>
          <w:i/>
          <w:iCs/>
          <w:noProof/>
          <w:sz w:val="24"/>
          <w:szCs w:val="24"/>
        </w:rPr>
        <w:t>et al.</w:t>
      </w:r>
      <w:r w:rsidR="000E464D" w:rsidRPr="000E464D">
        <w:rPr>
          <w:rFonts w:asciiTheme="majorBidi" w:hAnsiTheme="majorBidi" w:cstheme="majorBidi"/>
          <w:noProof/>
          <w:sz w:val="24"/>
          <w:szCs w:val="24"/>
        </w:rPr>
        <w:t xml:space="preserve">, </w:t>
      </w:r>
      <w:r w:rsidR="000E464D">
        <w:rPr>
          <w:rFonts w:asciiTheme="majorBidi" w:hAnsiTheme="majorBidi" w:cstheme="majorBidi"/>
          <w:noProof/>
          <w:sz w:val="24"/>
          <w:szCs w:val="24"/>
          <w:lang w:val="id-ID"/>
        </w:rPr>
        <w:t>(</w:t>
      </w:r>
      <w:r w:rsidR="000E464D" w:rsidRPr="000E464D">
        <w:rPr>
          <w:rFonts w:asciiTheme="majorBidi" w:hAnsiTheme="majorBidi" w:cstheme="majorBidi"/>
          <w:noProof/>
          <w:sz w:val="24"/>
          <w:szCs w:val="24"/>
        </w:rPr>
        <w:t>2017</w:t>
      </w:r>
      <w:r w:rsidR="000E464D">
        <w:rPr>
          <w:rFonts w:asciiTheme="majorBidi" w:hAnsiTheme="majorBidi" w:cstheme="majorBidi"/>
          <w:noProof/>
          <w:sz w:val="24"/>
          <w:szCs w:val="24"/>
          <w:lang w:val="id-ID"/>
        </w:rPr>
        <w:t>b</w:t>
      </w:r>
      <w:r w:rsidR="000E464D" w:rsidRPr="000E464D">
        <w:rPr>
          <w:rFonts w:asciiTheme="majorBidi" w:hAnsiTheme="majorBidi" w:cstheme="majorBidi"/>
          <w:noProof/>
          <w:sz w:val="24"/>
          <w:szCs w:val="24"/>
        </w:rPr>
        <w:t>)</w:t>
      </w:r>
      <w:r w:rsidR="000E464D">
        <w:rPr>
          <w:rFonts w:asciiTheme="majorBidi" w:hAnsiTheme="majorBidi" w:cstheme="majorBidi"/>
          <w:sz w:val="24"/>
          <w:szCs w:val="24"/>
        </w:rPr>
        <w:fldChar w:fldCharType="end"/>
      </w:r>
      <w:r w:rsidR="000E464D">
        <w:rPr>
          <w:rFonts w:asciiTheme="majorBidi" w:hAnsiTheme="majorBidi" w:cstheme="majorBidi"/>
          <w:sz w:val="24"/>
          <w:szCs w:val="24"/>
          <w:lang w:val="id-ID"/>
        </w:rPr>
        <w:t xml:space="preserve"> </w:t>
      </w:r>
      <w:r w:rsidRPr="00B15087">
        <w:rPr>
          <w:rFonts w:asciiTheme="majorBidi" w:hAnsiTheme="majorBidi" w:cstheme="majorBidi"/>
          <w:sz w:val="24"/>
          <w:szCs w:val="24"/>
        </w:rPr>
        <w:t xml:space="preserve">melaporkan ditemukan 11 jenis gastropoda. Pengamatan setelah penerapan program </w:t>
      </w:r>
      <w:r w:rsidRPr="00B15087">
        <w:rPr>
          <w:rFonts w:asciiTheme="majorBidi" w:hAnsiTheme="majorBidi" w:cstheme="majorBidi"/>
          <w:i/>
          <w:sz w:val="24"/>
          <w:szCs w:val="24"/>
        </w:rPr>
        <w:t>Zero</w:t>
      </w:r>
      <w:r w:rsidRPr="00B15087">
        <w:rPr>
          <w:rFonts w:asciiTheme="majorBidi" w:hAnsiTheme="majorBidi" w:cstheme="majorBidi"/>
          <w:sz w:val="24"/>
          <w:szCs w:val="24"/>
        </w:rPr>
        <w:t xml:space="preserve"> KJA tidak ditemukan 4 jenis gastropoda yaitu </w:t>
      </w:r>
      <w:r w:rsidRPr="00B15087">
        <w:rPr>
          <w:rFonts w:asciiTheme="majorBidi" w:hAnsiTheme="majorBidi" w:cstheme="majorBidi"/>
          <w:i/>
          <w:sz w:val="24"/>
          <w:szCs w:val="24"/>
        </w:rPr>
        <w:t>Gyraulus convexiuculus</w:t>
      </w:r>
      <w:r w:rsidRPr="00B15087">
        <w:rPr>
          <w:rFonts w:asciiTheme="majorBidi" w:hAnsiTheme="majorBidi" w:cstheme="majorBidi"/>
          <w:sz w:val="24"/>
          <w:szCs w:val="24"/>
        </w:rPr>
        <w:t xml:space="preserve">, </w:t>
      </w:r>
      <w:r w:rsidRPr="00B15087">
        <w:rPr>
          <w:rFonts w:asciiTheme="majorBidi" w:hAnsiTheme="majorBidi" w:cstheme="majorBidi"/>
          <w:i/>
          <w:sz w:val="24"/>
          <w:szCs w:val="24"/>
        </w:rPr>
        <w:t>Melanoides plicaria</w:t>
      </w:r>
      <w:r w:rsidRPr="00B15087">
        <w:rPr>
          <w:rFonts w:asciiTheme="majorBidi" w:hAnsiTheme="majorBidi" w:cstheme="majorBidi"/>
          <w:sz w:val="24"/>
          <w:szCs w:val="24"/>
        </w:rPr>
        <w:t xml:space="preserve">, </w:t>
      </w:r>
      <w:r w:rsidRPr="00B15087">
        <w:rPr>
          <w:rFonts w:asciiTheme="majorBidi" w:hAnsiTheme="majorBidi" w:cstheme="majorBidi"/>
          <w:i/>
          <w:sz w:val="24"/>
          <w:szCs w:val="24"/>
        </w:rPr>
        <w:t>Tarebia granifera</w:t>
      </w:r>
      <w:r w:rsidRPr="00B15087">
        <w:rPr>
          <w:rFonts w:asciiTheme="majorBidi" w:hAnsiTheme="majorBidi" w:cstheme="majorBidi"/>
          <w:sz w:val="24"/>
          <w:szCs w:val="24"/>
        </w:rPr>
        <w:t xml:space="preserve"> dan </w:t>
      </w:r>
      <w:r w:rsidRPr="00B15087">
        <w:rPr>
          <w:rFonts w:asciiTheme="majorBidi" w:hAnsiTheme="majorBidi" w:cstheme="majorBidi"/>
          <w:i/>
          <w:sz w:val="24"/>
          <w:szCs w:val="24"/>
        </w:rPr>
        <w:t>Thiara scabra</w:t>
      </w:r>
      <w:r w:rsidRPr="00B15087">
        <w:rPr>
          <w:rFonts w:asciiTheme="majorBidi" w:hAnsiTheme="majorBidi" w:cstheme="majorBidi"/>
          <w:sz w:val="24"/>
          <w:szCs w:val="24"/>
        </w:rPr>
        <w:t xml:space="preserve">. Perubahan jenis gastropoda yang ditemukan diduga karena adanya perubahan faktor fisik sebelum dan sesudah program </w:t>
      </w:r>
      <w:r w:rsidRPr="00B15087">
        <w:rPr>
          <w:rFonts w:asciiTheme="majorBidi" w:hAnsiTheme="majorBidi" w:cstheme="majorBidi"/>
          <w:i/>
          <w:sz w:val="24"/>
          <w:szCs w:val="24"/>
        </w:rPr>
        <w:t>Zero</w:t>
      </w:r>
      <w:r w:rsidRPr="00B15087">
        <w:rPr>
          <w:rFonts w:asciiTheme="majorBidi" w:hAnsiTheme="majorBidi" w:cstheme="majorBidi"/>
          <w:sz w:val="24"/>
          <w:szCs w:val="24"/>
        </w:rPr>
        <w:t xml:space="preserve"> KJA. Menurut</w:t>
      </w:r>
      <w:r w:rsidR="000E464D">
        <w:rPr>
          <w:rFonts w:asciiTheme="majorBidi" w:hAnsiTheme="majorBidi" w:cstheme="majorBidi"/>
          <w:sz w:val="24"/>
          <w:szCs w:val="24"/>
          <w:lang w:val="id-ID"/>
        </w:rPr>
        <w:t xml:space="preserve"> </w:t>
      </w:r>
      <w:r w:rsidR="000E464D">
        <w:rPr>
          <w:rFonts w:asciiTheme="majorBidi" w:hAnsiTheme="majorBidi" w:cstheme="majorBidi"/>
          <w:sz w:val="24"/>
          <w:szCs w:val="24"/>
          <w:lang w:val="id-ID"/>
        </w:rPr>
        <w:fldChar w:fldCharType="begin" w:fldLock="1"/>
      </w:r>
      <w:r w:rsidR="000E464D">
        <w:rPr>
          <w:rFonts w:asciiTheme="majorBidi" w:hAnsiTheme="majorBidi" w:cstheme="majorBidi"/>
          <w:sz w:val="24"/>
          <w:szCs w:val="24"/>
          <w:lang w:val="id-ID"/>
        </w:rPr>
        <w:instrText>ADDIN CSL_CITATION {"citationItems":[{"id":"ITEM-1","itemData":{"DOI":"10.1016/j.limno.2010.09.006","ISSN":"00759511","abstract":"In this paper, three historical biodiversity datasets (from 1940s, 1980-1999 and 2000-2004) and results from the recent inventory are used to trace the long-term changes of the mollusks in the eutrophic Lake Dianchi. Comparison of the obtained results with those of earlier investigations performed during the period of 1940s and 1980-1999 as well as 2000-2004 showed that changes have occurred in the interval. There were 31 species and 2 sub-species recorded prior to the 1940s, but the species richness decreased from a high level of 83 species and 7 sub-species to 16 species and one sub-species from 1990s to the early of 21st century in lake body. Species from the genera of Kunmingia, Fenouilia, Paraprygula, Erhaia, Assiminea, Galba, Rhombuniopsis, Unionea and Aforpareysia were not found in Dianchi basin after 2000. The species from the genera Lithoglyphopsis, Tricula, Bithynia, Semisulcospira and Corbicula were only found in the springs and upstream rivers. Anoxia and the changing of substrates and fish species composition could explain why molluscan community composition changed in eutrophic Lake Dianchi. Additionally, the different sampling methods and ignore of the specific groups in earlier studies are cause for Sphaerium and Pisidium first found in our study. This study is first time to enlarge the investigation region to the Dianchi basin. Although some endemic species disappeared in the lake body, they still distribute in the springs and upstream rivers. The springs and upstream rivers are important refuges for mollusks. © 2010.","author":[{"dropping-particle":"","family":"Du","given":"Li Na","non-dropping-particle":"","parse-names":false,"suffix":""},{"dropping-particle":"","family":"Li","given":"Yuan","non-dropping-particle":"","parse-names":false,"suffix":""},{"dropping-particle":"","family":"Chen","given":"Xiao Yong","non-dropping-particle":"","parse-names":false,"suffix":""},{"dropping-particle":"","family":"Yang","given":"Jun Xing","non-dropping-particle":"","parse-names":false,"suffix":""}],"container-title":"Limnologica","id":"ITEM-1","issue":"3","issued":{"date-parts":[["2011"]]},"page":"213-219","title":"Effect of eutrophication on molluscan community composition in the Lake Dianchi (China, Yunnan)","type":"article-journal","volume":"41"},"uris":["http://www.mendeley.com/documents/?uuid=9cc549e0-ea34-4d0d-acbc-142eac307542"]}],"mendeley":{"formattedCitation":"(Du et al., 2011)","plainTextFormattedCitation":"(Du et al., 2011)","previouslyFormattedCitation":"(Du et al., 2011)"},"properties":{"noteIndex":0},"schema":"https://github.com/citation-style-language/schema/raw/master/csl-citation.json"}</w:instrText>
      </w:r>
      <w:r w:rsidR="000E464D">
        <w:rPr>
          <w:rFonts w:asciiTheme="majorBidi" w:hAnsiTheme="majorBidi" w:cstheme="majorBidi"/>
          <w:sz w:val="24"/>
          <w:szCs w:val="24"/>
          <w:lang w:val="id-ID"/>
        </w:rPr>
        <w:fldChar w:fldCharType="separate"/>
      </w:r>
      <w:r w:rsidR="000E464D" w:rsidRPr="000E464D">
        <w:rPr>
          <w:rFonts w:asciiTheme="majorBidi" w:hAnsiTheme="majorBidi" w:cstheme="majorBidi"/>
          <w:noProof/>
          <w:sz w:val="24"/>
          <w:szCs w:val="24"/>
          <w:lang w:val="id-ID"/>
        </w:rPr>
        <w:t xml:space="preserve">(Du </w:t>
      </w:r>
      <w:r w:rsidR="00B5303F" w:rsidRPr="00B5303F">
        <w:rPr>
          <w:rFonts w:asciiTheme="majorBidi" w:hAnsiTheme="majorBidi" w:cstheme="majorBidi"/>
          <w:i/>
          <w:iCs/>
          <w:noProof/>
          <w:sz w:val="24"/>
          <w:szCs w:val="24"/>
          <w:lang w:val="id-ID"/>
        </w:rPr>
        <w:t>et al.</w:t>
      </w:r>
      <w:r w:rsidR="000E464D" w:rsidRPr="000E464D">
        <w:rPr>
          <w:rFonts w:asciiTheme="majorBidi" w:hAnsiTheme="majorBidi" w:cstheme="majorBidi"/>
          <w:noProof/>
          <w:sz w:val="24"/>
          <w:szCs w:val="24"/>
          <w:lang w:val="id-ID"/>
        </w:rPr>
        <w:t>, 2011)</w:t>
      </w:r>
      <w:r w:rsidR="000E464D">
        <w:rPr>
          <w:rFonts w:asciiTheme="majorBidi" w:hAnsiTheme="majorBidi" w:cstheme="majorBidi"/>
          <w:sz w:val="24"/>
          <w:szCs w:val="24"/>
          <w:lang w:val="id-ID"/>
        </w:rPr>
        <w:fldChar w:fldCharType="end"/>
      </w:r>
      <w:r w:rsidRPr="00B15087">
        <w:rPr>
          <w:rFonts w:asciiTheme="majorBidi" w:hAnsiTheme="majorBidi" w:cstheme="majorBidi"/>
          <w:sz w:val="24"/>
          <w:szCs w:val="24"/>
        </w:rPr>
        <w:t xml:space="preserve">, perubahan komunitas moluska dapat disebabkan karena adanya perubahan kualitas perairan. </w:t>
      </w:r>
    </w:p>
    <w:p w14:paraId="266483E5" w14:textId="77777777" w:rsidR="00281EBA" w:rsidRDefault="0003783C" w:rsidP="0003783C">
      <w:pPr>
        <w:pStyle w:val="Caption"/>
        <w:rPr>
          <w:rFonts w:asciiTheme="majorBidi" w:hAnsiTheme="majorBidi" w:cstheme="majorBidi"/>
          <w:i w:val="0"/>
          <w:iCs w:val="0"/>
          <w:color w:val="000000" w:themeColor="text1"/>
          <w:sz w:val="24"/>
          <w:szCs w:val="24"/>
        </w:rPr>
      </w:pPr>
      <w:r w:rsidRPr="0003783C">
        <w:rPr>
          <w:rFonts w:asciiTheme="majorBidi" w:hAnsiTheme="majorBidi" w:cstheme="majorBidi"/>
          <w:b/>
          <w:bCs/>
          <w:i w:val="0"/>
          <w:iCs w:val="0"/>
          <w:color w:val="000000" w:themeColor="text1"/>
          <w:sz w:val="24"/>
          <w:szCs w:val="24"/>
        </w:rPr>
        <w:t xml:space="preserve">Tabel </w:t>
      </w:r>
      <w:r w:rsidRPr="0003783C">
        <w:rPr>
          <w:rFonts w:asciiTheme="majorBidi" w:hAnsiTheme="majorBidi" w:cstheme="majorBidi"/>
          <w:b/>
          <w:bCs/>
          <w:i w:val="0"/>
          <w:iCs w:val="0"/>
          <w:color w:val="000000" w:themeColor="text1"/>
          <w:sz w:val="24"/>
          <w:szCs w:val="24"/>
        </w:rPr>
        <w:fldChar w:fldCharType="begin"/>
      </w:r>
      <w:r w:rsidRPr="0003783C">
        <w:rPr>
          <w:rFonts w:asciiTheme="majorBidi" w:hAnsiTheme="majorBidi" w:cstheme="majorBidi"/>
          <w:b/>
          <w:bCs/>
          <w:i w:val="0"/>
          <w:iCs w:val="0"/>
          <w:color w:val="000000" w:themeColor="text1"/>
          <w:sz w:val="24"/>
          <w:szCs w:val="24"/>
        </w:rPr>
        <w:instrText xml:space="preserve"> SEQ Tabel \* ARABIC </w:instrText>
      </w:r>
      <w:r w:rsidRPr="0003783C">
        <w:rPr>
          <w:rFonts w:asciiTheme="majorBidi" w:hAnsiTheme="majorBidi" w:cstheme="majorBidi"/>
          <w:b/>
          <w:bCs/>
          <w:i w:val="0"/>
          <w:iCs w:val="0"/>
          <w:color w:val="000000" w:themeColor="text1"/>
          <w:sz w:val="24"/>
          <w:szCs w:val="24"/>
        </w:rPr>
        <w:fldChar w:fldCharType="separate"/>
      </w:r>
      <w:r>
        <w:rPr>
          <w:rFonts w:asciiTheme="majorBidi" w:hAnsiTheme="majorBidi" w:cstheme="majorBidi"/>
          <w:b/>
          <w:bCs/>
          <w:i w:val="0"/>
          <w:iCs w:val="0"/>
          <w:noProof/>
          <w:color w:val="000000" w:themeColor="text1"/>
          <w:sz w:val="24"/>
          <w:szCs w:val="24"/>
        </w:rPr>
        <w:t>4</w:t>
      </w:r>
      <w:r w:rsidRPr="0003783C">
        <w:rPr>
          <w:rFonts w:asciiTheme="majorBidi" w:hAnsiTheme="majorBidi" w:cstheme="majorBidi"/>
          <w:b/>
          <w:bCs/>
          <w:i w:val="0"/>
          <w:iCs w:val="0"/>
          <w:color w:val="000000" w:themeColor="text1"/>
          <w:sz w:val="24"/>
          <w:szCs w:val="24"/>
        </w:rPr>
        <w:fldChar w:fldCharType="end"/>
      </w:r>
      <w:r w:rsidRPr="0003783C">
        <w:rPr>
          <w:rFonts w:asciiTheme="majorBidi" w:hAnsiTheme="majorBidi" w:cstheme="majorBidi"/>
          <w:b/>
          <w:bCs/>
          <w:i w:val="0"/>
          <w:iCs w:val="0"/>
          <w:color w:val="000000" w:themeColor="text1"/>
          <w:sz w:val="24"/>
          <w:szCs w:val="24"/>
        </w:rPr>
        <w:t>.</w:t>
      </w:r>
      <w:r w:rsidRPr="0003783C">
        <w:rPr>
          <w:rFonts w:asciiTheme="majorBidi" w:hAnsiTheme="majorBidi" w:cstheme="majorBidi"/>
          <w:i w:val="0"/>
          <w:iCs w:val="0"/>
          <w:color w:val="000000" w:themeColor="text1"/>
          <w:sz w:val="24"/>
          <w:szCs w:val="24"/>
        </w:rPr>
        <w:t xml:space="preserve"> Jenis gastropoda yang ditemukan di Situ Gintung sebelum dan sesudah penerapan Program Zero KJA</w:t>
      </w:r>
    </w:p>
    <w:p w14:paraId="67008B29" w14:textId="2CBEEF99" w:rsidR="00C04B5A" w:rsidRPr="0003783C" w:rsidRDefault="00281EBA" w:rsidP="0003783C">
      <w:pPr>
        <w:pStyle w:val="Caption"/>
        <w:rPr>
          <w:rFonts w:asciiTheme="majorBidi" w:eastAsia="Times New Roman" w:hAnsiTheme="majorBidi" w:cstheme="majorBidi"/>
          <w:i w:val="0"/>
          <w:iCs w:val="0"/>
          <w:color w:val="000000" w:themeColor="text1"/>
          <w:sz w:val="36"/>
          <w:szCs w:val="36"/>
        </w:rPr>
      </w:pPr>
      <w:r>
        <w:rPr>
          <w:rFonts w:asciiTheme="majorBidi" w:hAnsiTheme="majorBidi" w:cstheme="majorBidi"/>
          <w:b/>
          <w:iCs w:val="0"/>
          <w:color w:val="000000" w:themeColor="text1"/>
          <w:sz w:val="24"/>
          <w:szCs w:val="24"/>
        </w:rPr>
        <w:t>Table 4</w:t>
      </w:r>
      <w:r w:rsidRPr="00281EBA">
        <w:rPr>
          <w:rFonts w:asciiTheme="majorBidi" w:hAnsiTheme="majorBidi" w:cstheme="majorBidi"/>
          <w:b/>
          <w:iCs w:val="0"/>
          <w:color w:val="000000" w:themeColor="text1"/>
          <w:sz w:val="24"/>
          <w:szCs w:val="24"/>
        </w:rPr>
        <w:t xml:space="preserve">. </w:t>
      </w:r>
      <w:r w:rsidRPr="00281EBA">
        <w:rPr>
          <w:rFonts w:asciiTheme="majorBidi" w:hAnsiTheme="majorBidi" w:cstheme="majorBidi"/>
          <w:iCs w:val="0"/>
          <w:color w:val="000000" w:themeColor="text1"/>
          <w:sz w:val="24"/>
          <w:szCs w:val="24"/>
        </w:rPr>
        <w:t>Species of gastropod</w:t>
      </w:r>
      <w:r w:rsidR="005637BC">
        <w:rPr>
          <w:rFonts w:asciiTheme="majorBidi" w:hAnsiTheme="majorBidi" w:cstheme="majorBidi"/>
          <w:iCs w:val="0"/>
          <w:color w:val="000000" w:themeColor="text1"/>
          <w:sz w:val="24"/>
          <w:szCs w:val="24"/>
        </w:rPr>
        <w:t>s</w:t>
      </w:r>
      <w:r w:rsidRPr="00281EBA">
        <w:rPr>
          <w:rFonts w:asciiTheme="majorBidi" w:hAnsiTheme="majorBidi" w:cstheme="majorBidi"/>
          <w:iCs w:val="0"/>
          <w:color w:val="000000" w:themeColor="text1"/>
          <w:sz w:val="24"/>
          <w:szCs w:val="24"/>
        </w:rPr>
        <w:t xml:space="preserve"> found in Situ Gintung before and after imp</w:t>
      </w:r>
      <w:r>
        <w:rPr>
          <w:rFonts w:asciiTheme="majorBidi" w:hAnsiTheme="majorBidi" w:cstheme="majorBidi"/>
          <w:iCs w:val="0"/>
          <w:color w:val="000000" w:themeColor="text1"/>
          <w:sz w:val="24"/>
          <w:szCs w:val="24"/>
        </w:rPr>
        <w:t>lementation of z</w:t>
      </w:r>
      <w:r w:rsidRPr="00281EBA">
        <w:rPr>
          <w:rFonts w:asciiTheme="majorBidi" w:hAnsiTheme="majorBidi" w:cstheme="majorBidi"/>
          <w:iCs w:val="0"/>
          <w:color w:val="000000" w:themeColor="text1"/>
          <w:sz w:val="24"/>
          <w:szCs w:val="24"/>
        </w:rPr>
        <w:t>ero FNC</w:t>
      </w:r>
      <w:r w:rsidR="0003783C" w:rsidRPr="00281EBA">
        <w:rPr>
          <w:rFonts w:asciiTheme="majorBidi" w:hAnsiTheme="majorBidi" w:cstheme="majorBidi"/>
          <w:iCs w:val="0"/>
          <w:color w:val="000000" w:themeColor="text1"/>
          <w:sz w:val="24"/>
          <w:szCs w:val="24"/>
        </w:rPr>
        <w:t xml:space="preserve"> Program</w:t>
      </w:r>
    </w:p>
    <w:tbl>
      <w:tblPr>
        <w:tblW w:w="0" w:type="auto"/>
        <w:tblInd w:w="675" w:type="dxa"/>
        <w:tblBorders>
          <w:top w:val="single" w:sz="4" w:space="0" w:color="auto"/>
          <w:bottom w:val="single" w:sz="4" w:space="0" w:color="auto"/>
        </w:tblBorders>
        <w:tblLook w:val="04A0" w:firstRow="1" w:lastRow="0" w:firstColumn="1" w:lastColumn="0" w:noHBand="0" w:noVBand="1"/>
      </w:tblPr>
      <w:tblGrid>
        <w:gridCol w:w="1985"/>
        <w:gridCol w:w="3402"/>
        <w:gridCol w:w="1134"/>
        <w:gridCol w:w="1134"/>
      </w:tblGrid>
      <w:tr w:rsidR="00C04B5A" w:rsidRPr="00B15087" w14:paraId="7B9F2BEB" w14:textId="77777777" w:rsidTr="001C64B5">
        <w:trPr>
          <w:trHeight w:val="300"/>
        </w:trPr>
        <w:tc>
          <w:tcPr>
            <w:tcW w:w="1985" w:type="dxa"/>
            <w:vMerge w:val="restart"/>
            <w:tcBorders>
              <w:top w:val="single" w:sz="4" w:space="0" w:color="auto"/>
              <w:bottom w:val="single" w:sz="4" w:space="0" w:color="auto"/>
            </w:tcBorders>
            <w:shd w:val="clear" w:color="auto" w:fill="auto"/>
            <w:noWrap/>
            <w:vAlign w:val="center"/>
          </w:tcPr>
          <w:p w14:paraId="1AE79F9B" w14:textId="5F68E9DB" w:rsidR="00C04B5A" w:rsidRPr="00281EBA" w:rsidRDefault="00C04B5A" w:rsidP="001C3139">
            <w:pPr>
              <w:spacing w:after="0" w:line="240" w:lineRule="auto"/>
              <w:jc w:val="center"/>
              <w:rPr>
                <w:rFonts w:asciiTheme="majorBidi" w:eastAsia="Times New Roman" w:hAnsiTheme="majorBidi" w:cstheme="majorBidi"/>
                <w:b/>
                <w:bCs/>
                <w:i/>
                <w:color w:val="000000"/>
                <w:sz w:val="24"/>
                <w:szCs w:val="24"/>
              </w:rPr>
            </w:pPr>
            <w:r w:rsidRPr="00B15087">
              <w:rPr>
                <w:rFonts w:asciiTheme="majorBidi" w:eastAsia="Times New Roman" w:hAnsiTheme="majorBidi" w:cstheme="majorBidi"/>
                <w:b/>
                <w:bCs/>
                <w:color w:val="000000"/>
                <w:sz w:val="24"/>
                <w:szCs w:val="24"/>
              </w:rPr>
              <w:lastRenderedPageBreak/>
              <w:t>Famili</w:t>
            </w:r>
            <w:r w:rsidR="00281EBA">
              <w:rPr>
                <w:rFonts w:asciiTheme="majorBidi" w:eastAsia="Times New Roman" w:hAnsiTheme="majorBidi" w:cstheme="majorBidi"/>
                <w:b/>
                <w:bCs/>
                <w:color w:val="000000"/>
                <w:sz w:val="24"/>
                <w:szCs w:val="24"/>
              </w:rPr>
              <w:t xml:space="preserve"> </w:t>
            </w:r>
            <w:r w:rsidR="00281EBA">
              <w:rPr>
                <w:rFonts w:asciiTheme="majorBidi" w:eastAsia="Times New Roman" w:hAnsiTheme="majorBidi" w:cstheme="majorBidi"/>
                <w:b/>
                <w:bCs/>
                <w:i/>
                <w:color w:val="000000"/>
                <w:sz w:val="24"/>
                <w:szCs w:val="24"/>
              </w:rPr>
              <w:t>(Familly)</w:t>
            </w:r>
          </w:p>
        </w:tc>
        <w:tc>
          <w:tcPr>
            <w:tcW w:w="3402" w:type="dxa"/>
            <w:vMerge w:val="restart"/>
            <w:tcBorders>
              <w:top w:val="single" w:sz="4" w:space="0" w:color="auto"/>
              <w:bottom w:val="single" w:sz="4" w:space="0" w:color="auto"/>
            </w:tcBorders>
            <w:shd w:val="clear" w:color="auto" w:fill="auto"/>
            <w:noWrap/>
            <w:vAlign w:val="center"/>
          </w:tcPr>
          <w:p w14:paraId="42E2AC83" w14:textId="78593520" w:rsidR="00C04B5A" w:rsidRPr="00281EBA" w:rsidRDefault="00C04B5A" w:rsidP="001C3139">
            <w:pPr>
              <w:spacing w:after="0" w:line="240" w:lineRule="auto"/>
              <w:jc w:val="center"/>
              <w:rPr>
                <w:rFonts w:asciiTheme="majorBidi" w:eastAsia="Times New Roman" w:hAnsiTheme="majorBidi" w:cstheme="majorBidi"/>
                <w:b/>
                <w:bCs/>
                <w:i/>
                <w:color w:val="000000"/>
                <w:sz w:val="24"/>
                <w:szCs w:val="24"/>
              </w:rPr>
            </w:pPr>
            <w:r w:rsidRPr="00B15087">
              <w:rPr>
                <w:rFonts w:asciiTheme="majorBidi" w:eastAsia="Times New Roman" w:hAnsiTheme="majorBidi" w:cstheme="majorBidi"/>
                <w:b/>
                <w:bCs/>
                <w:color w:val="000000"/>
                <w:sz w:val="24"/>
                <w:szCs w:val="24"/>
              </w:rPr>
              <w:t>Nama Jenis</w:t>
            </w:r>
            <w:r w:rsidR="00281EBA">
              <w:rPr>
                <w:rFonts w:asciiTheme="majorBidi" w:eastAsia="Times New Roman" w:hAnsiTheme="majorBidi" w:cstheme="majorBidi"/>
                <w:b/>
                <w:bCs/>
                <w:color w:val="000000"/>
                <w:sz w:val="24"/>
                <w:szCs w:val="24"/>
              </w:rPr>
              <w:t xml:space="preserve"> </w:t>
            </w:r>
            <w:r w:rsidR="00281EBA">
              <w:rPr>
                <w:rFonts w:asciiTheme="majorBidi" w:eastAsia="Times New Roman" w:hAnsiTheme="majorBidi" w:cstheme="majorBidi"/>
                <w:b/>
                <w:bCs/>
                <w:i/>
                <w:color w:val="000000"/>
                <w:sz w:val="24"/>
                <w:szCs w:val="24"/>
              </w:rPr>
              <w:t>(Species)</w:t>
            </w:r>
          </w:p>
        </w:tc>
        <w:tc>
          <w:tcPr>
            <w:tcW w:w="2268" w:type="dxa"/>
            <w:gridSpan w:val="2"/>
            <w:tcBorders>
              <w:top w:val="single" w:sz="4" w:space="0" w:color="auto"/>
              <w:bottom w:val="single" w:sz="4" w:space="0" w:color="auto"/>
            </w:tcBorders>
            <w:shd w:val="clear" w:color="auto" w:fill="auto"/>
            <w:noWrap/>
            <w:vAlign w:val="center"/>
          </w:tcPr>
          <w:p w14:paraId="0D010811" w14:textId="7A38CF73" w:rsidR="00C04B5A" w:rsidRPr="00281EBA" w:rsidRDefault="00C04B5A" w:rsidP="001C3139">
            <w:pPr>
              <w:spacing w:after="0" w:line="240" w:lineRule="auto"/>
              <w:jc w:val="center"/>
              <w:rPr>
                <w:rFonts w:asciiTheme="majorBidi" w:eastAsia="Times New Roman" w:hAnsiTheme="majorBidi" w:cstheme="majorBidi"/>
                <w:b/>
                <w:bCs/>
                <w:i/>
                <w:color w:val="000000"/>
                <w:sz w:val="24"/>
                <w:szCs w:val="24"/>
              </w:rPr>
            </w:pPr>
            <w:r w:rsidRPr="00B15087">
              <w:rPr>
                <w:rFonts w:asciiTheme="majorBidi" w:eastAsia="Times New Roman" w:hAnsiTheme="majorBidi" w:cstheme="majorBidi"/>
                <w:b/>
                <w:bCs/>
                <w:color w:val="000000"/>
                <w:sz w:val="24"/>
                <w:szCs w:val="24"/>
              </w:rPr>
              <w:t>Tahun</w:t>
            </w:r>
            <w:r w:rsidR="00281EBA">
              <w:rPr>
                <w:rFonts w:asciiTheme="majorBidi" w:eastAsia="Times New Roman" w:hAnsiTheme="majorBidi" w:cstheme="majorBidi"/>
                <w:b/>
                <w:bCs/>
                <w:color w:val="000000"/>
                <w:sz w:val="24"/>
                <w:szCs w:val="24"/>
              </w:rPr>
              <w:t xml:space="preserve"> </w:t>
            </w:r>
            <w:r w:rsidR="00281EBA">
              <w:rPr>
                <w:rFonts w:asciiTheme="majorBidi" w:eastAsia="Times New Roman" w:hAnsiTheme="majorBidi" w:cstheme="majorBidi"/>
                <w:b/>
                <w:bCs/>
                <w:i/>
                <w:color w:val="000000"/>
                <w:sz w:val="24"/>
                <w:szCs w:val="24"/>
              </w:rPr>
              <w:t>(Year)</w:t>
            </w:r>
          </w:p>
        </w:tc>
      </w:tr>
      <w:tr w:rsidR="00C04B5A" w:rsidRPr="00B15087" w14:paraId="2D65847B" w14:textId="77777777" w:rsidTr="001C64B5">
        <w:trPr>
          <w:trHeight w:val="300"/>
        </w:trPr>
        <w:tc>
          <w:tcPr>
            <w:tcW w:w="1985" w:type="dxa"/>
            <w:vMerge/>
            <w:tcBorders>
              <w:top w:val="single" w:sz="4" w:space="0" w:color="auto"/>
              <w:bottom w:val="single" w:sz="4" w:space="0" w:color="auto"/>
            </w:tcBorders>
            <w:shd w:val="clear" w:color="auto" w:fill="auto"/>
            <w:noWrap/>
            <w:vAlign w:val="center"/>
            <w:hideMark/>
          </w:tcPr>
          <w:p w14:paraId="2464DBF8" w14:textId="77777777" w:rsidR="00C04B5A" w:rsidRPr="00B15087" w:rsidRDefault="00C04B5A" w:rsidP="001C3139">
            <w:pPr>
              <w:spacing w:after="0" w:line="240" w:lineRule="auto"/>
              <w:jc w:val="center"/>
              <w:rPr>
                <w:rFonts w:asciiTheme="majorBidi" w:eastAsia="Times New Roman" w:hAnsiTheme="majorBidi" w:cstheme="majorBidi"/>
                <w:b/>
                <w:bCs/>
                <w:color w:val="000000"/>
                <w:sz w:val="24"/>
                <w:szCs w:val="24"/>
              </w:rPr>
            </w:pPr>
          </w:p>
        </w:tc>
        <w:tc>
          <w:tcPr>
            <w:tcW w:w="3402" w:type="dxa"/>
            <w:vMerge/>
            <w:tcBorders>
              <w:top w:val="single" w:sz="4" w:space="0" w:color="auto"/>
              <w:bottom w:val="single" w:sz="4" w:space="0" w:color="auto"/>
            </w:tcBorders>
            <w:shd w:val="clear" w:color="auto" w:fill="auto"/>
            <w:noWrap/>
            <w:vAlign w:val="center"/>
            <w:hideMark/>
          </w:tcPr>
          <w:p w14:paraId="4C578DD6" w14:textId="77777777" w:rsidR="00C04B5A" w:rsidRPr="00B15087" w:rsidRDefault="00C04B5A" w:rsidP="001C3139">
            <w:pPr>
              <w:spacing w:after="0" w:line="240" w:lineRule="auto"/>
              <w:jc w:val="center"/>
              <w:rPr>
                <w:rFonts w:asciiTheme="majorBidi" w:eastAsia="Times New Roman" w:hAnsiTheme="majorBidi" w:cstheme="majorBidi"/>
                <w:b/>
                <w:bCs/>
                <w:color w:val="000000"/>
                <w:sz w:val="24"/>
                <w:szCs w:val="24"/>
              </w:rPr>
            </w:pPr>
          </w:p>
        </w:tc>
        <w:tc>
          <w:tcPr>
            <w:tcW w:w="1134" w:type="dxa"/>
            <w:tcBorders>
              <w:top w:val="single" w:sz="4" w:space="0" w:color="auto"/>
              <w:bottom w:val="single" w:sz="4" w:space="0" w:color="auto"/>
            </w:tcBorders>
            <w:shd w:val="clear" w:color="auto" w:fill="auto"/>
            <w:noWrap/>
            <w:vAlign w:val="center"/>
            <w:hideMark/>
          </w:tcPr>
          <w:p w14:paraId="55E9354A" w14:textId="77777777" w:rsidR="00C04B5A" w:rsidRPr="00B15087" w:rsidRDefault="00C04B5A" w:rsidP="001C3139">
            <w:pPr>
              <w:spacing w:after="0" w:line="240" w:lineRule="auto"/>
              <w:jc w:val="center"/>
              <w:rPr>
                <w:rFonts w:asciiTheme="majorBidi" w:eastAsia="Times New Roman" w:hAnsiTheme="majorBidi" w:cstheme="majorBidi"/>
                <w:b/>
                <w:bCs/>
                <w:color w:val="000000"/>
                <w:sz w:val="24"/>
                <w:szCs w:val="24"/>
              </w:rPr>
            </w:pPr>
            <w:r w:rsidRPr="00B15087">
              <w:rPr>
                <w:rFonts w:asciiTheme="majorBidi" w:eastAsia="Times New Roman" w:hAnsiTheme="majorBidi" w:cstheme="majorBidi"/>
                <w:b/>
                <w:bCs/>
                <w:color w:val="000000"/>
                <w:sz w:val="24"/>
                <w:szCs w:val="24"/>
              </w:rPr>
              <w:t>2019</w:t>
            </w:r>
          </w:p>
        </w:tc>
        <w:tc>
          <w:tcPr>
            <w:tcW w:w="1134" w:type="dxa"/>
            <w:tcBorders>
              <w:top w:val="single" w:sz="4" w:space="0" w:color="auto"/>
              <w:bottom w:val="single" w:sz="4" w:space="0" w:color="auto"/>
            </w:tcBorders>
            <w:vAlign w:val="center"/>
          </w:tcPr>
          <w:p w14:paraId="6EAE3CF5" w14:textId="77777777" w:rsidR="00C04B5A" w:rsidRPr="00B15087" w:rsidRDefault="00C04B5A" w:rsidP="001C3139">
            <w:pPr>
              <w:spacing w:after="0" w:line="240" w:lineRule="auto"/>
              <w:jc w:val="center"/>
              <w:rPr>
                <w:rFonts w:asciiTheme="majorBidi" w:eastAsia="Times New Roman" w:hAnsiTheme="majorBidi" w:cstheme="majorBidi"/>
                <w:b/>
                <w:bCs/>
                <w:color w:val="000000"/>
                <w:sz w:val="24"/>
                <w:szCs w:val="24"/>
              </w:rPr>
            </w:pPr>
            <w:r w:rsidRPr="00B15087">
              <w:rPr>
                <w:rFonts w:asciiTheme="majorBidi" w:eastAsia="Times New Roman" w:hAnsiTheme="majorBidi" w:cstheme="majorBidi"/>
                <w:b/>
                <w:bCs/>
                <w:color w:val="000000"/>
                <w:sz w:val="24"/>
                <w:szCs w:val="24"/>
              </w:rPr>
              <w:t>2016*</w:t>
            </w:r>
          </w:p>
        </w:tc>
      </w:tr>
      <w:tr w:rsidR="00C04B5A" w:rsidRPr="00B15087" w14:paraId="6281CA7B" w14:textId="77777777" w:rsidTr="001C64B5">
        <w:trPr>
          <w:trHeight w:val="300"/>
        </w:trPr>
        <w:tc>
          <w:tcPr>
            <w:tcW w:w="1985" w:type="dxa"/>
            <w:tcBorders>
              <w:top w:val="single" w:sz="4" w:space="0" w:color="auto"/>
            </w:tcBorders>
            <w:shd w:val="clear" w:color="auto" w:fill="auto"/>
            <w:noWrap/>
            <w:vAlign w:val="center"/>
            <w:hideMark/>
          </w:tcPr>
          <w:p w14:paraId="2A9837BB" w14:textId="77777777" w:rsidR="00C04B5A" w:rsidRPr="00281EBA" w:rsidRDefault="00C04B5A" w:rsidP="00897D1D">
            <w:pPr>
              <w:spacing w:after="0" w:line="240" w:lineRule="auto"/>
              <w:rPr>
                <w:rFonts w:asciiTheme="majorBidi" w:eastAsia="Times New Roman" w:hAnsiTheme="majorBidi" w:cstheme="majorBidi"/>
                <w:i/>
                <w:color w:val="000000"/>
                <w:sz w:val="24"/>
                <w:szCs w:val="24"/>
              </w:rPr>
            </w:pPr>
            <w:r w:rsidRPr="00281EBA">
              <w:rPr>
                <w:rFonts w:asciiTheme="majorBidi" w:eastAsia="Times New Roman" w:hAnsiTheme="majorBidi" w:cstheme="majorBidi"/>
                <w:i/>
                <w:color w:val="000000"/>
                <w:sz w:val="24"/>
                <w:szCs w:val="24"/>
              </w:rPr>
              <w:t>Ampullariidae</w:t>
            </w:r>
          </w:p>
        </w:tc>
        <w:tc>
          <w:tcPr>
            <w:tcW w:w="3402" w:type="dxa"/>
            <w:tcBorders>
              <w:top w:val="single" w:sz="4" w:space="0" w:color="auto"/>
            </w:tcBorders>
            <w:shd w:val="clear" w:color="auto" w:fill="auto"/>
            <w:noWrap/>
            <w:vAlign w:val="center"/>
            <w:hideMark/>
          </w:tcPr>
          <w:p w14:paraId="2C9EBAA1" w14:textId="77777777" w:rsidR="00C04B5A" w:rsidRPr="00281EBA" w:rsidRDefault="00C04B5A" w:rsidP="00897D1D">
            <w:pPr>
              <w:spacing w:after="0" w:line="240" w:lineRule="auto"/>
              <w:rPr>
                <w:rFonts w:asciiTheme="majorBidi" w:eastAsia="Times New Roman" w:hAnsiTheme="majorBidi" w:cstheme="majorBidi"/>
                <w:i/>
                <w:color w:val="000000"/>
                <w:sz w:val="24"/>
                <w:szCs w:val="24"/>
              </w:rPr>
            </w:pPr>
            <w:r w:rsidRPr="00281EBA">
              <w:rPr>
                <w:rFonts w:asciiTheme="majorBidi" w:eastAsia="Times New Roman" w:hAnsiTheme="majorBidi" w:cstheme="majorBidi"/>
                <w:i/>
                <w:color w:val="000000"/>
                <w:sz w:val="24"/>
                <w:szCs w:val="24"/>
              </w:rPr>
              <w:t>Pomacea canaliculata</w:t>
            </w:r>
          </w:p>
        </w:tc>
        <w:tc>
          <w:tcPr>
            <w:tcW w:w="1134" w:type="dxa"/>
            <w:tcBorders>
              <w:top w:val="single" w:sz="4" w:space="0" w:color="auto"/>
            </w:tcBorders>
            <w:shd w:val="clear" w:color="auto" w:fill="auto"/>
            <w:noWrap/>
            <w:vAlign w:val="center"/>
            <w:hideMark/>
          </w:tcPr>
          <w:p w14:paraId="606A8715" w14:textId="77777777" w:rsidR="00C04B5A" w:rsidRPr="00B15087" w:rsidRDefault="00C04B5A" w:rsidP="00897D1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134" w:type="dxa"/>
            <w:tcBorders>
              <w:top w:val="single" w:sz="4" w:space="0" w:color="auto"/>
            </w:tcBorders>
            <w:vAlign w:val="center"/>
          </w:tcPr>
          <w:p w14:paraId="71CD0D3D" w14:textId="77777777" w:rsidR="00C04B5A" w:rsidRPr="00B15087" w:rsidRDefault="00C04B5A" w:rsidP="00897D1D">
            <w:pPr>
              <w:spacing w:after="0" w:line="240" w:lineRule="auto"/>
              <w:jc w:val="center"/>
              <w:rPr>
                <w:rFonts w:asciiTheme="majorBidi" w:hAnsiTheme="majorBidi" w:cstheme="majorBidi"/>
                <w:sz w:val="24"/>
                <w:szCs w:val="24"/>
              </w:rPr>
            </w:pPr>
            <w:r w:rsidRPr="00B15087">
              <w:rPr>
                <w:rFonts w:asciiTheme="majorBidi" w:eastAsia="Times New Roman" w:hAnsiTheme="majorBidi" w:cstheme="majorBidi"/>
                <w:color w:val="000000"/>
                <w:sz w:val="24"/>
                <w:szCs w:val="24"/>
              </w:rPr>
              <w:t>√</w:t>
            </w:r>
          </w:p>
        </w:tc>
      </w:tr>
      <w:tr w:rsidR="00C04B5A" w:rsidRPr="00B15087" w14:paraId="42560AEB" w14:textId="77777777" w:rsidTr="001C64B5">
        <w:trPr>
          <w:trHeight w:val="300"/>
        </w:trPr>
        <w:tc>
          <w:tcPr>
            <w:tcW w:w="1985" w:type="dxa"/>
            <w:shd w:val="clear" w:color="auto" w:fill="auto"/>
            <w:noWrap/>
            <w:vAlign w:val="center"/>
            <w:hideMark/>
          </w:tcPr>
          <w:p w14:paraId="2841AB20" w14:textId="77777777" w:rsidR="00C04B5A" w:rsidRPr="00281EBA" w:rsidRDefault="00C04B5A" w:rsidP="00897D1D">
            <w:pPr>
              <w:spacing w:after="0" w:line="240" w:lineRule="auto"/>
              <w:rPr>
                <w:rFonts w:asciiTheme="majorBidi" w:eastAsia="Times New Roman" w:hAnsiTheme="majorBidi" w:cstheme="majorBidi"/>
                <w:i/>
                <w:color w:val="000000"/>
                <w:sz w:val="24"/>
                <w:szCs w:val="24"/>
              </w:rPr>
            </w:pPr>
            <w:r w:rsidRPr="00281EBA">
              <w:rPr>
                <w:rFonts w:asciiTheme="majorBidi" w:eastAsia="Times New Roman" w:hAnsiTheme="majorBidi" w:cstheme="majorBidi"/>
                <w:i/>
                <w:color w:val="000000"/>
                <w:sz w:val="24"/>
                <w:szCs w:val="24"/>
              </w:rPr>
              <w:t>Lymnaeidae</w:t>
            </w:r>
          </w:p>
        </w:tc>
        <w:tc>
          <w:tcPr>
            <w:tcW w:w="3402" w:type="dxa"/>
            <w:shd w:val="clear" w:color="auto" w:fill="auto"/>
            <w:noWrap/>
            <w:vAlign w:val="center"/>
            <w:hideMark/>
          </w:tcPr>
          <w:p w14:paraId="7A4EA750" w14:textId="77777777" w:rsidR="00C04B5A" w:rsidRPr="00281EBA" w:rsidRDefault="00C04B5A" w:rsidP="00897D1D">
            <w:pPr>
              <w:spacing w:after="0" w:line="240" w:lineRule="auto"/>
              <w:rPr>
                <w:rFonts w:asciiTheme="majorBidi" w:eastAsia="Times New Roman" w:hAnsiTheme="majorBidi" w:cstheme="majorBidi"/>
                <w:i/>
                <w:color w:val="000000"/>
                <w:sz w:val="24"/>
                <w:szCs w:val="24"/>
              </w:rPr>
            </w:pPr>
            <w:r w:rsidRPr="00281EBA">
              <w:rPr>
                <w:rFonts w:asciiTheme="majorBidi" w:eastAsia="Times New Roman" w:hAnsiTheme="majorBidi" w:cstheme="majorBidi"/>
                <w:i/>
                <w:color w:val="000000"/>
                <w:sz w:val="24"/>
                <w:szCs w:val="24"/>
              </w:rPr>
              <w:t>Lymnaea rubiginosa</w:t>
            </w:r>
          </w:p>
        </w:tc>
        <w:tc>
          <w:tcPr>
            <w:tcW w:w="1134" w:type="dxa"/>
            <w:shd w:val="clear" w:color="auto" w:fill="auto"/>
            <w:noWrap/>
            <w:vAlign w:val="center"/>
            <w:hideMark/>
          </w:tcPr>
          <w:p w14:paraId="3675AD36" w14:textId="77777777" w:rsidR="00C04B5A" w:rsidRPr="00B15087" w:rsidRDefault="00C04B5A" w:rsidP="00897D1D">
            <w:pPr>
              <w:spacing w:after="0" w:line="240" w:lineRule="auto"/>
              <w:jc w:val="center"/>
              <w:rPr>
                <w:rFonts w:asciiTheme="majorBidi" w:hAnsiTheme="majorBidi" w:cstheme="majorBidi"/>
                <w:sz w:val="24"/>
                <w:szCs w:val="24"/>
              </w:rPr>
            </w:pPr>
            <w:r w:rsidRPr="00B15087">
              <w:rPr>
                <w:rFonts w:asciiTheme="majorBidi" w:eastAsia="Times New Roman" w:hAnsiTheme="majorBidi" w:cstheme="majorBidi"/>
                <w:color w:val="000000"/>
                <w:sz w:val="24"/>
                <w:szCs w:val="24"/>
              </w:rPr>
              <w:t>√</w:t>
            </w:r>
          </w:p>
        </w:tc>
        <w:tc>
          <w:tcPr>
            <w:tcW w:w="1134" w:type="dxa"/>
            <w:vAlign w:val="center"/>
          </w:tcPr>
          <w:p w14:paraId="5B82C1EA" w14:textId="77777777" w:rsidR="00C04B5A" w:rsidRPr="00B15087" w:rsidRDefault="00C04B5A" w:rsidP="00897D1D">
            <w:pPr>
              <w:spacing w:after="0" w:line="240" w:lineRule="auto"/>
              <w:jc w:val="center"/>
              <w:rPr>
                <w:rFonts w:asciiTheme="majorBidi" w:hAnsiTheme="majorBidi" w:cstheme="majorBidi"/>
                <w:sz w:val="24"/>
                <w:szCs w:val="24"/>
              </w:rPr>
            </w:pPr>
            <w:r w:rsidRPr="00B15087">
              <w:rPr>
                <w:rFonts w:asciiTheme="majorBidi" w:eastAsia="Times New Roman" w:hAnsiTheme="majorBidi" w:cstheme="majorBidi"/>
                <w:color w:val="000000"/>
                <w:sz w:val="24"/>
                <w:szCs w:val="24"/>
              </w:rPr>
              <w:t>√</w:t>
            </w:r>
          </w:p>
        </w:tc>
      </w:tr>
      <w:tr w:rsidR="00C04B5A" w:rsidRPr="00B15087" w14:paraId="58301FD9" w14:textId="77777777" w:rsidTr="001C64B5">
        <w:trPr>
          <w:trHeight w:val="300"/>
        </w:trPr>
        <w:tc>
          <w:tcPr>
            <w:tcW w:w="1985" w:type="dxa"/>
            <w:shd w:val="clear" w:color="auto" w:fill="auto"/>
            <w:noWrap/>
            <w:vAlign w:val="center"/>
            <w:hideMark/>
          </w:tcPr>
          <w:p w14:paraId="79EDBC33" w14:textId="77777777" w:rsidR="00C04B5A" w:rsidRPr="00281EBA" w:rsidRDefault="00C04B5A" w:rsidP="00897D1D">
            <w:pPr>
              <w:spacing w:after="0" w:line="240" w:lineRule="auto"/>
              <w:rPr>
                <w:rFonts w:asciiTheme="majorBidi" w:eastAsia="Times New Roman" w:hAnsiTheme="majorBidi" w:cstheme="majorBidi"/>
                <w:i/>
                <w:color w:val="000000"/>
                <w:sz w:val="24"/>
                <w:szCs w:val="24"/>
              </w:rPr>
            </w:pPr>
            <w:r w:rsidRPr="00281EBA">
              <w:rPr>
                <w:rFonts w:asciiTheme="majorBidi" w:eastAsia="Times New Roman" w:hAnsiTheme="majorBidi" w:cstheme="majorBidi"/>
                <w:i/>
                <w:color w:val="000000"/>
                <w:sz w:val="24"/>
                <w:szCs w:val="24"/>
              </w:rPr>
              <w:t>Planorbidae</w:t>
            </w:r>
          </w:p>
        </w:tc>
        <w:tc>
          <w:tcPr>
            <w:tcW w:w="3402" w:type="dxa"/>
            <w:shd w:val="clear" w:color="auto" w:fill="auto"/>
            <w:noWrap/>
            <w:vAlign w:val="center"/>
            <w:hideMark/>
          </w:tcPr>
          <w:p w14:paraId="3059E0C5" w14:textId="77777777" w:rsidR="00C04B5A" w:rsidRPr="00281EBA" w:rsidRDefault="00C04B5A" w:rsidP="00897D1D">
            <w:pPr>
              <w:spacing w:after="0" w:line="240" w:lineRule="auto"/>
              <w:rPr>
                <w:rFonts w:asciiTheme="majorBidi" w:eastAsia="Times New Roman" w:hAnsiTheme="majorBidi" w:cstheme="majorBidi"/>
                <w:i/>
                <w:color w:val="000000"/>
                <w:sz w:val="24"/>
                <w:szCs w:val="24"/>
              </w:rPr>
            </w:pPr>
            <w:r w:rsidRPr="00281EBA">
              <w:rPr>
                <w:rFonts w:asciiTheme="majorBidi" w:eastAsia="Times New Roman" w:hAnsiTheme="majorBidi" w:cstheme="majorBidi"/>
                <w:i/>
                <w:color w:val="000000"/>
                <w:sz w:val="24"/>
                <w:szCs w:val="24"/>
              </w:rPr>
              <w:t>Gyraulus convexiuculus</w:t>
            </w:r>
          </w:p>
        </w:tc>
        <w:tc>
          <w:tcPr>
            <w:tcW w:w="1134" w:type="dxa"/>
            <w:shd w:val="clear" w:color="auto" w:fill="auto"/>
            <w:noWrap/>
            <w:vAlign w:val="center"/>
            <w:hideMark/>
          </w:tcPr>
          <w:p w14:paraId="0310C34E" w14:textId="77777777" w:rsidR="00C04B5A" w:rsidRPr="00B15087" w:rsidRDefault="00C04B5A" w:rsidP="00897D1D">
            <w:pPr>
              <w:spacing w:after="0" w:line="240" w:lineRule="auto"/>
              <w:jc w:val="center"/>
              <w:rPr>
                <w:rFonts w:asciiTheme="majorBidi" w:hAnsiTheme="majorBidi" w:cstheme="majorBidi"/>
                <w:sz w:val="24"/>
                <w:szCs w:val="24"/>
              </w:rPr>
            </w:pPr>
            <w:r w:rsidRPr="00B15087">
              <w:rPr>
                <w:rFonts w:asciiTheme="majorBidi" w:eastAsia="Times New Roman" w:hAnsiTheme="majorBidi" w:cstheme="majorBidi"/>
                <w:color w:val="000000"/>
                <w:sz w:val="24"/>
                <w:szCs w:val="24"/>
              </w:rPr>
              <w:t>-</w:t>
            </w:r>
          </w:p>
        </w:tc>
        <w:tc>
          <w:tcPr>
            <w:tcW w:w="1134" w:type="dxa"/>
            <w:vAlign w:val="center"/>
          </w:tcPr>
          <w:p w14:paraId="352143BB" w14:textId="77777777" w:rsidR="00C04B5A" w:rsidRPr="00B15087" w:rsidRDefault="00C04B5A" w:rsidP="00897D1D">
            <w:pPr>
              <w:spacing w:after="0" w:line="240" w:lineRule="auto"/>
              <w:jc w:val="center"/>
              <w:rPr>
                <w:rFonts w:asciiTheme="majorBidi" w:hAnsiTheme="majorBidi" w:cstheme="majorBidi"/>
                <w:sz w:val="24"/>
                <w:szCs w:val="24"/>
              </w:rPr>
            </w:pPr>
            <w:r w:rsidRPr="00B15087">
              <w:rPr>
                <w:rFonts w:asciiTheme="majorBidi" w:eastAsia="Times New Roman" w:hAnsiTheme="majorBidi" w:cstheme="majorBidi"/>
                <w:color w:val="000000"/>
                <w:sz w:val="24"/>
                <w:szCs w:val="24"/>
              </w:rPr>
              <w:t>√</w:t>
            </w:r>
          </w:p>
        </w:tc>
      </w:tr>
      <w:tr w:rsidR="00C04B5A" w:rsidRPr="00B15087" w14:paraId="53725F38" w14:textId="77777777" w:rsidTr="001C64B5">
        <w:trPr>
          <w:trHeight w:val="300"/>
        </w:trPr>
        <w:tc>
          <w:tcPr>
            <w:tcW w:w="1985" w:type="dxa"/>
            <w:shd w:val="clear" w:color="auto" w:fill="auto"/>
            <w:noWrap/>
            <w:vAlign w:val="center"/>
          </w:tcPr>
          <w:p w14:paraId="49429A2E" w14:textId="77777777" w:rsidR="00C04B5A" w:rsidRPr="00B15087" w:rsidRDefault="00C04B5A" w:rsidP="00897D1D">
            <w:pPr>
              <w:spacing w:after="0" w:line="240" w:lineRule="auto"/>
              <w:rPr>
                <w:rFonts w:asciiTheme="majorBidi" w:eastAsia="Times New Roman" w:hAnsiTheme="majorBidi" w:cstheme="majorBidi"/>
                <w:color w:val="000000"/>
                <w:sz w:val="24"/>
                <w:szCs w:val="24"/>
              </w:rPr>
            </w:pPr>
          </w:p>
        </w:tc>
        <w:tc>
          <w:tcPr>
            <w:tcW w:w="3402" w:type="dxa"/>
            <w:shd w:val="clear" w:color="auto" w:fill="auto"/>
            <w:noWrap/>
            <w:vAlign w:val="center"/>
          </w:tcPr>
          <w:p w14:paraId="1B21A217" w14:textId="77777777" w:rsidR="00C04B5A" w:rsidRPr="00281EBA" w:rsidRDefault="00C04B5A" w:rsidP="00897D1D">
            <w:pPr>
              <w:spacing w:after="0" w:line="240" w:lineRule="auto"/>
              <w:rPr>
                <w:rFonts w:asciiTheme="majorBidi" w:eastAsia="Times New Roman" w:hAnsiTheme="majorBidi" w:cstheme="majorBidi"/>
                <w:i/>
                <w:color w:val="000000"/>
                <w:sz w:val="24"/>
                <w:szCs w:val="24"/>
              </w:rPr>
            </w:pPr>
            <w:r w:rsidRPr="00281EBA">
              <w:rPr>
                <w:rFonts w:asciiTheme="majorBidi" w:eastAsia="Times New Roman" w:hAnsiTheme="majorBidi" w:cstheme="majorBidi"/>
                <w:i/>
                <w:color w:val="000000"/>
                <w:sz w:val="24"/>
                <w:szCs w:val="24"/>
              </w:rPr>
              <w:t>Indoplanorbis exustus</w:t>
            </w:r>
          </w:p>
        </w:tc>
        <w:tc>
          <w:tcPr>
            <w:tcW w:w="1134" w:type="dxa"/>
            <w:shd w:val="clear" w:color="auto" w:fill="auto"/>
            <w:noWrap/>
            <w:vAlign w:val="center"/>
          </w:tcPr>
          <w:p w14:paraId="74541BDA" w14:textId="77777777" w:rsidR="00C04B5A" w:rsidRPr="00B15087" w:rsidRDefault="00C04B5A" w:rsidP="00897D1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134" w:type="dxa"/>
            <w:vAlign w:val="center"/>
          </w:tcPr>
          <w:p w14:paraId="59BD6FAE" w14:textId="77777777" w:rsidR="00C04B5A" w:rsidRPr="00B15087" w:rsidRDefault="00C04B5A" w:rsidP="00897D1D">
            <w:pPr>
              <w:spacing w:after="0" w:line="240" w:lineRule="auto"/>
              <w:jc w:val="center"/>
              <w:rPr>
                <w:rFonts w:asciiTheme="majorBidi" w:hAnsiTheme="majorBidi" w:cstheme="majorBidi"/>
                <w:sz w:val="24"/>
                <w:szCs w:val="24"/>
              </w:rPr>
            </w:pPr>
            <w:r w:rsidRPr="00B15087">
              <w:rPr>
                <w:rFonts w:asciiTheme="majorBidi" w:eastAsia="Times New Roman" w:hAnsiTheme="majorBidi" w:cstheme="majorBidi"/>
                <w:color w:val="000000"/>
                <w:sz w:val="24"/>
                <w:szCs w:val="24"/>
              </w:rPr>
              <w:t>√</w:t>
            </w:r>
          </w:p>
        </w:tc>
      </w:tr>
      <w:tr w:rsidR="00C04B5A" w:rsidRPr="00B15087" w14:paraId="012D8633" w14:textId="77777777" w:rsidTr="001C64B5">
        <w:trPr>
          <w:trHeight w:val="300"/>
        </w:trPr>
        <w:tc>
          <w:tcPr>
            <w:tcW w:w="1985" w:type="dxa"/>
            <w:shd w:val="clear" w:color="auto" w:fill="auto"/>
            <w:noWrap/>
            <w:vAlign w:val="center"/>
            <w:hideMark/>
          </w:tcPr>
          <w:p w14:paraId="65BBCE98" w14:textId="77777777" w:rsidR="00C04B5A" w:rsidRPr="00B15087" w:rsidRDefault="00C04B5A" w:rsidP="00897D1D">
            <w:pPr>
              <w:spacing w:after="0" w:line="240" w:lineRule="auto"/>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 </w:t>
            </w:r>
          </w:p>
        </w:tc>
        <w:tc>
          <w:tcPr>
            <w:tcW w:w="3402" w:type="dxa"/>
            <w:shd w:val="clear" w:color="auto" w:fill="auto"/>
            <w:noWrap/>
            <w:vAlign w:val="center"/>
            <w:hideMark/>
          </w:tcPr>
          <w:p w14:paraId="70F18298" w14:textId="77777777" w:rsidR="00C04B5A" w:rsidRPr="00281EBA" w:rsidRDefault="00C04B5A" w:rsidP="00897D1D">
            <w:pPr>
              <w:spacing w:after="0" w:line="240" w:lineRule="auto"/>
              <w:rPr>
                <w:rFonts w:asciiTheme="majorBidi" w:eastAsia="Times New Roman" w:hAnsiTheme="majorBidi" w:cstheme="majorBidi"/>
                <w:i/>
                <w:color w:val="000000"/>
                <w:sz w:val="24"/>
                <w:szCs w:val="24"/>
              </w:rPr>
            </w:pPr>
            <w:r w:rsidRPr="00281EBA">
              <w:rPr>
                <w:rFonts w:asciiTheme="majorBidi" w:eastAsia="Times New Roman" w:hAnsiTheme="majorBidi" w:cstheme="majorBidi"/>
                <w:i/>
                <w:color w:val="000000"/>
                <w:sz w:val="24"/>
                <w:szCs w:val="24"/>
              </w:rPr>
              <w:t>Physastra stagnalis</w:t>
            </w:r>
          </w:p>
        </w:tc>
        <w:tc>
          <w:tcPr>
            <w:tcW w:w="1134" w:type="dxa"/>
            <w:shd w:val="clear" w:color="auto" w:fill="auto"/>
            <w:noWrap/>
            <w:vAlign w:val="center"/>
            <w:hideMark/>
          </w:tcPr>
          <w:p w14:paraId="7C2BF834" w14:textId="77777777" w:rsidR="00C04B5A" w:rsidRPr="00B15087" w:rsidRDefault="00C04B5A" w:rsidP="00897D1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134" w:type="dxa"/>
            <w:vAlign w:val="center"/>
          </w:tcPr>
          <w:p w14:paraId="3DDDCDD0" w14:textId="77777777" w:rsidR="00C04B5A" w:rsidRPr="00B15087" w:rsidRDefault="00C04B5A" w:rsidP="00897D1D">
            <w:pPr>
              <w:spacing w:after="0" w:line="240" w:lineRule="auto"/>
              <w:jc w:val="center"/>
              <w:rPr>
                <w:rFonts w:asciiTheme="majorBidi" w:hAnsiTheme="majorBidi" w:cstheme="majorBidi"/>
                <w:sz w:val="24"/>
                <w:szCs w:val="24"/>
              </w:rPr>
            </w:pPr>
            <w:r w:rsidRPr="00B15087">
              <w:rPr>
                <w:rFonts w:asciiTheme="majorBidi" w:eastAsia="Times New Roman" w:hAnsiTheme="majorBidi" w:cstheme="majorBidi"/>
                <w:color w:val="000000"/>
                <w:sz w:val="24"/>
                <w:szCs w:val="24"/>
              </w:rPr>
              <w:t>√</w:t>
            </w:r>
          </w:p>
        </w:tc>
      </w:tr>
      <w:tr w:rsidR="00C04B5A" w:rsidRPr="00B15087" w14:paraId="3FF2F5C6" w14:textId="77777777" w:rsidTr="001C64B5">
        <w:trPr>
          <w:trHeight w:val="300"/>
        </w:trPr>
        <w:tc>
          <w:tcPr>
            <w:tcW w:w="1985" w:type="dxa"/>
            <w:shd w:val="clear" w:color="auto" w:fill="auto"/>
            <w:noWrap/>
            <w:vAlign w:val="center"/>
            <w:hideMark/>
          </w:tcPr>
          <w:p w14:paraId="4A81F9A4" w14:textId="77777777" w:rsidR="00C04B5A" w:rsidRPr="00281EBA" w:rsidRDefault="00C04B5A" w:rsidP="00897D1D">
            <w:pPr>
              <w:spacing w:after="0" w:line="240" w:lineRule="auto"/>
              <w:rPr>
                <w:rFonts w:asciiTheme="majorBidi" w:eastAsia="Times New Roman" w:hAnsiTheme="majorBidi" w:cstheme="majorBidi"/>
                <w:i/>
                <w:color w:val="000000"/>
                <w:sz w:val="24"/>
                <w:szCs w:val="24"/>
              </w:rPr>
            </w:pPr>
            <w:r w:rsidRPr="00281EBA">
              <w:rPr>
                <w:rFonts w:asciiTheme="majorBidi" w:eastAsia="Times New Roman" w:hAnsiTheme="majorBidi" w:cstheme="majorBidi"/>
                <w:i/>
                <w:color w:val="000000"/>
                <w:sz w:val="24"/>
                <w:szCs w:val="24"/>
              </w:rPr>
              <w:t>Thiaridae</w:t>
            </w:r>
          </w:p>
        </w:tc>
        <w:tc>
          <w:tcPr>
            <w:tcW w:w="3402" w:type="dxa"/>
            <w:shd w:val="clear" w:color="auto" w:fill="auto"/>
            <w:noWrap/>
            <w:vAlign w:val="center"/>
            <w:hideMark/>
          </w:tcPr>
          <w:p w14:paraId="7752DB5F" w14:textId="77777777" w:rsidR="00C04B5A" w:rsidRPr="00281EBA" w:rsidRDefault="00C04B5A" w:rsidP="00897D1D">
            <w:pPr>
              <w:spacing w:after="0" w:line="240" w:lineRule="auto"/>
              <w:rPr>
                <w:rFonts w:asciiTheme="majorBidi" w:eastAsia="Times New Roman" w:hAnsiTheme="majorBidi" w:cstheme="majorBidi"/>
                <w:i/>
                <w:color w:val="000000"/>
                <w:sz w:val="24"/>
                <w:szCs w:val="24"/>
              </w:rPr>
            </w:pPr>
            <w:r w:rsidRPr="00281EBA">
              <w:rPr>
                <w:rFonts w:asciiTheme="majorBidi" w:eastAsia="Times New Roman" w:hAnsiTheme="majorBidi" w:cstheme="majorBidi"/>
                <w:i/>
                <w:color w:val="000000"/>
                <w:sz w:val="24"/>
                <w:szCs w:val="24"/>
              </w:rPr>
              <w:t>Melanoides plicaria</w:t>
            </w:r>
          </w:p>
        </w:tc>
        <w:tc>
          <w:tcPr>
            <w:tcW w:w="1134" w:type="dxa"/>
            <w:shd w:val="clear" w:color="auto" w:fill="auto"/>
            <w:noWrap/>
            <w:vAlign w:val="center"/>
          </w:tcPr>
          <w:p w14:paraId="40B6CC2A" w14:textId="77777777" w:rsidR="00C04B5A" w:rsidRPr="00B15087" w:rsidRDefault="00C04B5A" w:rsidP="00897D1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134" w:type="dxa"/>
            <w:vAlign w:val="center"/>
          </w:tcPr>
          <w:p w14:paraId="3FC33C74" w14:textId="77777777" w:rsidR="00C04B5A" w:rsidRPr="00B15087" w:rsidRDefault="00C04B5A" w:rsidP="00897D1D">
            <w:pPr>
              <w:spacing w:after="0" w:line="240" w:lineRule="auto"/>
              <w:jc w:val="center"/>
              <w:rPr>
                <w:rFonts w:asciiTheme="majorBidi" w:hAnsiTheme="majorBidi" w:cstheme="majorBidi"/>
                <w:sz w:val="24"/>
                <w:szCs w:val="24"/>
              </w:rPr>
            </w:pPr>
            <w:r w:rsidRPr="00B15087">
              <w:rPr>
                <w:rFonts w:asciiTheme="majorBidi" w:eastAsia="Times New Roman" w:hAnsiTheme="majorBidi" w:cstheme="majorBidi"/>
                <w:color w:val="000000"/>
                <w:sz w:val="24"/>
                <w:szCs w:val="24"/>
              </w:rPr>
              <w:t>√</w:t>
            </w:r>
          </w:p>
        </w:tc>
      </w:tr>
      <w:tr w:rsidR="00C04B5A" w:rsidRPr="00B15087" w14:paraId="79BF2A1C" w14:textId="77777777" w:rsidTr="001C64B5">
        <w:trPr>
          <w:trHeight w:val="300"/>
        </w:trPr>
        <w:tc>
          <w:tcPr>
            <w:tcW w:w="1985" w:type="dxa"/>
            <w:shd w:val="clear" w:color="auto" w:fill="auto"/>
            <w:noWrap/>
            <w:vAlign w:val="center"/>
          </w:tcPr>
          <w:p w14:paraId="66CB7948" w14:textId="77777777" w:rsidR="00C04B5A" w:rsidRPr="00B15087" w:rsidRDefault="00C04B5A" w:rsidP="00897D1D">
            <w:pPr>
              <w:spacing w:after="0" w:line="240" w:lineRule="auto"/>
              <w:rPr>
                <w:rFonts w:asciiTheme="majorBidi" w:eastAsia="Times New Roman" w:hAnsiTheme="majorBidi" w:cstheme="majorBidi"/>
                <w:color w:val="000000"/>
                <w:sz w:val="24"/>
                <w:szCs w:val="24"/>
              </w:rPr>
            </w:pPr>
          </w:p>
        </w:tc>
        <w:tc>
          <w:tcPr>
            <w:tcW w:w="3402" w:type="dxa"/>
            <w:shd w:val="clear" w:color="auto" w:fill="auto"/>
            <w:noWrap/>
            <w:vAlign w:val="center"/>
          </w:tcPr>
          <w:p w14:paraId="26F89C85" w14:textId="77777777" w:rsidR="00C04B5A" w:rsidRPr="00281EBA" w:rsidRDefault="00C04B5A" w:rsidP="00897D1D">
            <w:pPr>
              <w:spacing w:after="0" w:line="240" w:lineRule="auto"/>
              <w:rPr>
                <w:rFonts w:asciiTheme="majorBidi" w:eastAsia="Times New Roman" w:hAnsiTheme="majorBidi" w:cstheme="majorBidi"/>
                <w:i/>
                <w:color w:val="000000"/>
                <w:sz w:val="24"/>
                <w:szCs w:val="24"/>
              </w:rPr>
            </w:pPr>
            <w:r w:rsidRPr="00281EBA">
              <w:rPr>
                <w:rFonts w:asciiTheme="majorBidi" w:eastAsia="Times New Roman" w:hAnsiTheme="majorBidi" w:cstheme="majorBidi"/>
                <w:i/>
                <w:color w:val="000000"/>
                <w:sz w:val="24"/>
                <w:szCs w:val="24"/>
              </w:rPr>
              <w:t>Melanoides tuberculata</w:t>
            </w:r>
          </w:p>
        </w:tc>
        <w:tc>
          <w:tcPr>
            <w:tcW w:w="1134" w:type="dxa"/>
            <w:shd w:val="clear" w:color="auto" w:fill="auto"/>
            <w:noWrap/>
            <w:vAlign w:val="center"/>
          </w:tcPr>
          <w:p w14:paraId="2A995A3B" w14:textId="77777777" w:rsidR="00C04B5A" w:rsidRPr="00B15087" w:rsidRDefault="00C04B5A" w:rsidP="00897D1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134" w:type="dxa"/>
            <w:vAlign w:val="center"/>
          </w:tcPr>
          <w:p w14:paraId="582760F3" w14:textId="77777777" w:rsidR="00C04B5A" w:rsidRPr="00B15087" w:rsidRDefault="00C04B5A" w:rsidP="00897D1D">
            <w:pPr>
              <w:spacing w:after="0" w:line="240" w:lineRule="auto"/>
              <w:jc w:val="center"/>
              <w:rPr>
                <w:rFonts w:asciiTheme="majorBidi" w:hAnsiTheme="majorBidi" w:cstheme="majorBidi"/>
                <w:sz w:val="24"/>
                <w:szCs w:val="24"/>
              </w:rPr>
            </w:pPr>
            <w:r w:rsidRPr="00B15087">
              <w:rPr>
                <w:rFonts w:asciiTheme="majorBidi" w:eastAsia="Times New Roman" w:hAnsiTheme="majorBidi" w:cstheme="majorBidi"/>
                <w:color w:val="000000"/>
                <w:sz w:val="24"/>
                <w:szCs w:val="24"/>
              </w:rPr>
              <w:t>√</w:t>
            </w:r>
          </w:p>
        </w:tc>
      </w:tr>
      <w:tr w:rsidR="00C04B5A" w:rsidRPr="00B15087" w14:paraId="42C7F5B3" w14:textId="77777777" w:rsidTr="001C64B5">
        <w:trPr>
          <w:trHeight w:val="300"/>
        </w:trPr>
        <w:tc>
          <w:tcPr>
            <w:tcW w:w="1985" w:type="dxa"/>
            <w:shd w:val="clear" w:color="auto" w:fill="auto"/>
            <w:noWrap/>
            <w:vAlign w:val="center"/>
          </w:tcPr>
          <w:p w14:paraId="35BF5A3A" w14:textId="77777777" w:rsidR="00C04B5A" w:rsidRPr="00B15087" w:rsidRDefault="00C04B5A" w:rsidP="00897D1D">
            <w:pPr>
              <w:spacing w:after="0" w:line="240" w:lineRule="auto"/>
              <w:rPr>
                <w:rFonts w:asciiTheme="majorBidi" w:eastAsia="Times New Roman" w:hAnsiTheme="majorBidi" w:cstheme="majorBidi"/>
                <w:color w:val="000000"/>
                <w:sz w:val="24"/>
                <w:szCs w:val="24"/>
              </w:rPr>
            </w:pPr>
          </w:p>
        </w:tc>
        <w:tc>
          <w:tcPr>
            <w:tcW w:w="3402" w:type="dxa"/>
            <w:shd w:val="clear" w:color="auto" w:fill="auto"/>
            <w:noWrap/>
            <w:vAlign w:val="center"/>
          </w:tcPr>
          <w:p w14:paraId="08F525D6" w14:textId="77777777" w:rsidR="00C04B5A" w:rsidRPr="00281EBA" w:rsidRDefault="00C04B5A" w:rsidP="00897D1D">
            <w:pPr>
              <w:spacing w:after="0" w:line="240" w:lineRule="auto"/>
              <w:rPr>
                <w:rFonts w:asciiTheme="majorBidi" w:eastAsia="Times New Roman" w:hAnsiTheme="majorBidi" w:cstheme="majorBidi"/>
                <w:i/>
                <w:color w:val="000000"/>
                <w:sz w:val="24"/>
                <w:szCs w:val="24"/>
              </w:rPr>
            </w:pPr>
            <w:r w:rsidRPr="00281EBA">
              <w:rPr>
                <w:rFonts w:asciiTheme="majorBidi" w:eastAsia="Times New Roman" w:hAnsiTheme="majorBidi" w:cstheme="majorBidi"/>
                <w:i/>
                <w:color w:val="000000"/>
                <w:sz w:val="24"/>
                <w:szCs w:val="24"/>
              </w:rPr>
              <w:t>Tarebia granifera</w:t>
            </w:r>
          </w:p>
        </w:tc>
        <w:tc>
          <w:tcPr>
            <w:tcW w:w="1134" w:type="dxa"/>
            <w:shd w:val="clear" w:color="auto" w:fill="auto"/>
            <w:noWrap/>
            <w:vAlign w:val="center"/>
          </w:tcPr>
          <w:p w14:paraId="3FB93026" w14:textId="77777777" w:rsidR="00C04B5A" w:rsidRPr="00B15087" w:rsidRDefault="00C04B5A" w:rsidP="00897D1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134" w:type="dxa"/>
            <w:vAlign w:val="center"/>
          </w:tcPr>
          <w:p w14:paraId="3E78FE7E" w14:textId="77777777" w:rsidR="00C04B5A" w:rsidRPr="00B15087" w:rsidRDefault="00C04B5A" w:rsidP="00897D1D">
            <w:pPr>
              <w:spacing w:after="0" w:line="240" w:lineRule="auto"/>
              <w:jc w:val="center"/>
              <w:rPr>
                <w:rFonts w:asciiTheme="majorBidi" w:hAnsiTheme="majorBidi" w:cstheme="majorBidi"/>
                <w:sz w:val="24"/>
                <w:szCs w:val="24"/>
              </w:rPr>
            </w:pPr>
            <w:r w:rsidRPr="00B15087">
              <w:rPr>
                <w:rFonts w:asciiTheme="majorBidi" w:eastAsia="Times New Roman" w:hAnsiTheme="majorBidi" w:cstheme="majorBidi"/>
                <w:color w:val="000000"/>
                <w:sz w:val="24"/>
                <w:szCs w:val="24"/>
              </w:rPr>
              <w:t>√</w:t>
            </w:r>
          </w:p>
        </w:tc>
      </w:tr>
      <w:tr w:rsidR="00C04B5A" w:rsidRPr="00B15087" w14:paraId="0FE7313B" w14:textId="77777777" w:rsidTr="001C64B5">
        <w:trPr>
          <w:trHeight w:val="300"/>
        </w:trPr>
        <w:tc>
          <w:tcPr>
            <w:tcW w:w="1985" w:type="dxa"/>
            <w:shd w:val="clear" w:color="auto" w:fill="auto"/>
            <w:noWrap/>
            <w:vAlign w:val="center"/>
          </w:tcPr>
          <w:p w14:paraId="0C29AA46" w14:textId="77777777" w:rsidR="00C04B5A" w:rsidRPr="00B15087" w:rsidRDefault="00C04B5A" w:rsidP="00897D1D">
            <w:pPr>
              <w:spacing w:after="0" w:line="240" w:lineRule="auto"/>
              <w:rPr>
                <w:rFonts w:asciiTheme="majorBidi" w:eastAsia="Times New Roman" w:hAnsiTheme="majorBidi" w:cstheme="majorBidi"/>
                <w:color w:val="000000"/>
                <w:sz w:val="24"/>
                <w:szCs w:val="24"/>
              </w:rPr>
            </w:pPr>
          </w:p>
        </w:tc>
        <w:tc>
          <w:tcPr>
            <w:tcW w:w="3402" w:type="dxa"/>
            <w:shd w:val="clear" w:color="auto" w:fill="auto"/>
            <w:noWrap/>
            <w:vAlign w:val="center"/>
          </w:tcPr>
          <w:p w14:paraId="3575F587" w14:textId="77777777" w:rsidR="00C04B5A" w:rsidRPr="005637BC" w:rsidRDefault="00C04B5A" w:rsidP="00897D1D">
            <w:pPr>
              <w:spacing w:after="0" w:line="240" w:lineRule="auto"/>
              <w:rPr>
                <w:rFonts w:asciiTheme="majorBidi" w:eastAsia="Times New Roman" w:hAnsiTheme="majorBidi" w:cstheme="majorBidi"/>
                <w:i/>
                <w:color w:val="000000"/>
                <w:sz w:val="24"/>
                <w:szCs w:val="24"/>
              </w:rPr>
            </w:pPr>
            <w:r w:rsidRPr="005637BC">
              <w:rPr>
                <w:rFonts w:asciiTheme="majorBidi" w:eastAsia="Times New Roman" w:hAnsiTheme="majorBidi" w:cstheme="majorBidi"/>
                <w:i/>
                <w:color w:val="000000"/>
                <w:sz w:val="24"/>
                <w:szCs w:val="24"/>
              </w:rPr>
              <w:t>Thiara scabra</w:t>
            </w:r>
          </w:p>
        </w:tc>
        <w:tc>
          <w:tcPr>
            <w:tcW w:w="1134" w:type="dxa"/>
            <w:shd w:val="clear" w:color="auto" w:fill="auto"/>
            <w:noWrap/>
            <w:vAlign w:val="center"/>
          </w:tcPr>
          <w:p w14:paraId="09591B6E" w14:textId="77777777" w:rsidR="00C04B5A" w:rsidRPr="00B15087" w:rsidRDefault="00C04B5A" w:rsidP="00897D1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134" w:type="dxa"/>
            <w:vAlign w:val="center"/>
          </w:tcPr>
          <w:p w14:paraId="3A7E0734" w14:textId="77777777" w:rsidR="00C04B5A" w:rsidRPr="00B15087" w:rsidRDefault="00C04B5A" w:rsidP="00897D1D">
            <w:pPr>
              <w:spacing w:after="0" w:line="240" w:lineRule="auto"/>
              <w:jc w:val="center"/>
              <w:rPr>
                <w:rFonts w:asciiTheme="majorBidi" w:hAnsiTheme="majorBidi" w:cstheme="majorBidi"/>
                <w:sz w:val="24"/>
                <w:szCs w:val="24"/>
              </w:rPr>
            </w:pPr>
            <w:r w:rsidRPr="00B15087">
              <w:rPr>
                <w:rFonts w:asciiTheme="majorBidi" w:eastAsia="Times New Roman" w:hAnsiTheme="majorBidi" w:cstheme="majorBidi"/>
                <w:color w:val="000000"/>
                <w:sz w:val="24"/>
                <w:szCs w:val="24"/>
              </w:rPr>
              <w:t>√</w:t>
            </w:r>
          </w:p>
        </w:tc>
      </w:tr>
      <w:tr w:rsidR="00C04B5A" w:rsidRPr="00B15087" w14:paraId="7187B340" w14:textId="77777777" w:rsidTr="001C64B5">
        <w:trPr>
          <w:trHeight w:val="300"/>
        </w:trPr>
        <w:tc>
          <w:tcPr>
            <w:tcW w:w="1985" w:type="dxa"/>
            <w:shd w:val="clear" w:color="auto" w:fill="auto"/>
            <w:noWrap/>
            <w:vAlign w:val="center"/>
            <w:hideMark/>
          </w:tcPr>
          <w:p w14:paraId="33586805" w14:textId="77777777" w:rsidR="00C04B5A" w:rsidRPr="005637BC" w:rsidRDefault="00C04B5A" w:rsidP="00897D1D">
            <w:pPr>
              <w:spacing w:after="0" w:line="240" w:lineRule="auto"/>
              <w:rPr>
                <w:rFonts w:asciiTheme="majorBidi" w:eastAsia="Times New Roman" w:hAnsiTheme="majorBidi" w:cstheme="majorBidi"/>
                <w:i/>
                <w:color w:val="000000"/>
                <w:sz w:val="24"/>
                <w:szCs w:val="24"/>
              </w:rPr>
            </w:pPr>
            <w:r w:rsidRPr="005637BC">
              <w:rPr>
                <w:rFonts w:asciiTheme="majorBidi" w:eastAsia="Times New Roman" w:hAnsiTheme="majorBidi" w:cstheme="majorBidi"/>
                <w:i/>
                <w:color w:val="000000"/>
                <w:sz w:val="24"/>
                <w:szCs w:val="24"/>
              </w:rPr>
              <w:t>Viviparidae</w:t>
            </w:r>
          </w:p>
        </w:tc>
        <w:tc>
          <w:tcPr>
            <w:tcW w:w="3402" w:type="dxa"/>
            <w:shd w:val="clear" w:color="auto" w:fill="auto"/>
            <w:noWrap/>
            <w:vAlign w:val="center"/>
            <w:hideMark/>
          </w:tcPr>
          <w:p w14:paraId="619B5B82" w14:textId="77777777" w:rsidR="00C04B5A" w:rsidRPr="005637BC" w:rsidRDefault="00C04B5A" w:rsidP="00897D1D">
            <w:pPr>
              <w:spacing w:after="0" w:line="240" w:lineRule="auto"/>
              <w:rPr>
                <w:rFonts w:asciiTheme="majorBidi" w:eastAsia="Times New Roman" w:hAnsiTheme="majorBidi" w:cstheme="majorBidi"/>
                <w:i/>
                <w:color w:val="000000"/>
                <w:sz w:val="24"/>
                <w:szCs w:val="24"/>
              </w:rPr>
            </w:pPr>
            <w:r w:rsidRPr="005637BC">
              <w:rPr>
                <w:rFonts w:asciiTheme="majorBidi" w:eastAsia="Times New Roman" w:hAnsiTheme="majorBidi" w:cstheme="majorBidi"/>
                <w:i/>
                <w:color w:val="000000"/>
                <w:sz w:val="24"/>
                <w:szCs w:val="24"/>
              </w:rPr>
              <w:t>Filopaludina javanica</w:t>
            </w:r>
          </w:p>
        </w:tc>
        <w:tc>
          <w:tcPr>
            <w:tcW w:w="1134" w:type="dxa"/>
            <w:shd w:val="clear" w:color="auto" w:fill="auto"/>
            <w:noWrap/>
            <w:vAlign w:val="center"/>
            <w:hideMark/>
          </w:tcPr>
          <w:p w14:paraId="2012864F" w14:textId="77777777" w:rsidR="00C04B5A" w:rsidRPr="00B15087" w:rsidRDefault="00C04B5A" w:rsidP="00897D1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134" w:type="dxa"/>
            <w:vAlign w:val="center"/>
          </w:tcPr>
          <w:p w14:paraId="01B756C0" w14:textId="77777777" w:rsidR="00C04B5A" w:rsidRPr="00B15087" w:rsidRDefault="00C04B5A" w:rsidP="00897D1D">
            <w:pPr>
              <w:spacing w:after="0" w:line="240" w:lineRule="auto"/>
              <w:jc w:val="center"/>
              <w:rPr>
                <w:rFonts w:asciiTheme="majorBidi" w:hAnsiTheme="majorBidi" w:cstheme="majorBidi"/>
                <w:sz w:val="24"/>
                <w:szCs w:val="24"/>
              </w:rPr>
            </w:pPr>
            <w:r w:rsidRPr="00B15087">
              <w:rPr>
                <w:rFonts w:asciiTheme="majorBidi" w:eastAsia="Times New Roman" w:hAnsiTheme="majorBidi" w:cstheme="majorBidi"/>
                <w:color w:val="000000"/>
                <w:sz w:val="24"/>
                <w:szCs w:val="24"/>
              </w:rPr>
              <w:t>√</w:t>
            </w:r>
          </w:p>
        </w:tc>
      </w:tr>
      <w:tr w:rsidR="00C04B5A" w:rsidRPr="00B15087" w14:paraId="4B99EBCC" w14:textId="77777777" w:rsidTr="00897D1D">
        <w:trPr>
          <w:trHeight w:val="109"/>
        </w:trPr>
        <w:tc>
          <w:tcPr>
            <w:tcW w:w="1985" w:type="dxa"/>
            <w:shd w:val="clear" w:color="auto" w:fill="auto"/>
            <w:noWrap/>
            <w:vAlign w:val="center"/>
            <w:hideMark/>
          </w:tcPr>
          <w:p w14:paraId="7DF4A498" w14:textId="77777777" w:rsidR="00C04B5A" w:rsidRPr="00B15087" w:rsidRDefault="00C04B5A" w:rsidP="00897D1D">
            <w:pPr>
              <w:spacing w:after="0" w:line="240" w:lineRule="auto"/>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 </w:t>
            </w:r>
          </w:p>
        </w:tc>
        <w:tc>
          <w:tcPr>
            <w:tcW w:w="3402" w:type="dxa"/>
            <w:shd w:val="clear" w:color="auto" w:fill="auto"/>
            <w:noWrap/>
            <w:vAlign w:val="center"/>
            <w:hideMark/>
          </w:tcPr>
          <w:p w14:paraId="2D5B6636" w14:textId="77777777" w:rsidR="00C04B5A" w:rsidRPr="005637BC" w:rsidRDefault="00C04B5A" w:rsidP="00897D1D">
            <w:pPr>
              <w:spacing w:after="0" w:line="240" w:lineRule="auto"/>
              <w:rPr>
                <w:rFonts w:asciiTheme="majorBidi" w:eastAsia="Times New Roman" w:hAnsiTheme="majorBidi" w:cstheme="majorBidi"/>
                <w:i/>
                <w:color w:val="000000"/>
                <w:sz w:val="24"/>
                <w:szCs w:val="24"/>
              </w:rPr>
            </w:pPr>
            <w:r w:rsidRPr="005637BC">
              <w:rPr>
                <w:rFonts w:asciiTheme="majorBidi" w:eastAsia="Times New Roman" w:hAnsiTheme="majorBidi" w:cstheme="majorBidi"/>
                <w:i/>
                <w:color w:val="000000"/>
                <w:sz w:val="24"/>
                <w:szCs w:val="24"/>
              </w:rPr>
              <w:t>Filopaludina sumatrensis</w:t>
            </w:r>
          </w:p>
        </w:tc>
        <w:tc>
          <w:tcPr>
            <w:tcW w:w="1134" w:type="dxa"/>
            <w:shd w:val="clear" w:color="auto" w:fill="auto"/>
            <w:noWrap/>
            <w:vAlign w:val="center"/>
            <w:hideMark/>
          </w:tcPr>
          <w:p w14:paraId="266CFD5C" w14:textId="77777777" w:rsidR="00C04B5A" w:rsidRPr="00B15087" w:rsidRDefault="00C04B5A" w:rsidP="00897D1D">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w:t>
            </w:r>
          </w:p>
        </w:tc>
        <w:tc>
          <w:tcPr>
            <w:tcW w:w="1134" w:type="dxa"/>
            <w:vAlign w:val="center"/>
          </w:tcPr>
          <w:p w14:paraId="3E4080CC" w14:textId="77777777" w:rsidR="00C04B5A" w:rsidRPr="00B15087" w:rsidRDefault="00C04B5A" w:rsidP="00897D1D">
            <w:pPr>
              <w:spacing w:after="0" w:line="240" w:lineRule="auto"/>
              <w:jc w:val="center"/>
              <w:rPr>
                <w:rFonts w:asciiTheme="majorBidi" w:hAnsiTheme="majorBidi" w:cstheme="majorBidi"/>
                <w:sz w:val="24"/>
                <w:szCs w:val="24"/>
              </w:rPr>
            </w:pPr>
            <w:r w:rsidRPr="00B15087">
              <w:rPr>
                <w:rFonts w:asciiTheme="majorBidi" w:eastAsia="Times New Roman" w:hAnsiTheme="majorBidi" w:cstheme="majorBidi"/>
                <w:color w:val="000000"/>
                <w:sz w:val="24"/>
                <w:szCs w:val="24"/>
              </w:rPr>
              <w:t>√</w:t>
            </w:r>
          </w:p>
        </w:tc>
      </w:tr>
    </w:tbl>
    <w:p w14:paraId="6AF7DB35" w14:textId="2C8CCBC8" w:rsidR="00C04B5A" w:rsidRPr="00831D41" w:rsidRDefault="00C04B5A" w:rsidP="005D5C6A">
      <w:pPr>
        <w:spacing w:after="0" w:line="480" w:lineRule="auto"/>
        <w:jc w:val="both"/>
        <w:rPr>
          <w:rFonts w:asciiTheme="majorBidi" w:eastAsia="Times New Roman" w:hAnsiTheme="majorBidi" w:cstheme="majorBidi"/>
          <w:iCs/>
          <w:color w:val="000000"/>
          <w:sz w:val="24"/>
          <w:szCs w:val="24"/>
          <w:lang w:val="id-ID"/>
        </w:rPr>
      </w:pPr>
      <w:r w:rsidRPr="00B15087">
        <w:rPr>
          <w:rFonts w:asciiTheme="majorBidi" w:eastAsia="Times New Roman" w:hAnsiTheme="majorBidi" w:cstheme="majorBidi"/>
          <w:iCs/>
          <w:color w:val="000000"/>
          <w:sz w:val="24"/>
          <w:szCs w:val="24"/>
        </w:rPr>
        <w:tab/>
        <w:t xml:space="preserve">*data musim hujan dari </w:t>
      </w:r>
      <w:r w:rsidR="00831D41">
        <w:rPr>
          <w:rFonts w:asciiTheme="majorBidi" w:eastAsia="Times New Roman" w:hAnsiTheme="majorBidi" w:cstheme="majorBidi"/>
          <w:iCs/>
          <w:color w:val="000000"/>
          <w:sz w:val="24"/>
          <w:szCs w:val="24"/>
        </w:rPr>
        <w:fldChar w:fldCharType="begin" w:fldLock="1"/>
      </w:r>
      <w:r w:rsidR="00330914">
        <w:rPr>
          <w:rFonts w:asciiTheme="majorBidi" w:eastAsia="Times New Roman" w:hAnsiTheme="majorBidi" w:cstheme="majorBidi"/>
          <w:iCs/>
          <w:color w:val="000000"/>
          <w:sz w:val="24"/>
          <w:szCs w:val="24"/>
        </w:rPr>
        <w:instrText>ADDIN CSL_CITATION {"citationItems":[{"id":"ITEM-1","itemData":{"DOI":"10.20884/1.sb.2017.4.3.432","ISSN":"2355-3138","abstract":"The changes in the physicochemical of waters in the lake ecosystem caused by seasonal variation, anthropogenic and industrial wastes impact the gastropod community. This study aimed to determine the physicochemical parameter of waters, community structure and distribution of gastropod, and the correlation between those two in the dry and rainy seasons. We conducted this research in the lake of Situ Gintung located in Tangerang Selatan, Banten, Indonesia during the dry season (May to August 2015) and the rainy season (February to April 2016). Statistical analysis showed the physicochemical parameter of waters in both seasons has no different, while the gastropod showed a slight difference in occurrence based on the season, in which rainy season had the highest occurrence. Canonical Correspondence Analysis (CCA) suggested that gastropods occurrence were affected by the light intensity in the rainy season and the temperature in the dry season.","author":[{"dropping-particle":"","family":"Assuyuti","given":"Yayan Mardiansyah","non-dropping-particle":"","parse-names":false,"suffix":""},{"dropping-particle":"","family":"Rijaluddin","given":"Alfan Farhan","non-dropping-particle":"","parse-names":false,"suffix":""},{"dropping-particle":"","family":"Ramadhan","given":"Firdaus","non-dropping-particle":"","parse-names":false,"suffix":""},{"dropping-particle":"","family":"Zikrillah","given":"Reza Bayu","non-dropping-particle":"","parse-names":false,"suffix":""},{"dropping-particle":"","family":"Kusuma","given":"Dwi Cahya","non-dropping-particle":"","parse-names":false,"suffix":""}],"container-title":"Scripta Biologica","id":"ITEM-1","issue":"3","issued":{"date-parts":[["2017"]]},"page":"139","title":"Struktur Komunitas Dan Distribusi Temporal Gastropoda Di Danau Situ Gintung, Tangerang Selatan, Banten","type":"article-journal","volume":"4"},"uris":["http://www.mendeley.com/documents/?uuid=1287a63c-44d7-487d-ab62-e1c9a260cf87"]}],"mendeley":{"formattedCitation":"(Assuyuti et al., 2017)","plainTextFormattedCitation":"(Assuyuti et al., 2017)","previouslyFormattedCitation":"(Assuyuti et al., 2017)"},"properties":{"noteIndex":0},"schema":"https://github.com/citation-style-language/schema/raw/master/csl-citation.json"}</w:instrText>
      </w:r>
      <w:r w:rsidR="00831D41">
        <w:rPr>
          <w:rFonts w:asciiTheme="majorBidi" w:eastAsia="Times New Roman" w:hAnsiTheme="majorBidi" w:cstheme="majorBidi"/>
          <w:iCs/>
          <w:color w:val="000000"/>
          <w:sz w:val="24"/>
          <w:szCs w:val="24"/>
        </w:rPr>
        <w:fldChar w:fldCharType="separate"/>
      </w:r>
      <w:r w:rsidR="00330914" w:rsidRPr="00330914">
        <w:rPr>
          <w:rFonts w:asciiTheme="majorBidi" w:eastAsia="Times New Roman" w:hAnsiTheme="majorBidi" w:cstheme="majorBidi"/>
          <w:iCs/>
          <w:noProof/>
          <w:color w:val="000000"/>
          <w:sz w:val="24"/>
          <w:szCs w:val="24"/>
        </w:rPr>
        <w:t xml:space="preserve">(Assuyuti </w:t>
      </w:r>
      <w:r w:rsidR="00B5303F" w:rsidRPr="00B5303F">
        <w:rPr>
          <w:rFonts w:asciiTheme="majorBidi" w:eastAsia="Times New Roman" w:hAnsiTheme="majorBidi" w:cstheme="majorBidi"/>
          <w:i/>
          <w:iCs/>
          <w:noProof/>
          <w:color w:val="000000"/>
          <w:sz w:val="24"/>
          <w:szCs w:val="24"/>
        </w:rPr>
        <w:t>et al.</w:t>
      </w:r>
      <w:r w:rsidR="00330914" w:rsidRPr="00330914">
        <w:rPr>
          <w:rFonts w:asciiTheme="majorBidi" w:eastAsia="Times New Roman" w:hAnsiTheme="majorBidi" w:cstheme="majorBidi"/>
          <w:iCs/>
          <w:noProof/>
          <w:color w:val="000000"/>
          <w:sz w:val="24"/>
          <w:szCs w:val="24"/>
        </w:rPr>
        <w:t>, 2017)</w:t>
      </w:r>
      <w:r w:rsidR="00831D41">
        <w:rPr>
          <w:rFonts w:asciiTheme="majorBidi" w:eastAsia="Times New Roman" w:hAnsiTheme="majorBidi" w:cstheme="majorBidi"/>
          <w:iCs/>
          <w:color w:val="000000"/>
          <w:sz w:val="24"/>
          <w:szCs w:val="24"/>
        </w:rPr>
        <w:fldChar w:fldCharType="end"/>
      </w:r>
      <w:r w:rsidR="00831D41">
        <w:rPr>
          <w:rFonts w:asciiTheme="majorBidi" w:eastAsia="Times New Roman" w:hAnsiTheme="majorBidi" w:cstheme="majorBidi"/>
          <w:iCs/>
          <w:color w:val="000000"/>
          <w:sz w:val="24"/>
          <w:szCs w:val="24"/>
          <w:lang w:val="id-ID"/>
        </w:rPr>
        <w:t>.</w:t>
      </w:r>
    </w:p>
    <w:p w14:paraId="41A161E3" w14:textId="36670542" w:rsidR="00B92BC6" w:rsidRPr="00B92BC6" w:rsidRDefault="00C04B5A" w:rsidP="00D5327E">
      <w:pPr>
        <w:spacing w:after="480" w:line="240" w:lineRule="auto"/>
        <w:ind w:firstLine="567"/>
        <w:jc w:val="both"/>
        <w:rPr>
          <w:rFonts w:asciiTheme="majorBidi" w:eastAsia="Times New Roman" w:hAnsiTheme="majorBidi" w:cstheme="majorBidi"/>
          <w:sz w:val="24"/>
          <w:szCs w:val="24"/>
        </w:rPr>
      </w:pPr>
      <w:r w:rsidRPr="00B15087">
        <w:rPr>
          <w:rFonts w:asciiTheme="majorBidi" w:hAnsiTheme="majorBidi" w:cstheme="majorBidi"/>
          <w:sz w:val="24"/>
          <w:szCs w:val="24"/>
        </w:rPr>
        <w:t xml:space="preserve">Menurunnya jenis gastropoda yang ditemukan juga mengindikasikan Situ Gintung mengalami perubahan kondisi trofik danau. Penelitian </w:t>
      </w:r>
      <w:r w:rsidR="000E464D">
        <w:rPr>
          <w:rFonts w:asciiTheme="majorBidi" w:hAnsiTheme="majorBidi" w:cstheme="majorBidi"/>
          <w:sz w:val="24"/>
          <w:szCs w:val="24"/>
        </w:rPr>
        <w:fldChar w:fldCharType="begin" w:fldLock="1"/>
      </w:r>
      <w:r w:rsidR="00D5327E">
        <w:rPr>
          <w:rFonts w:asciiTheme="majorBidi" w:hAnsiTheme="majorBidi" w:cstheme="majorBidi"/>
          <w:sz w:val="24"/>
          <w:szCs w:val="24"/>
        </w:rPr>
        <w:instrText>ADDIN CSL_CITATION {"citationItems":[{"id":"ITEM-1","itemData":{"DOI":"10.1016/S0075-9511(01)80007-4","ISSN":"00759511","abstract":"The freshwater snail fauna in 51 lakes on the Åland Islands was investigated. By means of cluster analysis it appears that lakes may be divided into four groups on the basis of snail species composition. The lakes of the four groups show a spatial distribution which is related to topographical differences, terrestrial vegetation and land use. Snails may be divided on the basis of water hardness into hard water species and calcium indifferent species or into demanding and modest/indifferent species when clustering is based on presence/absence.","author":[{"dropping-particle":"","family":"Carlsson","given":"Ralf","non-dropping-particle":"","parse-names":false,"suffix":""}],"container-title":"Limnologica","id":"ITEM-1","issue":"2","issued":{"date-parts":[["2001"]]},"page":"129-138","title":"Freshwater snail communities and lake classification. An example from the Åland Islands, Southwestern Finland","type":"article-journal","volume":"31"},"uris":["http://www.mendeley.com/documents/?uuid=023d4867-9f40-4303-9985-35c9f73f22d8"]}],"mendeley":{"formattedCitation":"(Carlsson, 2001)","manualFormatting":"Carlsson, (2001)","plainTextFormattedCitation":"(Carlsson, 2001)","previouslyFormattedCitation":"(Carlsson, 2001)"},"properties":{"noteIndex":0},"schema":"https://github.com/citation-style-language/schema/raw/master/csl-citation.json"}</w:instrText>
      </w:r>
      <w:r w:rsidR="000E464D">
        <w:rPr>
          <w:rFonts w:asciiTheme="majorBidi" w:hAnsiTheme="majorBidi" w:cstheme="majorBidi"/>
          <w:sz w:val="24"/>
          <w:szCs w:val="24"/>
        </w:rPr>
        <w:fldChar w:fldCharType="separate"/>
      </w:r>
      <w:r w:rsidR="000E464D" w:rsidRPr="000E464D">
        <w:rPr>
          <w:rFonts w:asciiTheme="majorBidi" w:hAnsiTheme="majorBidi" w:cstheme="majorBidi"/>
          <w:noProof/>
          <w:sz w:val="24"/>
          <w:szCs w:val="24"/>
        </w:rPr>
        <w:t xml:space="preserve">Carlsson, </w:t>
      </w:r>
      <w:r w:rsidR="00D5327E">
        <w:rPr>
          <w:rFonts w:asciiTheme="majorBidi" w:hAnsiTheme="majorBidi" w:cstheme="majorBidi"/>
          <w:noProof/>
          <w:sz w:val="24"/>
          <w:szCs w:val="24"/>
          <w:lang w:val="id-ID"/>
        </w:rPr>
        <w:t>(</w:t>
      </w:r>
      <w:r w:rsidR="000E464D" w:rsidRPr="000E464D">
        <w:rPr>
          <w:rFonts w:asciiTheme="majorBidi" w:hAnsiTheme="majorBidi" w:cstheme="majorBidi"/>
          <w:noProof/>
          <w:sz w:val="24"/>
          <w:szCs w:val="24"/>
        </w:rPr>
        <w:t>2001)</w:t>
      </w:r>
      <w:r w:rsidR="000E464D">
        <w:rPr>
          <w:rFonts w:asciiTheme="majorBidi" w:hAnsiTheme="majorBidi" w:cstheme="majorBidi"/>
          <w:sz w:val="24"/>
          <w:szCs w:val="24"/>
        </w:rPr>
        <w:fldChar w:fldCharType="end"/>
      </w:r>
      <w:r w:rsidR="00D5327E">
        <w:rPr>
          <w:rFonts w:asciiTheme="majorBidi" w:hAnsiTheme="majorBidi" w:cstheme="majorBidi"/>
          <w:sz w:val="24"/>
          <w:szCs w:val="24"/>
          <w:lang w:val="id-ID"/>
        </w:rPr>
        <w:t xml:space="preserve"> </w:t>
      </w:r>
      <w:r w:rsidRPr="00B15087">
        <w:rPr>
          <w:rFonts w:asciiTheme="majorBidi" w:hAnsiTheme="majorBidi" w:cstheme="majorBidi"/>
          <w:sz w:val="24"/>
          <w:szCs w:val="24"/>
        </w:rPr>
        <w:t>menunjukkan danau distrofik memiliki jenis gastropoda paling rendah. Jumlah jenis gastoropoda yang hadir akan terus meningkat dari tingkat oligotrofik hingga eutrofik</w:t>
      </w:r>
      <w:r w:rsidR="002834AD">
        <w:rPr>
          <w:rFonts w:asciiTheme="majorBidi" w:hAnsiTheme="majorBidi" w:cstheme="majorBidi"/>
          <w:sz w:val="24"/>
          <w:szCs w:val="24"/>
        </w:rPr>
        <w:t xml:space="preserve">. </w:t>
      </w:r>
      <w:r w:rsidRPr="00B15087">
        <w:rPr>
          <w:rFonts w:asciiTheme="majorBidi" w:hAnsiTheme="majorBidi" w:cstheme="majorBidi"/>
          <w:sz w:val="24"/>
          <w:szCs w:val="24"/>
        </w:rPr>
        <w:t xml:space="preserve">Individu gastropoda yang paling banyak ditemukan yaitu dari jenis </w:t>
      </w:r>
      <w:r w:rsidRPr="00B15087">
        <w:rPr>
          <w:rFonts w:asciiTheme="majorBidi" w:hAnsiTheme="majorBidi" w:cstheme="majorBidi"/>
          <w:i/>
          <w:sz w:val="24"/>
          <w:szCs w:val="24"/>
        </w:rPr>
        <w:t>Pomacea canaliculata</w:t>
      </w:r>
      <w:r w:rsidRPr="00B15087">
        <w:rPr>
          <w:rFonts w:asciiTheme="majorBidi" w:hAnsiTheme="majorBidi" w:cstheme="majorBidi"/>
          <w:sz w:val="24"/>
          <w:szCs w:val="24"/>
        </w:rPr>
        <w:t xml:space="preserve">. Menurut </w:t>
      </w:r>
      <w:r w:rsidR="00831D41" w:rsidRPr="00B15087">
        <w:rPr>
          <w:rFonts w:asciiTheme="majorBidi" w:eastAsia="Times New Roman" w:hAnsiTheme="majorBidi" w:cstheme="majorBidi"/>
          <w:iCs/>
          <w:color w:val="000000"/>
          <w:sz w:val="24"/>
          <w:szCs w:val="24"/>
        </w:rPr>
        <w:t xml:space="preserve"> </w:t>
      </w:r>
      <w:r w:rsidR="00D5327E">
        <w:rPr>
          <w:rFonts w:asciiTheme="majorBidi" w:eastAsia="Times New Roman" w:hAnsiTheme="majorBidi" w:cstheme="majorBidi"/>
          <w:iCs/>
          <w:color w:val="000000"/>
          <w:sz w:val="24"/>
          <w:szCs w:val="24"/>
        </w:rPr>
        <w:fldChar w:fldCharType="begin" w:fldLock="1"/>
      </w:r>
      <w:r w:rsidR="00D5327E">
        <w:rPr>
          <w:rFonts w:asciiTheme="majorBidi" w:eastAsia="Times New Roman" w:hAnsiTheme="majorBidi" w:cstheme="majorBidi"/>
          <w:iCs/>
          <w:color w:val="000000"/>
          <w:sz w:val="24"/>
          <w:szCs w:val="24"/>
        </w:rPr>
        <w:instrText>ADDIN CSL_CITATION {"citationItems":[{"id":"ITEM-1","itemData":{"DOI":"10.1111/j.1365-2427.2009.02225.x","ISSN":"00465070","abstract":"1. Biological invasions have become a serious threat to ecosystems worldwide. Various factors can contribute to the success of biological invasion. We examined how different macrophyte food affected feeding and life-history traits of the invasive herbivorous snail Pomacea canaliculata, and whether differences in snail life-history traits could explain its successful infestation of agricultural and non-agricultural wetlands in Asia. 2. We tested five cultivated and five wild semi-aquatic macrophytes. Snail daily feeding rate varied substantially with plant species, ranging from 1.3% to 22% of its body mass. Snails fed with four (Amaranthus gangeticus, Apium graveolens dulce, Ipomoea aquatica and Nasturtium officinale) of the five cultivated macrophyte species exhibited high survivorship, fast growth and high fecundity. Snails fed with Colocasia esculenta, however, grew poorly, did not reproduce and eventually died. 3. Of the five wild species (Eichhornia crassipes, Ludwigia adscendens, Murdannia nudiflora, Myriophyllum aquaticum and Polygonum hydropiper), M. nudiflora supported a high snail survival, but snails had slower growth and lower fecundity than those reared on the four palatable cultivated species. Snails fed with L. adscendens grew substantially slower than those fed with M. nudiflora, and produced only a small clutch of eggs. Snails fed with E. crassipes, M. aquaticum and P. hydropiper had very low survivorship, grew very little and did not reproduce. 4. We determined six plant properties and their correlation with the feeding, growth and reproduction of the apple snails. Cultivated macrophytes in general had a higher nutritional value and lower physical and chemical defences. Phenolic content was negatively correlated with snail feeding rate, while plant nitrogen and phosphorus contents were positively correlated with snail egg production and growth, respectively. 5. These results indicate that, due to their higher nutritional value and lower chemical and physical defences, cultivated macrophytes are in general desirable for the apple snail which may partly explain its successful invasion into wet agricultural areas in Asia. This snail may also selectively graze poorly defended wild macrophytes in non-agricultural wetlands, leading to changes in floral diversity and wetland functioning. Management of this and other apple snails with similar life-history traits should thus focus on the prevention of their further spread. © 2009 Blackwell Publi…","author":[{"dropping-particle":"","family":"Qiu","given":"Jian Wen","non-dropping-particle":"","parse-names":false,"suffix":""},{"dropping-particle":"","family":"Kwong","given":"King Lun","non-dropping-particle":"","parse-names":false,"suffix":""}],"container-title":"Freshwater Biology","id":"ITEM-1","issue":"8","issued":{"date-parts":[["2009"]]},"page":"1720-1730","title":"Effects of macrophytes on feeding and life-history traits of the invasive apple snail Pomacea canaliculata","type":"article-journal","volume":"54"},"uris":["http://www.mendeley.com/documents/?uuid=7f7758b6-3ecf-4868-9532-0335cd5adb4d"]}],"mendeley":{"formattedCitation":"(Qiu &amp; Kwong, 2009)","manualFormatting":"Qiu &amp; Kwong, (2009)","plainTextFormattedCitation":"(Qiu &amp; Kwong, 2009)","previouslyFormattedCitation":"(Qiu &amp; Kwong, 2009)"},"properties":{"noteIndex":0},"schema":"https://github.com/citation-style-language/schema/raw/master/csl-citation.json"}</w:instrText>
      </w:r>
      <w:r w:rsidR="00D5327E">
        <w:rPr>
          <w:rFonts w:asciiTheme="majorBidi" w:eastAsia="Times New Roman" w:hAnsiTheme="majorBidi" w:cstheme="majorBidi"/>
          <w:iCs/>
          <w:color w:val="000000"/>
          <w:sz w:val="24"/>
          <w:szCs w:val="24"/>
        </w:rPr>
        <w:fldChar w:fldCharType="separate"/>
      </w:r>
      <w:r w:rsidR="00D5327E" w:rsidRPr="00D5327E">
        <w:rPr>
          <w:rFonts w:asciiTheme="majorBidi" w:eastAsia="Times New Roman" w:hAnsiTheme="majorBidi" w:cstheme="majorBidi"/>
          <w:iCs/>
          <w:noProof/>
          <w:color w:val="000000"/>
          <w:sz w:val="24"/>
          <w:szCs w:val="24"/>
        </w:rPr>
        <w:t xml:space="preserve">Qiu &amp; Kwong, </w:t>
      </w:r>
      <w:r w:rsidR="00D5327E">
        <w:rPr>
          <w:rFonts w:asciiTheme="majorBidi" w:eastAsia="Times New Roman" w:hAnsiTheme="majorBidi" w:cstheme="majorBidi"/>
          <w:iCs/>
          <w:noProof/>
          <w:color w:val="000000"/>
          <w:sz w:val="24"/>
          <w:szCs w:val="24"/>
          <w:lang w:val="id-ID"/>
        </w:rPr>
        <w:t>(</w:t>
      </w:r>
      <w:r w:rsidR="00D5327E" w:rsidRPr="00D5327E">
        <w:rPr>
          <w:rFonts w:asciiTheme="majorBidi" w:eastAsia="Times New Roman" w:hAnsiTheme="majorBidi" w:cstheme="majorBidi"/>
          <w:iCs/>
          <w:noProof/>
          <w:color w:val="000000"/>
          <w:sz w:val="24"/>
          <w:szCs w:val="24"/>
        </w:rPr>
        <w:t>2009)</w:t>
      </w:r>
      <w:r w:rsidR="00D5327E">
        <w:rPr>
          <w:rFonts w:asciiTheme="majorBidi" w:eastAsia="Times New Roman" w:hAnsiTheme="majorBidi" w:cstheme="majorBidi"/>
          <w:iCs/>
          <w:color w:val="000000"/>
          <w:sz w:val="24"/>
          <w:szCs w:val="24"/>
        </w:rPr>
        <w:fldChar w:fldCharType="end"/>
      </w:r>
      <w:r w:rsidRPr="00B15087">
        <w:rPr>
          <w:rFonts w:asciiTheme="majorBidi" w:eastAsia="Times New Roman" w:hAnsiTheme="majorBidi" w:cstheme="majorBidi"/>
          <w:sz w:val="24"/>
          <w:szCs w:val="24"/>
        </w:rPr>
        <w:t xml:space="preserve">, </w:t>
      </w:r>
      <w:r w:rsidRPr="00B15087">
        <w:rPr>
          <w:rFonts w:asciiTheme="majorBidi" w:eastAsia="Times New Roman" w:hAnsiTheme="majorBidi" w:cstheme="majorBidi"/>
          <w:i/>
          <w:sz w:val="24"/>
          <w:szCs w:val="24"/>
        </w:rPr>
        <w:t>Pomacea</w:t>
      </w:r>
      <w:r w:rsidRPr="00B15087">
        <w:rPr>
          <w:rFonts w:asciiTheme="majorBidi" w:eastAsia="Times New Roman" w:hAnsiTheme="majorBidi" w:cstheme="majorBidi"/>
          <w:sz w:val="24"/>
          <w:szCs w:val="24"/>
        </w:rPr>
        <w:t xml:space="preserve"> sp. merupakan sa</w:t>
      </w:r>
      <w:r w:rsidR="00FA7732">
        <w:rPr>
          <w:rFonts w:asciiTheme="majorBidi" w:eastAsia="Times New Roman" w:hAnsiTheme="majorBidi" w:cstheme="majorBidi"/>
          <w:sz w:val="24"/>
          <w:szCs w:val="24"/>
        </w:rPr>
        <w:t>l</w:t>
      </w:r>
      <w:r w:rsidRPr="00B15087">
        <w:rPr>
          <w:rFonts w:asciiTheme="majorBidi" w:eastAsia="Times New Roman" w:hAnsiTheme="majorBidi" w:cstheme="majorBidi"/>
          <w:sz w:val="24"/>
          <w:szCs w:val="24"/>
        </w:rPr>
        <w:t xml:space="preserve">ah satu makrozoobentos invasif. Selain itu jenis ini juga dapat bertahan hidup di lingkungan perairan yang terkontaminasi polutan biokimia </w:t>
      </w:r>
      <w:r w:rsidR="00D5327E">
        <w:rPr>
          <w:rFonts w:asciiTheme="majorBidi" w:eastAsia="Times New Roman" w:hAnsiTheme="majorBidi" w:cstheme="majorBidi"/>
          <w:sz w:val="24"/>
          <w:szCs w:val="24"/>
        </w:rPr>
        <w:fldChar w:fldCharType="begin" w:fldLock="1"/>
      </w:r>
      <w:r w:rsidR="00AB5318">
        <w:rPr>
          <w:rFonts w:asciiTheme="majorBidi" w:eastAsia="Times New Roman" w:hAnsiTheme="majorBidi" w:cstheme="majorBidi"/>
          <w:sz w:val="24"/>
          <w:szCs w:val="24"/>
        </w:rPr>
        <w:instrText>ADDIN CSL_CITATION {"citationItems":[{"id":"ITEM-1","itemData":{"author":[{"dropping-particle":"","family":"Chiu","given":"Yuh-Wen","non-dropping-particle":"","parse-names":false,"suffix":""},{"dropping-particle":"","family":"Wu","given":"Jui-Pin","non-dropping-particle":"","parse-names":false,"suffix":""},{"dropping-particle":"","family":"Hsieh","given":"Tsung-Chih","non-dropping-particle":"","parse-names":false,"suffix":""},{"dropping-particle":"","family":"Liang","given":"Shih-Hsiung","non-dropping-particle":"","parse-names":false,"suffix":""},{"dropping-particle":"","family":"Chen","given":"Chien-Min","non-dropping-particle":"","parse-names":false,"suffix":""},{"dropping-particle":"","family":"Huang","given":"Da-Ji","non-dropping-particle":"","parse-names":false,"suffix":""}],"container-title":"Journal of Environmental Biology","id":"ITEM-1","issued":{"date-parts":[["2014"]]},"page":"667-673","title":"Alterations of biochemical indicators in hepatopancreas of the golden apple snail, Pomacea canaliculata, from paddy fields in Taiwan","type":"article-journal","volume":"35"},"uris":["http://www.mendeley.com/documents/?uuid=9a587ba8-5ff5-478f-8e1e-1d96c824135b"]}],"mendeley":{"formattedCitation":"(Chiu et al., 2014)","plainTextFormattedCitation":"(Chiu et al., 2014)","previouslyFormattedCitation":"(Chiu et al., 2014)"},"properties":{"noteIndex":0},"schema":"https://github.com/citation-style-language/schema/raw/master/csl-citation.json"}</w:instrText>
      </w:r>
      <w:r w:rsidR="00D5327E">
        <w:rPr>
          <w:rFonts w:asciiTheme="majorBidi" w:eastAsia="Times New Roman" w:hAnsiTheme="majorBidi" w:cstheme="majorBidi"/>
          <w:sz w:val="24"/>
          <w:szCs w:val="24"/>
        </w:rPr>
        <w:fldChar w:fldCharType="separate"/>
      </w:r>
      <w:r w:rsidR="00D5327E" w:rsidRPr="00D5327E">
        <w:rPr>
          <w:rFonts w:asciiTheme="majorBidi" w:eastAsia="Times New Roman" w:hAnsiTheme="majorBidi" w:cstheme="majorBidi"/>
          <w:noProof/>
          <w:sz w:val="24"/>
          <w:szCs w:val="24"/>
        </w:rPr>
        <w:t xml:space="preserve">(Chiu </w:t>
      </w:r>
      <w:r w:rsidR="00B5303F" w:rsidRPr="00B5303F">
        <w:rPr>
          <w:rFonts w:asciiTheme="majorBidi" w:eastAsia="Times New Roman" w:hAnsiTheme="majorBidi" w:cstheme="majorBidi"/>
          <w:i/>
          <w:iCs/>
          <w:noProof/>
          <w:sz w:val="24"/>
          <w:szCs w:val="24"/>
        </w:rPr>
        <w:t>et al.</w:t>
      </w:r>
      <w:r w:rsidR="00D5327E" w:rsidRPr="00D5327E">
        <w:rPr>
          <w:rFonts w:asciiTheme="majorBidi" w:eastAsia="Times New Roman" w:hAnsiTheme="majorBidi" w:cstheme="majorBidi"/>
          <w:noProof/>
          <w:sz w:val="24"/>
          <w:szCs w:val="24"/>
        </w:rPr>
        <w:t>, 2014)</w:t>
      </w:r>
      <w:r w:rsidR="00D5327E">
        <w:rPr>
          <w:rFonts w:asciiTheme="majorBidi" w:eastAsia="Times New Roman" w:hAnsiTheme="majorBidi" w:cstheme="majorBidi"/>
          <w:sz w:val="24"/>
          <w:szCs w:val="24"/>
        </w:rPr>
        <w:fldChar w:fldCharType="end"/>
      </w:r>
      <w:r w:rsidRPr="00B15087">
        <w:rPr>
          <w:rFonts w:asciiTheme="majorBidi" w:eastAsia="Times New Roman" w:hAnsiTheme="majorBidi" w:cstheme="majorBidi"/>
          <w:sz w:val="24"/>
          <w:szCs w:val="24"/>
        </w:rPr>
        <w:t xml:space="preserve">. Daya adaptasi yang tinggi serta kondisi lingkungan yang sesuai, diduga menjadi penyebab jenis </w:t>
      </w:r>
      <w:r w:rsidRPr="00B15087">
        <w:rPr>
          <w:rFonts w:asciiTheme="majorBidi" w:eastAsia="Times New Roman" w:hAnsiTheme="majorBidi" w:cstheme="majorBidi"/>
          <w:i/>
          <w:sz w:val="24"/>
          <w:szCs w:val="24"/>
        </w:rPr>
        <w:t>Pomacea canaliculata</w:t>
      </w:r>
      <w:r w:rsidRPr="00B15087">
        <w:rPr>
          <w:rFonts w:asciiTheme="majorBidi" w:eastAsia="Times New Roman" w:hAnsiTheme="majorBidi" w:cstheme="majorBidi"/>
          <w:sz w:val="24"/>
          <w:szCs w:val="24"/>
        </w:rPr>
        <w:t xml:space="preserve"> menjadi individu yang paling banyak ditemukan di Situ Gintung.</w:t>
      </w:r>
    </w:p>
    <w:p w14:paraId="67350F03" w14:textId="77777777" w:rsidR="00C04B5A" w:rsidRPr="00B92BC6" w:rsidRDefault="00C04B5A" w:rsidP="005D5C6A">
      <w:pPr>
        <w:spacing w:after="0" w:line="240" w:lineRule="auto"/>
        <w:ind w:firstLine="567"/>
        <w:jc w:val="both"/>
        <w:rPr>
          <w:rFonts w:asciiTheme="majorBidi" w:hAnsiTheme="majorBidi" w:cstheme="majorBidi"/>
          <w:sz w:val="24"/>
          <w:szCs w:val="24"/>
        </w:rPr>
      </w:pPr>
      <w:r w:rsidRPr="00B15087">
        <w:rPr>
          <w:rFonts w:asciiTheme="majorBidi" w:eastAsia="Times New Roman" w:hAnsiTheme="majorBidi" w:cstheme="majorBidi"/>
          <w:sz w:val="24"/>
          <w:szCs w:val="24"/>
        </w:rPr>
        <w:t xml:space="preserve">Kepadatan individu rata-rata setelah penerapan </w:t>
      </w:r>
      <w:r w:rsidRPr="00B15087">
        <w:rPr>
          <w:rFonts w:asciiTheme="majorBidi" w:eastAsia="Times New Roman" w:hAnsiTheme="majorBidi" w:cstheme="majorBidi"/>
          <w:i/>
          <w:sz w:val="24"/>
          <w:szCs w:val="24"/>
        </w:rPr>
        <w:t>zero</w:t>
      </w:r>
      <w:r w:rsidRPr="00B15087">
        <w:rPr>
          <w:rFonts w:asciiTheme="majorBidi" w:eastAsia="Times New Roman" w:hAnsiTheme="majorBidi" w:cstheme="majorBidi"/>
          <w:sz w:val="24"/>
          <w:szCs w:val="24"/>
        </w:rPr>
        <w:t xml:space="preserve"> KJA terlihat paling tinggi pada stasiun 2 yaitu 1,22 ind m</w:t>
      </w:r>
      <w:r w:rsidRPr="00B15087">
        <w:rPr>
          <w:rFonts w:asciiTheme="majorBidi" w:eastAsia="Times New Roman" w:hAnsiTheme="majorBidi" w:cstheme="majorBidi"/>
          <w:sz w:val="24"/>
          <w:szCs w:val="24"/>
          <w:vertAlign w:val="superscript"/>
        </w:rPr>
        <w:t>-2</w:t>
      </w:r>
      <w:r w:rsidRPr="00B15087">
        <w:rPr>
          <w:rFonts w:asciiTheme="majorBidi" w:eastAsia="Times New Roman" w:hAnsiTheme="majorBidi" w:cstheme="majorBidi"/>
          <w:sz w:val="24"/>
          <w:szCs w:val="24"/>
        </w:rPr>
        <w:t>, sedangkan stasiun 4 memiliki kepadatan individu paling rendah yaitu 0,85 ind m</w:t>
      </w:r>
      <w:r w:rsidRPr="00B15087">
        <w:rPr>
          <w:rFonts w:asciiTheme="majorBidi" w:eastAsia="Times New Roman" w:hAnsiTheme="majorBidi" w:cstheme="majorBidi"/>
          <w:sz w:val="24"/>
          <w:szCs w:val="24"/>
          <w:vertAlign w:val="superscript"/>
        </w:rPr>
        <w:t>-2</w:t>
      </w:r>
      <w:r w:rsidRPr="00B15087">
        <w:rPr>
          <w:rFonts w:asciiTheme="majorBidi" w:eastAsia="Times New Roman" w:hAnsiTheme="majorBidi" w:cstheme="majorBidi"/>
          <w:sz w:val="24"/>
          <w:szCs w:val="24"/>
        </w:rPr>
        <w:t xml:space="preserve"> (Grafik 1). Namun kepadatan individu rata-rata gastropoda setelah penerapan zero KJA terlihat lebih rendah dibandingkan sebelum </w:t>
      </w:r>
      <w:r w:rsidRPr="00B15087">
        <w:rPr>
          <w:rFonts w:asciiTheme="majorBidi" w:eastAsia="Times New Roman" w:hAnsiTheme="majorBidi" w:cstheme="majorBidi"/>
          <w:i/>
          <w:sz w:val="24"/>
          <w:szCs w:val="24"/>
        </w:rPr>
        <w:t>zero</w:t>
      </w:r>
      <w:r w:rsidRPr="00B15087">
        <w:rPr>
          <w:rFonts w:asciiTheme="majorBidi" w:eastAsia="Times New Roman" w:hAnsiTheme="majorBidi" w:cstheme="majorBidi"/>
          <w:sz w:val="24"/>
          <w:szCs w:val="24"/>
        </w:rPr>
        <w:t xml:space="preserve"> KJA disemua stasiun (Grafik 1). Nilai nitrit </w:t>
      </w:r>
      <w:r w:rsidR="00831D41">
        <w:rPr>
          <w:rFonts w:asciiTheme="majorBidi" w:eastAsia="Times New Roman" w:hAnsiTheme="majorBidi" w:cstheme="majorBidi"/>
          <w:sz w:val="24"/>
          <w:szCs w:val="24"/>
        </w:rPr>
        <w:t>yang melebihi baku mutu (Tabel</w:t>
      </w:r>
      <w:r w:rsidR="00831D41">
        <w:rPr>
          <w:rFonts w:asciiTheme="majorBidi" w:eastAsia="Times New Roman" w:hAnsiTheme="majorBidi" w:cstheme="majorBidi"/>
          <w:sz w:val="24"/>
          <w:szCs w:val="24"/>
          <w:lang w:val="id-ID"/>
        </w:rPr>
        <w:t>. 1</w:t>
      </w:r>
      <w:r w:rsidRPr="00B15087">
        <w:rPr>
          <w:rFonts w:asciiTheme="majorBidi" w:eastAsia="Times New Roman" w:hAnsiTheme="majorBidi" w:cstheme="majorBidi"/>
          <w:sz w:val="24"/>
          <w:szCs w:val="24"/>
        </w:rPr>
        <w:t xml:space="preserve">) diduga menyebabkan turunnya jumlah individu gastropoda yang ditemukan. </w:t>
      </w:r>
      <w:r w:rsidRPr="00B15087">
        <w:rPr>
          <w:rFonts w:asciiTheme="majorBidi" w:hAnsiTheme="majorBidi" w:cstheme="majorBidi"/>
          <w:sz w:val="24"/>
          <w:szCs w:val="24"/>
        </w:rPr>
        <w:t xml:space="preserve">Penelitian </w:t>
      </w:r>
      <w:r w:rsidRPr="00B15087">
        <w:rPr>
          <w:rFonts w:asciiTheme="majorBidi" w:hAnsiTheme="majorBidi" w:cstheme="majorBidi"/>
          <w:iCs/>
          <w:sz w:val="24"/>
          <w:szCs w:val="24"/>
        </w:rPr>
        <w:t>Savić</w:t>
      </w:r>
      <w:r w:rsidRPr="00B15087">
        <w:rPr>
          <w:rFonts w:asciiTheme="majorBidi" w:hAnsiTheme="majorBidi" w:cstheme="majorBidi"/>
          <w:sz w:val="24"/>
          <w:szCs w:val="24"/>
        </w:rPr>
        <w:t xml:space="preserve"> (2016), menunjukkan kepadatan gastropoda memiliki kore</w:t>
      </w:r>
      <w:r w:rsidR="00CE5890" w:rsidRPr="00B15087">
        <w:rPr>
          <w:rFonts w:asciiTheme="majorBidi" w:hAnsiTheme="majorBidi" w:cstheme="majorBidi"/>
          <w:sz w:val="24"/>
          <w:szCs w:val="24"/>
        </w:rPr>
        <w:t>lasi positif dengan pH dan DO, sedangkan t</w:t>
      </w:r>
      <w:r w:rsidRPr="00B15087">
        <w:rPr>
          <w:rFonts w:asciiTheme="majorBidi" w:hAnsiTheme="majorBidi" w:cstheme="majorBidi"/>
          <w:sz w:val="24"/>
          <w:szCs w:val="24"/>
        </w:rPr>
        <w:t>otal nitrogen berkorelasi negatif dengan kepadatan dan jumlah spesies gastropoda.</w:t>
      </w:r>
    </w:p>
    <w:p w14:paraId="798DE637" w14:textId="77777777" w:rsidR="00C04B5A" w:rsidRPr="00B15087" w:rsidRDefault="00C04B5A" w:rsidP="00F94C9F">
      <w:pPr>
        <w:pStyle w:val="ListParagraph"/>
        <w:spacing w:after="0" w:line="240" w:lineRule="auto"/>
        <w:ind w:left="0"/>
        <w:jc w:val="center"/>
        <w:rPr>
          <w:rFonts w:asciiTheme="majorBidi" w:eastAsia="Times New Roman" w:hAnsiTheme="majorBidi" w:cstheme="majorBidi"/>
          <w:sz w:val="24"/>
          <w:szCs w:val="24"/>
        </w:rPr>
      </w:pPr>
    </w:p>
    <w:p w14:paraId="3C972974" w14:textId="77777777" w:rsidR="00F94C9F" w:rsidRDefault="00F94C9F" w:rsidP="00F94C9F">
      <w:pPr>
        <w:pStyle w:val="ListParagraph"/>
        <w:spacing w:after="480" w:line="240" w:lineRule="auto"/>
        <w:ind w:left="0"/>
        <w:jc w:val="center"/>
        <w:rPr>
          <w:rFonts w:asciiTheme="majorBidi" w:eastAsia="Times New Roman" w:hAnsiTheme="majorBidi" w:cstheme="majorBidi"/>
          <w:sz w:val="24"/>
          <w:szCs w:val="24"/>
        </w:rPr>
      </w:pPr>
    </w:p>
    <w:p w14:paraId="0E1E1080" w14:textId="77777777" w:rsidR="00F94C9F" w:rsidRDefault="00F94C9F" w:rsidP="00F94C9F">
      <w:pPr>
        <w:pStyle w:val="ListParagraph"/>
        <w:spacing w:after="480" w:line="240" w:lineRule="auto"/>
        <w:ind w:left="0"/>
        <w:jc w:val="center"/>
        <w:rPr>
          <w:rFonts w:asciiTheme="majorBidi" w:eastAsia="Times New Roman" w:hAnsiTheme="majorBidi" w:cstheme="majorBidi"/>
          <w:sz w:val="24"/>
          <w:szCs w:val="24"/>
        </w:rPr>
      </w:pPr>
    </w:p>
    <w:p w14:paraId="63F252F1" w14:textId="5E9F7060" w:rsidR="00C04B5A" w:rsidRPr="00B15087" w:rsidRDefault="00C04B5A" w:rsidP="00F94C9F">
      <w:pPr>
        <w:pStyle w:val="ListParagraph"/>
        <w:spacing w:after="480" w:line="240" w:lineRule="auto"/>
        <w:ind w:left="0"/>
        <w:jc w:val="center"/>
        <w:rPr>
          <w:rFonts w:asciiTheme="majorBidi" w:eastAsia="Times New Roman" w:hAnsiTheme="majorBidi" w:cstheme="majorBidi"/>
          <w:sz w:val="24"/>
          <w:szCs w:val="24"/>
        </w:rPr>
      </w:pPr>
      <w:r w:rsidRPr="00B15087">
        <w:rPr>
          <w:rFonts w:asciiTheme="majorBidi" w:hAnsiTheme="majorBidi" w:cstheme="majorBidi"/>
          <w:noProof/>
          <w:sz w:val="24"/>
          <w:szCs w:val="24"/>
        </w:rPr>
        <w:lastRenderedPageBreak/>
        <w:drawing>
          <wp:anchor distT="0" distB="0" distL="114300" distR="114300" simplePos="0" relativeHeight="251667456" behindDoc="0" locked="0" layoutInCell="1" allowOverlap="1" wp14:anchorId="036BD4F3" wp14:editId="68220EC6">
            <wp:simplePos x="0" y="0"/>
            <wp:positionH relativeFrom="column">
              <wp:posOffset>485775</wp:posOffset>
            </wp:positionH>
            <wp:positionV relativeFrom="paragraph">
              <wp:posOffset>9525</wp:posOffset>
            </wp:positionV>
            <wp:extent cx="4524375" cy="1981835"/>
            <wp:effectExtent l="0" t="0" r="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BC3CEB" w:rsidRPr="00B15087">
        <w:rPr>
          <w:rFonts w:asciiTheme="majorBidi" w:eastAsia="Times New Roman" w:hAnsiTheme="majorBidi" w:cstheme="majorBidi"/>
          <w:sz w:val="24"/>
          <w:szCs w:val="24"/>
        </w:rPr>
        <w:t>(A)</w:t>
      </w:r>
    </w:p>
    <w:p w14:paraId="6264E2BB" w14:textId="77777777" w:rsidR="00C04B5A" w:rsidRPr="00B15087" w:rsidRDefault="00C04B5A" w:rsidP="00F94C9F">
      <w:pPr>
        <w:spacing w:after="480" w:line="240" w:lineRule="auto"/>
        <w:ind w:left="1418" w:hanging="698"/>
        <w:rPr>
          <w:rFonts w:asciiTheme="majorBidi" w:eastAsia="Times New Roman" w:hAnsiTheme="majorBidi" w:cstheme="majorBidi"/>
          <w:sz w:val="24"/>
          <w:szCs w:val="24"/>
        </w:rPr>
      </w:pPr>
      <w:r w:rsidRPr="00B15087">
        <w:rPr>
          <w:rFonts w:asciiTheme="majorBidi" w:hAnsiTheme="majorBidi" w:cstheme="majorBidi"/>
          <w:noProof/>
          <w:sz w:val="24"/>
          <w:szCs w:val="24"/>
        </w:rPr>
        <w:drawing>
          <wp:anchor distT="0" distB="0" distL="114300" distR="114300" simplePos="0" relativeHeight="251666432" behindDoc="0" locked="0" layoutInCell="1" allowOverlap="1" wp14:anchorId="3D519CBA" wp14:editId="0CF67E34">
            <wp:simplePos x="0" y="0"/>
            <wp:positionH relativeFrom="column">
              <wp:posOffset>352425</wp:posOffset>
            </wp:positionH>
            <wp:positionV relativeFrom="paragraph">
              <wp:posOffset>59055</wp:posOffset>
            </wp:positionV>
            <wp:extent cx="4657725" cy="163830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535B1173" w14:textId="77777777" w:rsidR="00C04B5A" w:rsidRDefault="00C04B5A" w:rsidP="00F94C9F">
      <w:pPr>
        <w:spacing w:after="480" w:line="240" w:lineRule="auto"/>
        <w:ind w:left="1418" w:hanging="698"/>
        <w:jc w:val="both"/>
        <w:rPr>
          <w:rFonts w:asciiTheme="majorBidi" w:eastAsia="Times New Roman" w:hAnsiTheme="majorBidi" w:cstheme="majorBidi"/>
          <w:sz w:val="24"/>
          <w:szCs w:val="24"/>
        </w:rPr>
      </w:pPr>
    </w:p>
    <w:p w14:paraId="67B949BC" w14:textId="77777777" w:rsidR="0003783C" w:rsidRPr="00B15087" w:rsidRDefault="0003783C" w:rsidP="00F94C9F">
      <w:pPr>
        <w:spacing w:after="480" w:line="240" w:lineRule="auto"/>
        <w:ind w:left="1418" w:hanging="698"/>
        <w:jc w:val="both"/>
        <w:rPr>
          <w:rFonts w:asciiTheme="majorBidi" w:eastAsia="Times New Roman" w:hAnsiTheme="majorBidi" w:cstheme="majorBidi"/>
          <w:sz w:val="24"/>
          <w:szCs w:val="24"/>
        </w:rPr>
      </w:pPr>
    </w:p>
    <w:p w14:paraId="70F57B94" w14:textId="77777777" w:rsidR="00F94C9F" w:rsidRDefault="00F94C9F" w:rsidP="00F94C9F">
      <w:pPr>
        <w:pStyle w:val="ListParagraph"/>
        <w:spacing w:after="0" w:line="240" w:lineRule="auto"/>
        <w:ind w:left="0"/>
        <w:jc w:val="center"/>
        <w:rPr>
          <w:rFonts w:asciiTheme="majorBidi" w:eastAsia="Times New Roman" w:hAnsiTheme="majorBidi" w:cstheme="majorBidi"/>
          <w:sz w:val="24"/>
          <w:szCs w:val="24"/>
        </w:rPr>
      </w:pPr>
    </w:p>
    <w:p w14:paraId="1492D062" w14:textId="77777777" w:rsidR="00F94C9F" w:rsidRDefault="00F94C9F" w:rsidP="00F94C9F">
      <w:pPr>
        <w:pStyle w:val="ListParagraph"/>
        <w:spacing w:after="0" w:line="240" w:lineRule="auto"/>
        <w:ind w:left="0"/>
        <w:jc w:val="center"/>
        <w:rPr>
          <w:rFonts w:asciiTheme="majorBidi" w:eastAsia="Times New Roman" w:hAnsiTheme="majorBidi" w:cstheme="majorBidi"/>
          <w:sz w:val="24"/>
          <w:szCs w:val="24"/>
        </w:rPr>
      </w:pPr>
    </w:p>
    <w:p w14:paraId="4A4E8CC9" w14:textId="77777777" w:rsidR="00BC3CEB" w:rsidRPr="00BC3CEB" w:rsidRDefault="00BC3CEB" w:rsidP="00F94C9F">
      <w:pPr>
        <w:pStyle w:val="ListParagraph"/>
        <w:spacing w:after="0" w:line="240" w:lineRule="auto"/>
        <w:ind w:left="0"/>
        <w:jc w:val="center"/>
        <w:rPr>
          <w:rFonts w:asciiTheme="majorBidi" w:eastAsia="Times New Roman" w:hAnsiTheme="majorBidi" w:cstheme="majorBidi"/>
          <w:sz w:val="24"/>
          <w:szCs w:val="24"/>
        </w:rPr>
      </w:pPr>
      <w:r w:rsidRPr="00B15087">
        <w:rPr>
          <w:rFonts w:asciiTheme="majorBidi" w:eastAsia="Times New Roman" w:hAnsiTheme="majorBidi" w:cstheme="majorBidi"/>
          <w:sz w:val="24"/>
          <w:szCs w:val="24"/>
        </w:rPr>
        <w:t>(B)</w:t>
      </w:r>
    </w:p>
    <w:p w14:paraId="329749C3" w14:textId="77777777" w:rsidR="00F94C9F" w:rsidRDefault="00F94C9F" w:rsidP="00F94C9F">
      <w:pPr>
        <w:pStyle w:val="Caption"/>
        <w:spacing w:after="0"/>
        <w:jc w:val="center"/>
        <w:rPr>
          <w:rFonts w:asciiTheme="majorBidi" w:hAnsiTheme="majorBidi" w:cstheme="majorBidi"/>
          <w:b/>
          <w:bCs/>
          <w:i w:val="0"/>
          <w:iCs w:val="0"/>
          <w:color w:val="000000" w:themeColor="text1"/>
          <w:sz w:val="24"/>
          <w:szCs w:val="24"/>
        </w:rPr>
      </w:pPr>
    </w:p>
    <w:p w14:paraId="7EBC06E3" w14:textId="00DAC7E1" w:rsidR="008D0F36" w:rsidRDefault="0003783C" w:rsidP="0003783C">
      <w:pPr>
        <w:pStyle w:val="Caption"/>
        <w:jc w:val="both"/>
        <w:rPr>
          <w:rFonts w:asciiTheme="majorBidi" w:hAnsiTheme="majorBidi" w:cstheme="majorBidi"/>
          <w:i w:val="0"/>
          <w:iCs w:val="0"/>
          <w:color w:val="000000" w:themeColor="text1"/>
          <w:sz w:val="24"/>
          <w:szCs w:val="24"/>
        </w:rPr>
      </w:pPr>
      <w:r w:rsidRPr="0003783C">
        <w:rPr>
          <w:rFonts w:asciiTheme="majorBidi" w:hAnsiTheme="majorBidi" w:cstheme="majorBidi"/>
          <w:b/>
          <w:bCs/>
          <w:i w:val="0"/>
          <w:iCs w:val="0"/>
          <w:color w:val="000000" w:themeColor="text1"/>
          <w:sz w:val="24"/>
          <w:szCs w:val="24"/>
        </w:rPr>
        <w:t xml:space="preserve">Gambar </w:t>
      </w:r>
      <w:r w:rsidRPr="0003783C">
        <w:rPr>
          <w:rFonts w:asciiTheme="majorBidi" w:hAnsiTheme="majorBidi" w:cstheme="majorBidi"/>
          <w:b/>
          <w:bCs/>
          <w:i w:val="0"/>
          <w:iCs w:val="0"/>
          <w:color w:val="000000" w:themeColor="text1"/>
          <w:sz w:val="24"/>
          <w:szCs w:val="24"/>
        </w:rPr>
        <w:fldChar w:fldCharType="begin"/>
      </w:r>
      <w:r w:rsidRPr="0003783C">
        <w:rPr>
          <w:rFonts w:asciiTheme="majorBidi" w:hAnsiTheme="majorBidi" w:cstheme="majorBidi"/>
          <w:b/>
          <w:bCs/>
          <w:i w:val="0"/>
          <w:iCs w:val="0"/>
          <w:color w:val="000000" w:themeColor="text1"/>
          <w:sz w:val="24"/>
          <w:szCs w:val="24"/>
        </w:rPr>
        <w:instrText xml:space="preserve"> SEQ Gambar \* ARABIC </w:instrText>
      </w:r>
      <w:r w:rsidRPr="0003783C">
        <w:rPr>
          <w:rFonts w:asciiTheme="majorBidi" w:hAnsiTheme="majorBidi" w:cstheme="majorBidi"/>
          <w:b/>
          <w:bCs/>
          <w:i w:val="0"/>
          <w:iCs w:val="0"/>
          <w:color w:val="000000" w:themeColor="text1"/>
          <w:sz w:val="24"/>
          <w:szCs w:val="24"/>
        </w:rPr>
        <w:fldChar w:fldCharType="separate"/>
      </w:r>
      <w:r w:rsidRPr="0003783C">
        <w:rPr>
          <w:rFonts w:asciiTheme="majorBidi" w:hAnsiTheme="majorBidi" w:cstheme="majorBidi"/>
          <w:b/>
          <w:bCs/>
          <w:i w:val="0"/>
          <w:iCs w:val="0"/>
          <w:noProof/>
          <w:color w:val="000000" w:themeColor="text1"/>
          <w:sz w:val="24"/>
          <w:szCs w:val="24"/>
        </w:rPr>
        <w:t>7</w:t>
      </w:r>
      <w:r w:rsidRPr="0003783C">
        <w:rPr>
          <w:rFonts w:asciiTheme="majorBidi" w:hAnsiTheme="majorBidi" w:cstheme="majorBidi"/>
          <w:b/>
          <w:bCs/>
          <w:i w:val="0"/>
          <w:iCs w:val="0"/>
          <w:color w:val="000000" w:themeColor="text1"/>
          <w:sz w:val="24"/>
          <w:szCs w:val="24"/>
        </w:rPr>
        <w:fldChar w:fldCharType="end"/>
      </w:r>
      <w:r w:rsidRPr="0003783C">
        <w:rPr>
          <w:rFonts w:asciiTheme="majorBidi" w:hAnsiTheme="majorBidi" w:cstheme="majorBidi"/>
          <w:b/>
          <w:bCs/>
          <w:i w:val="0"/>
          <w:iCs w:val="0"/>
          <w:color w:val="000000" w:themeColor="text1"/>
          <w:sz w:val="24"/>
          <w:szCs w:val="24"/>
        </w:rPr>
        <w:t>.</w:t>
      </w:r>
      <w:r w:rsidRPr="0003783C">
        <w:rPr>
          <w:rFonts w:asciiTheme="majorBidi" w:hAnsiTheme="majorBidi" w:cstheme="majorBidi"/>
          <w:i w:val="0"/>
          <w:iCs w:val="0"/>
          <w:color w:val="000000" w:themeColor="text1"/>
          <w:sz w:val="24"/>
          <w:szCs w:val="24"/>
        </w:rPr>
        <w:t xml:space="preserve"> Kepadatan individu gas</w:t>
      </w:r>
      <w:r w:rsidR="008D0F36">
        <w:rPr>
          <w:rFonts w:asciiTheme="majorBidi" w:hAnsiTheme="majorBidi" w:cstheme="majorBidi"/>
          <w:i w:val="0"/>
          <w:iCs w:val="0"/>
          <w:color w:val="000000" w:themeColor="text1"/>
          <w:sz w:val="24"/>
          <w:szCs w:val="24"/>
        </w:rPr>
        <w:t>tropoda tiap stasiun</w:t>
      </w:r>
      <w:r w:rsidRPr="0003783C">
        <w:rPr>
          <w:rFonts w:asciiTheme="majorBidi" w:hAnsiTheme="majorBidi" w:cstheme="majorBidi"/>
          <w:i w:val="0"/>
          <w:iCs w:val="0"/>
          <w:color w:val="000000" w:themeColor="text1"/>
          <w:sz w:val="24"/>
          <w:szCs w:val="24"/>
        </w:rPr>
        <w:t>: a. setelah program Zero KJA, b. sebelu</w:t>
      </w:r>
      <w:r w:rsidR="008D0F36">
        <w:rPr>
          <w:rFonts w:asciiTheme="majorBidi" w:hAnsiTheme="majorBidi" w:cstheme="majorBidi"/>
          <w:i w:val="0"/>
          <w:iCs w:val="0"/>
          <w:color w:val="000000" w:themeColor="text1"/>
          <w:sz w:val="24"/>
          <w:szCs w:val="24"/>
        </w:rPr>
        <w:t>m penerapan Zero KJA tahun 2016</w:t>
      </w:r>
    </w:p>
    <w:p w14:paraId="427BCC8B" w14:textId="51560D83" w:rsidR="00C04B5A" w:rsidRPr="008D0F36" w:rsidRDefault="008D0F36" w:rsidP="0003783C">
      <w:pPr>
        <w:pStyle w:val="Caption"/>
        <w:jc w:val="both"/>
        <w:rPr>
          <w:rFonts w:asciiTheme="majorBidi" w:eastAsia="Times New Roman" w:hAnsiTheme="majorBidi" w:cstheme="majorBidi"/>
          <w:iCs w:val="0"/>
          <w:color w:val="000000" w:themeColor="text1"/>
          <w:sz w:val="36"/>
          <w:szCs w:val="36"/>
          <w:lang w:val="id-ID"/>
        </w:rPr>
      </w:pPr>
      <w:r>
        <w:rPr>
          <w:rFonts w:asciiTheme="majorBidi" w:hAnsiTheme="majorBidi" w:cstheme="majorBidi"/>
          <w:b/>
          <w:iCs w:val="0"/>
          <w:color w:val="000000" w:themeColor="text1"/>
          <w:sz w:val="24"/>
          <w:szCs w:val="24"/>
        </w:rPr>
        <w:t xml:space="preserve">Figure 7. </w:t>
      </w:r>
      <w:r w:rsidRPr="008D0F36">
        <w:rPr>
          <w:rFonts w:asciiTheme="majorBidi" w:hAnsiTheme="majorBidi" w:cstheme="majorBidi"/>
          <w:iCs w:val="0"/>
          <w:color w:val="000000" w:themeColor="text1"/>
          <w:sz w:val="24"/>
          <w:szCs w:val="24"/>
        </w:rPr>
        <w:t>Individual density of g</w:t>
      </w:r>
      <w:r w:rsidR="0003783C" w:rsidRPr="008D0F36">
        <w:rPr>
          <w:rFonts w:asciiTheme="majorBidi" w:hAnsiTheme="majorBidi" w:cstheme="majorBidi"/>
          <w:iCs w:val="0"/>
          <w:color w:val="000000" w:themeColor="text1"/>
          <w:sz w:val="24"/>
          <w:szCs w:val="24"/>
        </w:rPr>
        <w:t>astropod</w:t>
      </w:r>
      <w:r>
        <w:rPr>
          <w:rFonts w:asciiTheme="majorBidi" w:hAnsiTheme="majorBidi" w:cstheme="majorBidi"/>
          <w:iCs w:val="0"/>
          <w:color w:val="000000" w:themeColor="text1"/>
          <w:sz w:val="24"/>
          <w:szCs w:val="24"/>
        </w:rPr>
        <w:t>s each station</w:t>
      </w:r>
      <w:r w:rsidRPr="008D0F36">
        <w:rPr>
          <w:rFonts w:asciiTheme="majorBidi" w:hAnsiTheme="majorBidi" w:cstheme="majorBidi"/>
          <w:iCs w:val="0"/>
          <w:color w:val="000000" w:themeColor="text1"/>
          <w:sz w:val="24"/>
          <w:szCs w:val="24"/>
        </w:rPr>
        <w:t>: a. After zero FNC program, b. Before zero FNC i</w:t>
      </w:r>
      <w:r w:rsidR="0003783C" w:rsidRPr="008D0F36">
        <w:rPr>
          <w:rFonts w:asciiTheme="majorBidi" w:hAnsiTheme="majorBidi" w:cstheme="majorBidi"/>
          <w:iCs w:val="0"/>
          <w:color w:val="000000" w:themeColor="text1"/>
          <w:sz w:val="24"/>
          <w:szCs w:val="24"/>
        </w:rPr>
        <w:t xml:space="preserve">mplementation on 2016) </w:t>
      </w:r>
      <w:r w:rsidR="00831D41" w:rsidRPr="008D0F36">
        <w:rPr>
          <w:rFonts w:asciiTheme="majorBidi" w:hAnsiTheme="majorBidi" w:cstheme="majorBidi"/>
          <w:iCs w:val="0"/>
          <w:color w:val="000000" w:themeColor="text1"/>
          <w:sz w:val="24"/>
          <w:szCs w:val="24"/>
        </w:rPr>
        <w:fldChar w:fldCharType="begin" w:fldLock="1"/>
      </w:r>
      <w:r w:rsidR="00330914">
        <w:rPr>
          <w:rFonts w:asciiTheme="majorBidi" w:hAnsiTheme="majorBidi" w:cstheme="majorBidi"/>
          <w:iCs w:val="0"/>
          <w:color w:val="000000" w:themeColor="text1"/>
          <w:sz w:val="24"/>
          <w:szCs w:val="24"/>
        </w:rPr>
        <w:instrText>ADDIN CSL_CITATION {"citationItems":[{"id":"ITEM-1","itemData":{"DOI":"10.20884/1.sb.2017.4.3.432","ISSN":"2355-3138","abstract":"The changes in the physicochemical of waters in the lake ecosystem caused by seasonal variation, anthropogenic and industrial wastes impact the gastropod community. This study aimed to determine the physicochemical parameter of waters, community structure and distribution of gastropod, and the correlation between those two in the dry and rainy seasons. We conducted this research in the lake of Situ Gintung located in Tangerang Selatan, Banten, Indonesia during the dry season (May to August 2015) and the rainy season (February to April 2016). Statistical analysis showed the physicochemical parameter of waters in both seasons has no different, while the gastropod showed a slight difference in occurrence based on the season, in which rainy season had the highest occurrence. Canonical Correspondence Analysis (CCA) suggested that gastropods occurrence were affected by the light intensity in the rainy season and the temperature in the dry season.","author":[{"dropping-particle":"","family":"Assuyuti","given":"Yayan Mardiansyah","non-dropping-particle":"","parse-names":false,"suffix":""},{"dropping-particle":"","family":"Rijaluddin","given":"Alfan Farhan","non-dropping-particle":"","parse-names":false,"suffix":""},{"dropping-particle":"","family":"Ramadhan","given":"Firdaus","non-dropping-particle":"","parse-names":false,"suffix":""},{"dropping-particle":"","family":"Zikrillah","given":"Reza Bayu","non-dropping-particle":"","parse-names":false,"suffix":""},{"dropping-particle":"","family":"Kusuma","given":"Dwi Cahya","non-dropping-particle":"","parse-names":false,"suffix":""}],"container-title":"Scripta Biologica","id":"ITEM-1","issue":"3","issued":{"date-parts":[["2017"]]},"page":"139","title":"Struktur Komunitas Dan Distribusi Temporal Gastropoda Di Danau Situ Gintung, Tangerang Selatan, Banten","type":"article-journal","volume":"4"},"uris":["http://www.mendeley.com/documents/?uuid=1287a63c-44d7-487d-ab62-e1c9a260cf87"]}],"mendeley":{"formattedCitation":"(Assuyuti et al., 2017)","plainTextFormattedCitation":"(Assuyuti et al., 2017)","previouslyFormattedCitation":"(Assuyuti et al., 2017)"},"properties":{"noteIndex":0},"schema":"https://github.com/citation-style-language/schema/raw/master/csl-citation.json"}</w:instrText>
      </w:r>
      <w:r w:rsidR="00831D41" w:rsidRPr="008D0F36">
        <w:rPr>
          <w:rFonts w:asciiTheme="majorBidi" w:hAnsiTheme="majorBidi" w:cstheme="majorBidi"/>
          <w:iCs w:val="0"/>
          <w:color w:val="000000" w:themeColor="text1"/>
          <w:sz w:val="24"/>
          <w:szCs w:val="24"/>
        </w:rPr>
        <w:fldChar w:fldCharType="separate"/>
      </w:r>
      <w:r w:rsidR="00330914" w:rsidRPr="00330914">
        <w:rPr>
          <w:rFonts w:asciiTheme="majorBidi" w:hAnsiTheme="majorBidi" w:cstheme="majorBidi"/>
          <w:i w:val="0"/>
          <w:iCs w:val="0"/>
          <w:noProof/>
          <w:color w:val="000000" w:themeColor="text1"/>
          <w:sz w:val="24"/>
          <w:szCs w:val="24"/>
        </w:rPr>
        <w:t xml:space="preserve">(Assuyuti </w:t>
      </w:r>
      <w:r w:rsidR="00B5303F" w:rsidRPr="00B5303F">
        <w:rPr>
          <w:rFonts w:asciiTheme="majorBidi" w:hAnsiTheme="majorBidi" w:cstheme="majorBidi"/>
          <w:noProof/>
          <w:color w:val="000000" w:themeColor="text1"/>
          <w:sz w:val="24"/>
          <w:szCs w:val="24"/>
        </w:rPr>
        <w:t>et al.</w:t>
      </w:r>
      <w:r w:rsidR="00330914" w:rsidRPr="00330914">
        <w:rPr>
          <w:rFonts w:asciiTheme="majorBidi" w:hAnsiTheme="majorBidi" w:cstheme="majorBidi"/>
          <w:i w:val="0"/>
          <w:iCs w:val="0"/>
          <w:noProof/>
          <w:color w:val="000000" w:themeColor="text1"/>
          <w:sz w:val="24"/>
          <w:szCs w:val="24"/>
        </w:rPr>
        <w:t>, 2017)</w:t>
      </w:r>
      <w:r w:rsidR="00831D41" w:rsidRPr="008D0F36">
        <w:rPr>
          <w:rFonts w:asciiTheme="majorBidi" w:hAnsiTheme="majorBidi" w:cstheme="majorBidi"/>
          <w:iCs w:val="0"/>
          <w:color w:val="000000" w:themeColor="text1"/>
          <w:sz w:val="24"/>
          <w:szCs w:val="24"/>
        </w:rPr>
        <w:fldChar w:fldCharType="end"/>
      </w:r>
    </w:p>
    <w:p w14:paraId="2262BBF3" w14:textId="77777777" w:rsidR="00B92BC6" w:rsidRPr="00B15087" w:rsidRDefault="00C04B5A" w:rsidP="005D5C6A">
      <w:pPr>
        <w:spacing w:after="480" w:line="240" w:lineRule="auto"/>
        <w:ind w:firstLine="567"/>
        <w:jc w:val="both"/>
        <w:rPr>
          <w:rFonts w:asciiTheme="majorBidi" w:eastAsia="Times New Roman" w:hAnsiTheme="majorBidi" w:cstheme="majorBidi"/>
          <w:sz w:val="24"/>
          <w:szCs w:val="24"/>
        </w:rPr>
      </w:pPr>
      <w:r w:rsidRPr="00B15087">
        <w:rPr>
          <w:rFonts w:asciiTheme="majorBidi" w:eastAsia="Times New Roman" w:hAnsiTheme="majorBidi" w:cstheme="majorBidi"/>
          <w:sz w:val="24"/>
          <w:szCs w:val="24"/>
        </w:rPr>
        <w:t xml:space="preserve">Nilai indeks keanekaragaman Shanon-Wiener (H’) tertinggi ada pada bulan Februari (1,42) dan terendah terlihat pada bulan Maret (1,07). Indeks dominansi terlihat terus meningkat dari bulan Januari (0,30) sampai bulan Maret (0,44). Nilai indeks dominansi berada pada nilai rendah pada Januari dan Februari yang berarti tidak ada spesies yang dominansi dan pada Maret mendekati 0,5 karena ada dominansi dari jenis </w:t>
      </w:r>
      <w:r w:rsidRPr="00B15087">
        <w:rPr>
          <w:rFonts w:asciiTheme="majorBidi" w:eastAsia="Times New Roman" w:hAnsiTheme="majorBidi" w:cstheme="majorBidi"/>
          <w:i/>
          <w:sz w:val="24"/>
          <w:szCs w:val="24"/>
        </w:rPr>
        <w:t>P. canaliculata</w:t>
      </w:r>
      <w:r w:rsidRPr="00B15087">
        <w:rPr>
          <w:rFonts w:asciiTheme="majorBidi" w:eastAsia="Times New Roman" w:hAnsiTheme="majorBidi" w:cstheme="majorBidi"/>
          <w:sz w:val="24"/>
          <w:szCs w:val="24"/>
        </w:rPr>
        <w:t xml:space="preserve">.  Indeks kemerataan berada pada 0,55-0,74. Nilai kemerataan tinggi pada Januari dan Februari, lalu turun pada Bulan Maret. </w:t>
      </w:r>
    </w:p>
    <w:p w14:paraId="6BBE4A10" w14:textId="77777777" w:rsidR="005637BC" w:rsidRDefault="0003783C" w:rsidP="0003783C">
      <w:pPr>
        <w:pStyle w:val="Caption"/>
        <w:jc w:val="both"/>
        <w:rPr>
          <w:rFonts w:asciiTheme="majorBidi" w:hAnsiTheme="majorBidi" w:cstheme="majorBidi"/>
          <w:i w:val="0"/>
          <w:iCs w:val="0"/>
          <w:color w:val="000000" w:themeColor="text1"/>
          <w:sz w:val="24"/>
          <w:szCs w:val="24"/>
        </w:rPr>
      </w:pPr>
      <w:r w:rsidRPr="0003783C">
        <w:rPr>
          <w:rFonts w:asciiTheme="majorBidi" w:hAnsiTheme="majorBidi" w:cstheme="majorBidi"/>
          <w:b/>
          <w:bCs/>
          <w:i w:val="0"/>
          <w:iCs w:val="0"/>
          <w:color w:val="000000" w:themeColor="text1"/>
          <w:sz w:val="24"/>
          <w:szCs w:val="24"/>
        </w:rPr>
        <w:t xml:space="preserve">Tabel </w:t>
      </w:r>
      <w:r w:rsidRPr="0003783C">
        <w:rPr>
          <w:rFonts w:asciiTheme="majorBidi" w:hAnsiTheme="majorBidi" w:cstheme="majorBidi"/>
          <w:b/>
          <w:bCs/>
          <w:i w:val="0"/>
          <w:iCs w:val="0"/>
          <w:color w:val="000000" w:themeColor="text1"/>
          <w:sz w:val="24"/>
          <w:szCs w:val="24"/>
        </w:rPr>
        <w:fldChar w:fldCharType="begin"/>
      </w:r>
      <w:r w:rsidRPr="0003783C">
        <w:rPr>
          <w:rFonts w:asciiTheme="majorBidi" w:hAnsiTheme="majorBidi" w:cstheme="majorBidi"/>
          <w:b/>
          <w:bCs/>
          <w:i w:val="0"/>
          <w:iCs w:val="0"/>
          <w:color w:val="000000" w:themeColor="text1"/>
          <w:sz w:val="24"/>
          <w:szCs w:val="24"/>
        </w:rPr>
        <w:instrText xml:space="preserve"> SEQ Tabel \* ARABIC </w:instrText>
      </w:r>
      <w:r w:rsidRPr="0003783C">
        <w:rPr>
          <w:rFonts w:asciiTheme="majorBidi" w:hAnsiTheme="majorBidi" w:cstheme="majorBidi"/>
          <w:b/>
          <w:bCs/>
          <w:i w:val="0"/>
          <w:iCs w:val="0"/>
          <w:color w:val="000000" w:themeColor="text1"/>
          <w:sz w:val="24"/>
          <w:szCs w:val="24"/>
        </w:rPr>
        <w:fldChar w:fldCharType="separate"/>
      </w:r>
      <w:r w:rsidRPr="0003783C">
        <w:rPr>
          <w:rFonts w:asciiTheme="majorBidi" w:hAnsiTheme="majorBidi" w:cstheme="majorBidi"/>
          <w:b/>
          <w:bCs/>
          <w:i w:val="0"/>
          <w:iCs w:val="0"/>
          <w:noProof/>
          <w:color w:val="000000" w:themeColor="text1"/>
          <w:sz w:val="24"/>
          <w:szCs w:val="24"/>
        </w:rPr>
        <w:t>5</w:t>
      </w:r>
      <w:r w:rsidRPr="0003783C">
        <w:rPr>
          <w:rFonts w:asciiTheme="majorBidi" w:hAnsiTheme="majorBidi" w:cstheme="majorBidi"/>
          <w:b/>
          <w:bCs/>
          <w:i w:val="0"/>
          <w:iCs w:val="0"/>
          <w:color w:val="000000" w:themeColor="text1"/>
          <w:sz w:val="24"/>
          <w:szCs w:val="24"/>
        </w:rPr>
        <w:fldChar w:fldCharType="end"/>
      </w:r>
      <w:r w:rsidRPr="0003783C">
        <w:rPr>
          <w:rFonts w:asciiTheme="majorBidi" w:hAnsiTheme="majorBidi" w:cstheme="majorBidi"/>
          <w:b/>
          <w:bCs/>
          <w:i w:val="0"/>
          <w:iCs w:val="0"/>
          <w:color w:val="000000" w:themeColor="text1"/>
          <w:sz w:val="24"/>
          <w:szCs w:val="24"/>
        </w:rPr>
        <w:t>.</w:t>
      </w:r>
      <w:r w:rsidRPr="0003783C">
        <w:rPr>
          <w:rFonts w:asciiTheme="majorBidi" w:hAnsiTheme="majorBidi" w:cstheme="majorBidi"/>
          <w:i w:val="0"/>
          <w:iCs w:val="0"/>
          <w:color w:val="000000" w:themeColor="text1"/>
          <w:sz w:val="24"/>
          <w:szCs w:val="24"/>
        </w:rPr>
        <w:t xml:space="preserve"> Indeks keanekaragaman gastropoda</w:t>
      </w:r>
    </w:p>
    <w:p w14:paraId="40D12FBF" w14:textId="266C888A" w:rsidR="00C04B5A" w:rsidRPr="0003783C" w:rsidRDefault="005637BC" w:rsidP="0003783C">
      <w:pPr>
        <w:pStyle w:val="Caption"/>
        <w:jc w:val="both"/>
        <w:rPr>
          <w:rFonts w:asciiTheme="majorBidi" w:eastAsia="Times New Roman" w:hAnsiTheme="majorBidi" w:cstheme="majorBidi"/>
          <w:i w:val="0"/>
          <w:iCs w:val="0"/>
          <w:color w:val="000000"/>
          <w:sz w:val="24"/>
          <w:szCs w:val="24"/>
        </w:rPr>
      </w:pPr>
      <w:r>
        <w:rPr>
          <w:rFonts w:asciiTheme="majorBidi" w:hAnsiTheme="majorBidi" w:cstheme="majorBidi"/>
          <w:b/>
          <w:iCs w:val="0"/>
          <w:color w:val="000000" w:themeColor="text1"/>
          <w:sz w:val="24"/>
          <w:szCs w:val="24"/>
        </w:rPr>
        <w:t xml:space="preserve">Table 5. </w:t>
      </w:r>
      <w:r>
        <w:rPr>
          <w:rFonts w:asciiTheme="majorBidi" w:hAnsiTheme="majorBidi" w:cstheme="majorBidi"/>
          <w:iCs w:val="0"/>
          <w:color w:val="000000" w:themeColor="text1"/>
          <w:sz w:val="24"/>
          <w:szCs w:val="24"/>
        </w:rPr>
        <w:t>Diversity index on g</w:t>
      </w:r>
      <w:r w:rsidR="0003783C" w:rsidRPr="005637BC">
        <w:rPr>
          <w:rFonts w:asciiTheme="majorBidi" w:hAnsiTheme="majorBidi" w:cstheme="majorBidi"/>
          <w:iCs w:val="0"/>
          <w:color w:val="000000" w:themeColor="text1"/>
          <w:sz w:val="24"/>
          <w:szCs w:val="24"/>
        </w:rPr>
        <w:t>astropod</w:t>
      </w:r>
      <w:r>
        <w:rPr>
          <w:rFonts w:asciiTheme="majorBidi" w:hAnsiTheme="majorBidi" w:cstheme="majorBidi"/>
          <w:iCs w:val="0"/>
          <w:color w:val="000000" w:themeColor="text1"/>
          <w:sz w:val="24"/>
          <w:szCs w:val="24"/>
        </w:rPr>
        <w:t>s</w:t>
      </w:r>
    </w:p>
    <w:tbl>
      <w:tblPr>
        <w:tblStyle w:val="LightShading"/>
        <w:tblW w:w="0" w:type="auto"/>
        <w:tblInd w:w="1668" w:type="dxa"/>
        <w:tblLook w:val="04A0" w:firstRow="1" w:lastRow="0" w:firstColumn="1" w:lastColumn="0" w:noHBand="0" w:noVBand="1"/>
      </w:tblPr>
      <w:tblGrid>
        <w:gridCol w:w="1860"/>
        <w:gridCol w:w="1017"/>
        <w:gridCol w:w="1136"/>
        <w:gridCol w:w="856"/>
        <w:gridCol w:w="1328"/>
      </w:tblGrid>
      <w:tr w:rsidR="00C04B5A" w:rsidRPr="00B15087" w14:paraId="4F2A4096" w14:textId="77777777" w:rsidTr="005637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0" w:type="dxa"/>
            <w:vMerge w:val="restart"/>
            <w:shd w:val="clear" w:color="auto" w:fill="auto"/>
            <w:noWrap/>
            <w:vAlign w:val="center"/>
            <w:hideMark/>
          </w:tcPr>
          <w:p w14:paraId="34217D64" w14:textId="6DDBC9D5" w:rsidR="00C04B5A" w:rsidRPr="005637BC" w:rsidRDefault="00C04B5A" w:rsidP="001C3139">
            <w:pPr>
              <w:spacing w:after="0" w:line="240" w:lineRule="auto"/>
              <w:jc w:val="center"/>
              <w:rPr>
                <w:rFonts w:asciiTheme="majorBidi" w:eastAsia="Times New Roman" w:hAnsiTheme="majorBidi" w:cstheme="majorBidi"/>
                <w:i/>
                <w:color w:val="000000"/>
                <w:sz w:val="24"/>
                <w:szCs w:val="24"/>
              </w:rPr>
            </w:pPr>
            <w:r w:rsidRPr="00B15087">
              <w:rPr>
                <w:rFonts w:asciiTheme="majorBidi" w:eastAsia="Times New Roman" w:hAnsiTheme="majorBidi" w:cstheme="majorBidi"/>
                <w:color w:val="000000"/>
                <w:sz w:val="24"/>
                <w:szCs w:val="24"/>
              </w:rPr>
              <w:t>Nilai Indeks</w:t>
            </w:r>
            <w:r w:rsidR="005637BC">
              <w:rPr>
                <w:rFonts w:asciiTheme="majorBidi" w:eastAsia="Times New Roman" w:hAnsiTheme="majorBidi" w:cstheme="majorBidi"/>
                <w:color w:val="000000"/>
                <w:sz w:val="24"/>
                <w:szCs w:val="24"/>
              </w:rPr>
              <w:t xml:space="preserve"> </w:t>
            </w:r>
            <w:r w:rsidR="005637BC">
              <w:rPr>
                <w:rFonts w:asciiTheme="majorBidi" w:eastAsia="Times New Roman" w:hAnsiTheme="majorBidi" w:cstheme="majorBidi"/>
                <w:i/>
                <w:color w:val="000000"/>
                <w:sz w:val="24"/>
                <w:szCs w:val="24"/>
              </w:rPr>
              <w:t>(Index Values)</w:t>
            </w:r>
          </w:p>
        </w:tc>
        <w:tc>
          <w:tcPr>
            <w:tcW w:w="2709" w:type="dxa"/>
            <w:gridSpan w:val="3"/>
            <w:shd w:val="clear" w:color="auto" w:fill="auto"/>
            <w:noWrap/>
            <w:hideMark/>
          </w:tcPr>
          <w:p w14:paraId="03D4385A" w14:textId="59BF9964" w:rsidR="00C04B5A" w:rsidRPr="00B15087" w:rsidRDefault="00C04B5A" w:rsidP="001C313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Bulan</w:t>
            </w:r>
            <w:r w:rsidR="005637BC">
              <w:rPr>
                <w:rFonts w:asciiTheme="majorBidi" w:eastAsia="Times New Roman" w:hAnsiTheme="majorBidi" w:cstheme="majorBidi"/>
                <w:color w:val="000000"/>
                <w:sz w:val="24"/>
                <w:szCs w:val="24"/>
              </w:rPr>
              <w:t xml:space="preserve"> (Month)</w:t>
            </w:r>
          </w:p>
        </w:tc>
        <w:tc>
          <w:tcPr>
            <w:tcW w:w="1328" w:type="dxa"/>
            <w:vMerge w:val="restart"/>
            <w:shd w:val="clear" w:color="auto" w:fill="auto"/>
            <w:vAlign w:val="center"/>
          </w:tcPr>
          <w:p w14:paraId="7F82920F" w14:textId="77777777" w:rsidR="00C04B5A" w:rsidRPr="00B15087" w:rsidRDefault="00C04B5A" w:rsidP="001C313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2016*</w:t>
            </w:r>
          </w:p>
        </w:tc>
      </w:tr>
      <w:tr w:rsidR="00C04B5A" w:rsidRPr="00B15087" w14:paraId="7E8C9CAD" w14:textId="77777777" w:rsidTr="005637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0" w:type="dxa"/>
            <w:vMerge/>
            <w:tcBorders>
              <w:bottom w:val="single" w:sz="4" w:space="0" w:color="auto"/>
            </w:tcBorders>
            <w:shd w:val="clear" w:color="auto" w:fill="auto"/>
            <w:hideMark/>
          </w:tcPr>
          <w:p w14:paraId="22FC8D24" w14:textId="77777777" w:rsidR="00C04B5A" w:rsidRPr="00B15087" w:rsidRDefault="00C04B5A" w:rsidP="001C3139">
            <w:pPr>
              <w:spacing w:after="0" w:line="240" w:lineRule="auto"/>
              <w:rPr>
                <w:rFonts w:asciiTheme="majorBidi" w:eastAsia="Times New Roman" w:hAnsiTheme="majorBidi" w:cstheme="majorBidi"/>
                <w:color w:val="000000"/>
                <w:sz w:val="24"/>
                <w:szCs w:val="24"/>
              </w:rPr>
            </w:pPr>
          </w:p>
        </w:tc>
        <w:tc>
          <w:tcPr>
            <w:tcW w:w="717" w:type="dxa"/>
            <w:tcBorders>
              <w:bottom w:val="single" w:sz="4" w:space="0" w:color="auto"/>
            </w:tcBorders>
            <w:shd w:val="clear" w:color="auto" w:fill="auto"/>
            <w:noWrap/>
            <w:hideMark/>
          </w:tcPr>
          <w:p w14:paraId="4DBF5EF7" w14:textId="77777777" w:rsidR="00C04B5A" w:rsidRPr="00B15087" w:rsidRDefault="00C04B5A" w:rsidP="001C31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B15087">
              <w:rPr>
                <w:rFonts w:asciiTheme="majorBidi" w:eastAsia="Times New Roman" w:hAnsiTheme="majorBidi" w:cstheme="majorBidi"/>
                <w:b/>
                <w:color w:val="000000"/>
                <w:sz w:val="24"/>
                <w:szCs w:val="24"/>
              </w:rPr>
              <w:t>Januari</w:t>
            </w:r>
          </w:p>
        </w:tc>
        <w:tc>
          <w:tcPr>
            <w:tcW w:w="0" w:type="auto"/>
            <w:tcBorders>
              <w:bottom w:val="single" w:sz="4" w:space="0" w:color="auto"/>
            </w:tcBorders>
            <w:shd w:val="clear" w:color="auto" w:fill="auto"/>
            <w:noWrap/>
            <w:hideMark/>
          </w:tcPr>
          <w:p w14:paraId="41AB0F1C" w14:textId="77777777" w:rsidR="00C04B5A" w:rsidRPr="00B15087" w:rsidRDefault="00C04B5A" w:rsidP="001C31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B15087">
              <w:rPr>
                <w:rFonts w:asciiTheme="majorBidi" w:eastAsia="Times New Roman" w:hAnsiTheme="majorBidi" w:cstheme="majorBidi"/>
                <w:b/>
                <w:color w:val="000000"/>
                <w:sz w:val="24"/>
                <w:szCs w:val="24"/>
              </w:rPr>
              <w:t>Februari</w:t>
            </w:r>
          </w:p>
        </w:tc>
        <w:tc>
          <w:tcPr>
            <w:tcW w:w="0" w:type="auto"/>
            <w:tcBorders>
              <w:bottom w:val="single" w:sz="4" w:space="0" w:color="auto"/>
            </w:tcBorders>
            <w:shd w:val="clear" w:color="auto" w:fill="auto"/>
            <w:noWrap/>
            <w:hideMark/>
          </w:tcPr>
          <w:p w14:paraId="5A6F75CB" w14:textId="77777777" w:rsidR="00C04B5A" w:rsidRPr="00B15087" w:rsidRDefault="00C04B5A" w:rsidP="001C31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B15087">
              <w:rPr>
                <w:rFonts w:asciiTheme="majorBidi" w:eastAsia="Times New Roman" w:hAnsiTheme="majorBidi" w:cstheme="majorBidi"/>
                <w:b/>
                <w:color w:val="000000"/>
                <w:sz w:val="24"/>
                <w:szCs w:val="24"/>
              </w:rPr>
              <w:t>Maret</w:t>
            </w:r>
          </w:p>
        </w:tc>
        <w:tc>
          <w:tcPr>
            <w:tcW w:w="1328" w:type="dxa"/>
            <w:vMerge/>
            <w:tcBorders>
              <w:bottom w:val="single" w:sz="4" w:space="0" w:color="auto"/>
            </w:tcBorders>
            <w:shd w:val="clear" w:color="auto" w:fill="auto"/>
          </w:tcPr>
          <w:p w14:paraId="0106D7AC" w14:textId="77777777" w:rsidR="00C04B5A" w:rsidRPr="00B15087" w:rsidRDefault="00C04B5A" w:rsidP="001C31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p>
        </w:tc>
      </w:tr>
      <w:tr w:rsidR="00C04B5A" w:rsidRPr="00B15087" w14:paraId="386B7A93" w14:textId="77777777" w:rsidTr="005637BC">
        <w:trPr>
          <w:trHeight w:val="300"/>
        </w:trPr>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bottom w:val="nil"/>
            </w:tcBorders>
            <w:shd w:val="clear" w:color="auto" w:fill="auto"/>
            <w:noWrap/>
            <w:hideMark/>
          </w:tcPr>
          <w:p w14:paraId="736385B8" w14:textId="77777777" w:rsidR="00C04B5A" w:rsidRPr="00B15087" w:rsidRDefault="00C04B5A" w:rsidP="001C3139">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H'</w:t>
            </w:r>
          </w:p>
        </w:tc>
        <w:tc>
          <w:tcPr>
            <w:tcW w:w="717" w:type="dxa"/>
            <w:tcBorders>
              <w:top w:val="single" w:sz="4" w:space="0" w:color="auto"/>
              <w:bottom w:val="nil"/>
            </w:tcBorders>
            <w:shd w:val="clear" w:color="auto" w:fill="auto"/>
            <w:noWrap/>
            <w:hideMark/>
          </w:tcPr>
          <w:p w14:paraId="4C0DC660" w14:textId="77777777" w:rsidR="00C04B5A" w:rsidRPr="00B15087" w:rsidRDefault="00C04B5A" w:rsidP="001C31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1,42</w:t>
            </w:r>
          </w:p>
        </w:tc>
        <w:tc>
          <w:tcPr>
            <w:tcW w:w="0" w:type="auto"/>
            <w:tcBorders>
              <w:top w:val="single" w:sz="4" w:space="0" w:color="auto"/>
              <w:bottom w:val="nil"/>
            </w:tcBorders>
            <w:shd w:val="clear" w:color="auto" w:fill="auto"/>
            <w:noWrap/>
            <w:hideMark/>
          </w:tcPr>
          <w:p w14:paraId="47802552" w14:textId="77777777" w:rsidR="00C04B5A" w:rsidRPr="00B15087" w:rsidRDefault="00C04B5A" w:rsidP="001C31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1,45</w:t>
            </w:r>
          </w:p>
        </w:tc>
        <w:tc>
          <w:tcPr>
            <w:tcW w:w="0" w:type="auto"/>
            <w:tcBorders>
              <w:top w:val="single" w:sz="4" w:space="0" w:color="auto"/>
              <w:bottom w:val="nil"/>
            </w:tcBorders>
            <w:shd w:val="clear" w:color="auto" w:fill="auto"/>
            <w:noWrap/>
            <w:hideMark/>
          </w:tcPr>
          <w:p w14:paraId="1A248977" w14:textId="77777777" w:rsidR="00C04B5A" w:rsidRPr="00B15087" w:rsidRDefault="00C04B5A" w:rsidP="001C31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1,07</w:t>
            </w:r>
          </w:p>
        </w:tc>
        <w:tc>
          <w:tcPr>
            <w:tcW w:w="1328" w:type="dxa"/>
            <w:tcBorders>
              <w:top w:val="single" w:sz="4" w:space="0" w:color="auto"/>
              <w:bottom w:val="nil"/>
            </w:tcBorders>
            <w:shd w:val="clear" w:color="auto" w:fill="auto"/>
          </w:tcPr>
          <w:p w14:paraId="06BA696F" w14:textId="77777777" w:rsidR="00C04B5A" w:rsidRPr="00B15087" w:rsidRDefault="00C04B5A" w:rsidP="001C31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1,37</w:t>
            </w:r>
          </w:p>
        </w:tc>
      </w:tr>
      <w:tr w:rsidR="00C04B5A" w:rsidRPr="00B15087" w14:paraId="395B55CD" w14:textId="77777777" w:rsidTr="005637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0" w:type="dxa"/>
            <w:tcBorders>
              <w:top w:val="nil"/>
            </w:tcBorders>
            <w:shd w:val="clear" w:color="auto" w:fill="auto"/>
            <w:noWrap/>
            <w:hideMark/>
          </w:tcPr>
          <w:p w14:paraId="0E4A3C89" w14:textId="77777777" w:rsidR="00C04B5A" w:rsidRPr="00B15087" w:rsidRDefault="00C04B5A" w:rsidP="001C3139">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lastRenderedPageBreak/>
              <w:t>D</w:t>
            </w:r>
          </w:p>
        </w:tc>
        <w:tc>
          <w:tcPr>
            <w:tcW w:w="717" w:type="dxa"/>
            <w:tcBorders>
              <w:top w:val="nil"/>
            </w:tcBorders>
            <w:shd w:val="clear" w:color="auto" w:fill="auto"/>
            <w:noWrap/>
            <w:hideMark/>
          </w:tcPr>
          <w:p w14:paraId="51011328" w14:textId="77777777" w:rsidR="00C04B5A" w:rsidRPr="00B15087" w:rsidRDefault="00C04B5A" w:rsidP="001C31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0,30</w:t>
            </w:r>
          </w:p>
        </w:tc>
        <w:tc>
          <w:tcPr>
            <w:tcW w:w="0" w:type="auto"/>
            <w:tcBorders>
              <w:top w:val="nil"/>
            </w:tcBorders>
            <w:shd w:val="clear" w:color="auto" w:fill="auto"/>
            <w:noWrap/>
            <w:hideMark/>
          </w:tcPr>
          <w:p w14:paraId="3148D8FF" w14:textId="77777777" w:rsidR="00C04B5A" w:rsidRPr="00B15087" w:rsidRDefault="00C04B5A" w:rsidP="001C31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0,31</w:t>
            </w:r>
          </w:p>
        </w:tc>
        <w:tc>
          <w:tcPr>
            <w:tcW w:w="0" w:type="auto"/>
            <w:tcBorders>
              <w:top w:val="nil"/>
            </w:tcBorders>
            <w:shd w:val="clear" w:color="auto" w:fill="auto"/>
            <w:noWrap/>
            <w:hideMark/>
          </w:tcPr>
          <w:p w14:paraId="52B984F4" w14:textId="77777777" w:rsidR="00C04B5A" w:rsidRPr="00B15087" w:rsidRDefault="00C04B5A" w:rsidP="001C31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0,44</w:t>
            </w:r>
          </w:p>
        </w:tc>
        <w:tc>
          <w:tcPr>
            <w:tcW w:w="1328" w:type="dxa"/>
            <w:tcBorders>
              <w:top w:val="nil"/>
            </w:tcBorders>
            <w:shd w:val="clear" w:color="auto" w:fill="auto"/>
          </w:tcPr>
          <w:p w14:paraId="322E6812" w14:textId="77777777" w:rsidR="00C04B5A" w:rsidRPr="00B15087" w:rsidRDefault="00C04B5A" w:rsidP="001C31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0,57</w:t>
            </w:r>
          </w:p>
        </w:tc>
      </w:tr>
      <w:tr w:rsidR="00C04B5A" w:rsidRPr="00B15087" w14:paraId="3F3C58A7" w14:textId="77777777" w:rsidTr="005637BC">
        <w:trPr>
          <w:trHeight w:val="300"/>
        </w:trPr>
        <w:tc>
          <w:tcPr>
            <w:cnfStyle w:val="001000000000" w:firstRow="0" w:lastRow="0" w:firstColumn="1" w:lastColumn="0" w:oddVBand="0" w:evenVBand="0" w:oddHBand="0" w:evenHBand="0" w:firstRowFirstColumn="0" w:firstRowLastColumn="0" w:lastRowFirstColumn="0" w:lastRowLastColumn="0"/>
            <w:tcW w:w="1860" w:type="dxa"/>
            <w:shd w:val="clear" w:color="auto" w:fill="auto"/>
            <w:noWrap/>
            <w:hideMark/>
          </w:tcPr>
          <w:p w14:paraId="7FF77C73" w14:textId="77777777" w:rsidR="00C04B5A" w:rsidRPr="00B15087" w:rsidRDefault="00C04B5A" w:rsidP="001C3139">
            <w:pPr>
              <w:spacing w:after="0" w:line="240" w:lineRule="auto"/>
              <w:jc w:val="center"/>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E</w:t>
            </w:r>
          </w:p>
        </w:tc>
        <w:tc>
          <w:tcPr>
            <w:tcW w:w="717" w:type="dxa"/>
            <w:shd w:val="clear" w:color="auto" w:fill="auto"/>
            <w:noWrap/>
            <w:hideMark/>
          </w:tcPr>
          <w:p w14:paraId="546E45F5" w14:textId="77777777" w:rsidR="00C04B5A" w:rsidRPr="00B15087" w:rsidRDefault="00C04B5A" w:rsidP="001C31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0,73</w:t>
            </w:r>
          </w:p>
        </w:tc>
        <w:tc>
          <w:tcPr>
            <w:tcW w:w="0" w:type="auto"/>
            <w:shd w:val="clear" w:color="auto" w:fill="auto"/>
            <w:noWrap/>
            <w:hideMark/>
          </w:tcPr>
          <w:p w14:paraId="257E9D59" w14:textId="77777777" w:rsidR="00C04B5A" w:rsidRPr="00B15087" w:rsidRDefault="00C04B5A" w:rsidP="001C31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0,74</w:t>
            </w:r>
          </w:p>
        </w:tc>
        <w:tc>
          <w:tcPr>
            <w:tcW w:w="0" w:type="auto"/>
            <w:shd w:val="clear" w:color="auto" w:fill="auto"/>
            <w:noWrap/>
            <w:hideMark/>
          </w:tcPr>
          <w:p w14:paraId="056734E7" w14:textId="77777777" w:rsidR="00C04B5A" w:rsidRPr="00B15087" w:rsidRDefault="00C04B5A" w:rsidP="001C31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0,55</w:t>
            </w:r>
          </w:p>
        </w:tc>
        <w:tc>
          <w:tcPr>
            <w:tcW w:w="1328" w:type="dxa"/>
            <w:shd w:val="clear" w:color="auto" w:fill="auto"/>
          </w:tcPr>
          <w:p w14:paraId="63654607" w14:textId="77777777" w:rsidR="00C04B5A" w:rsidRPr="00B15087" w:rsidRDefault="00C04B5A" w:rsidP="001C31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B15087">
              <w:rPr>
                <w:rFonts w:asciiTheme="majorBidi" w:eastAsia="Times New Roman" w:hAnsiTheme="majorBidi" w:cstheme="majorBidi"/>
                <w:color w:val="000000"/>
                <w:sz w:val="24"/>
                <w:szCs w:val="24"/>
              </w:rPr>
              <w:t>0,38</w:t>
            </w:r>
          </w:p>
        </w:tc>
      </w:tr>
    </w:tbl>
    <w:p w14:paraId="0921DDE8" w14:textId="62630E74" w:rsidR="00C04B5A" w:rsidRPr="00B92BC6" w:rsidRDefault="00C04B5A" w:rsidP="009825C5">
      <w:pPr>
        <w:spacing w:after="0" w:line="480" w:lineRule="auto"/>
        <w:rPr>
          <w:rFonts w:asciiTheme="majorBidi" w:eastAsia="Times New Roman" w:hAnsiTheme="majorBidi" w:cstheme="majorBidi"/>
          <w:iCs/>
          <w:color w:val="000000"/>
          <w:sz w:val="24"/>
          <w:szCs w:val="24"/>
        </w:rPr>
      </w:pPr>
      <w:r w:rsidRPr="00B15087">
        <w:rPr>
          <w:rFonts w:asciiTheme="majorBidi" w:eastAsia="Times New Roman" w:hAnsiTheme="majorBidi" w:cstheme="majorBidi"/>
          <w:iCs/>
          <w:color w:val="000000"/>
          <w:sz w:val="24"/>
          <w:szCs w:val="24"/>
        </w:rPr>
        <w:tab/>
      </w:r>
      <w:r w:rsidRPr="00B15087">
        <w:rPr>
          <w:rFonts w:asciiTheme="majorBidi" w:eastAsia="Times New Roman" w:hAnsiTheme="majorBidi" w:cstheme="majorBidi"/>
          <w:iCs/>
          <w:color w:val="000000"/>
          <w:sz w:val="24"/>
          <w:szCs w:val="24"/>
        </w:rPr>
        <w:tab/>
        <w:t xml:space="preserve">*data musim hujan dari </w:t>
      </w:r>
      <w:r w:rsidR="00831D41">
        <w:rPr>
          <w:rFonts w:asciiTheme="majorBidi" w:eastAsia="Times New Roman" w:hAnsiTheme="majorBidi" w:cstheme="majorBidi"/>
          <w:iCs/>
          <w:color w:val="000000"/>
          <w:sz w:val="24"/>
          <w:szCs w:val="24"/>
        </w:rPr>
        <w:fldChar w:fldCharType="begin" w:fldLock="1"/>
      </w:r>
      <w:r w:rsidR="00330914">
        <w:rPr>
          <w:rFonts w:asciiTheme="majorBidi" w:eastAsia="Times New Roman" w:hAnsiTheme="majorBidi" w:cstheme="majorBidi"/>
          <w:iCs/>
          <w:color w:val="000000"/>
          <w:sz w:val="24"/>
          <w:szCs w:val="24"/>
        </w:rPr>
        <w:instrText>ADDIN CSL_CITATION {"citationItems":[{"id":"ITEM-1","itemData":{"DOI":"10.20884/1.sb.2017.4.3.432","ISSN":"2355-3138","abstract":"The changes in the physicochemical of waters in the lake ecosystem caused by seasonal variation, anthropogenic and industrial wastes impact the gastropod community. This study aimed to determine the physicochemical parameter of waters, community structure and distribution of gastropod, and the correlation between those two in the dry and rainy seasons. We conducted this research in the lake of Situ Gintung located in Tangerang Selatan, Banten, Indonesia during the dry season (May to August 2015) and the rainy season (February to April 2016). Statistical analysis showed the physicochemical parameter of waters in both seasons has no different, while the gastropod showed a slight difference in occurrence based on the season, in which rainy season had the highest occurrence. Canonical Correspondence Analysis (CCA) suggested that gastropods occurrence were affected by the light intensity in the rainy season and the temperature in the dry season.","author":[{"dropping-particle":"","family":"Assuyuti","given":"Yayan Mardiansyah","non-dropping-particle":"","parse-names":false,"suffix":""},{"dropping-particle":"","family":"Rijaluddin","given":"Alfan Farhan","non-dropping-particle":"","parse-names":false,"suffix":""},{"dropping-particle":"","family":"Ramadhan","given":"Firdaus","non-dropping-particle":"","parse-names":false,"suffix":""},{"dropping-particle":"","family":"Zikrillah","given":"Reza Bayu","non-dropping-particle":"","parse-names":false,"suffix":""},{"dropping-particle":"","family":"Kusuma","given":"Dwi Cahya","non-dropping-particle":"","parse-names":false,"suffix":""}],"container-title":"Scripta Biologica","id":"ITEM-1","issue":"3","issued":{"date-parts":[["2017"]]},"page":"139","title":"Struktur Komunitas Dan Distribusi Temporal Gastropoda Di Danau Situ Gintung, Tangerang Selatan, Banten","type":"article-journal","volume":"4"},"uris":["http://www.mendeley.com/documents/?uuid=1287a63c-44d7-487d-ab62-e1c9a260cf87"]}],"mendeley":{"formattedCitation":"(Assuyuti et al., 2017)","plainTextFormattedCitation":"(Assuyuti et al., 2017)","previouslyFormattedCitation":"(Assuyuti et al., 2017)"},"properties":{"noteIndex":0},"schema":"https://github.com/citation-style-language/schema/raw/master/csl-citation.json"}</w:instrText>
      </w:r>
      <w:r w:rsidR="00831D41">
        <w:rPr>
          <w:rFonts w:asciiTheme="majorBidi" w:eastAsia="Times New Roman" w:hAnsiTheme="majorBidi" w:cstheme="majorBidi"/>
          <w:iCs/>
          <w:color w:val="000000"/>
          <w:sz w:val="24"/>
          <w:szCs w:val="24"/>
        </w:rPr>
        <w:fldChar w:fldCharType="separate"/>
      </w:r>
      <w:r w:rsidR="00330914" w:rsidRPr="00330914">
        <w:rPr>
          <w:rFonts w:asciiTheme="majorBidi" w:eastAsia="Times New Roman" w:hAnsiTheme="majorBidi" w:cstheme="majorBidi"/>
          <w:iCs/>
          <w:noProof/>
          <w:color w:val="000000"/>
          <w:sz w:val="24"/>
          <w:szCs w:val="24"/>
        </w:rPr>
        <w:t xml:space="preserve">(Assuyuti </w:t>
      </w:r>
      <w:r w:rsidR="00B5303F" w:rsidRPr="00B5303F">
        <w:rPr>
          <w:rFonts w:asciiTheme="majorBidi" w:eastAsia="Times New Roman" w:hAnsiTheme="majorBidi" w:cstheme="majorBidi"/>
          <w:i/>
          <w:iCs/>
          <w:noProof/>
          <w:color w:val="000000"/>
          <w:sz w:val="24"/>
          <w:szCs w:val="24"/>
        </w:rPr>
        <w:t>et al.</w:t>
      </w:r>
      <w:r w:rsidR="00330914" w:rsidRPr="00330914">
        <w:rPr>
          <w:rFonts w:asciiTheme="majorBidi" w:eastAsia="Times New Roman" w:hAnsiTheme="majorBidi" w:cstheme="majorBidi"/>
          <w:iCs/>
          <w:noProof/>
          <w:color w:val="000000"/>
          <w:sz w:val="24"/>
          <w:szCs w:val="24"/>
        </w:rPr>
        <w:t>, 2017)</w:t>
      </w:r>
      <w:r w:rsidR="00831D41">
        <w:rPr>
          <w:rFonts w:asciiTheme="majorBidi" w:eastAsia="Times New Roman" w:hAnsiTheme="majorBidi" w:cstheme="majorBidi"/>
          <w:iCs/>
          <w:color w:val="000000"/>
          <w:sz w:val="24"/>
          <w:szCs w:val="24"/>
        </w:rPr>
        <w:fldChar w:fldCharType="end"/>
      </w:r>
    </w:p>
    <w:p w14:paraId="734ABB96" w14:textId="31755D65" w:rsidR="003A469A" w:rsidRPr="00B15087" w:rsidRDefault="00C04B5A" w:rsidP="00AB5318">
      <w:pPr>
        <w:spacing w:after="600" w:line="240" w:lineRule="auto"/>
        <w:ind w:firstLine="567"/>
        <w:jc w:val="both"/>
        <w:rPr>
          <w:rFonts w:asciiTheme="majorBidi" w:eastAsia="Times New Roman" w:hAnsiTheme="majorBidi" w:cstheme="majorBidi"/>
          <w:sz w:val="24"/>
          <w:szCs w:val="24"/>
        </w:rPr>
      </w:pPr>
      <w:r w:rsidRPr="00B15087">
        <w:rPr>
          <w:rFonts w:asciiTheme="majorBidi" w:eastAsia="Times New Roman" w:hAnsiTheme="majorBidi" w:cstheme="majorBidi"/>
          <w:sz w:val="24"/>
          <w:szCs w:val="24"/>
        </w:rPr>
        <w:t xml:space="preserve">Hasil penelitian </w:t>
      </w:r>
      <w:r w:rsidR="00831D41">
        <w:rPr>
          <w:rFonts w:asciiTheme="majorBidi" w:eastAsia="Times New Roman" w:hAnsiTheme="majorBidi" w:cstheme="majorBidi"/>
          <w:sz w:val="24"/>
          <w:szCs w:val="24"/>
        </w:rPr>
        <w:fldChar w:fldCharType="begin" w:fldLock="1"/>
      </w:r>
      <w:r w:rsidR="00330914">
        <w:rPr>
          <w:rFonts w:asciiTheme="majorBidi" w:eastAsia="Times New Roman" w:hAnsiTheme="majorBidi" w:cstheme="majorBidi"/>
          <w:sz w:val="24"/>
          <w:szCs w:val="24"/>
        </w:rPr>
        <w:instrText>ADDIN CSL_CITATION {"citationItems":[{"id":"ITEM-1","itemData":{"DOI":"10.20884/1.sb.2017.4.3.432","ISSN":"2355-3138","abstract":"The changes in the physicochemical of waters in the lake ecosystem caused by seasonal variation, anthropogenic and industrial wastes impact the gastropod community. This study aimed to determine the physicochemical parameter of waters, community structure and distribution of gastropod, and the correlation between those two in the dry and rainy seasons. We conducted this research in the lake of Situ Gintung located in Tangerang Selatan, Banten, Indonesia during the dry season (May to August 2015) and the rainy season (February to April 2016). Statistical analysis showed the physicochemical parameter of waters in both seasons has no different, while the gastropod showed a slight difference in occurrence based on the season, in which rainy season had the highest occurrence. Canonical Correspondence Analysis (CCA) suggested that gastropods occurrence were affected by the light intensity in the rainy season and the temperature in the dry season.","author":[{"dropping-particle":"","family":"Assuyuti","given":"Yayan Mardiansyah","non-dropping-particle":"","parse-names":false,"suffix":""},{"dropping-particle":"","family":"Rijaluddin","given":"Alfan Farhan","non-dropping-particle":"","parse-names":false,"suffix":""},{"dropping-particle":"","family":"Ramadhan","given":"Firdaus","non-dropping-particle":"","parse-names":false,"suffix":""},{"dropping-particle":"","family":"Zikrillah","given":"Reza Bayu","non-dropping-particle":"","parse-names":false,"suffix":""},{"dropping-particle":"","family":"Kusuma","given":"Dwi Cahya","non-dropping-particle":"","parse-names":false,"suffix":""}],"container-title":"Scripta Biologica","id":"ITEM-1","issue":"3","issued":{"date-parts":[["2017"]]},"page":"139","title":"Struktur Komunitas Dan Distribusi Temporal Gastropoda Di Danau Situ Gintung, Tangerang Selatan, Banten","type":"article-journal","volume":"4"},"uris":["http://www.mendeley.com/documents/?uuid=1287a63c-44d7-487d-ab62-e1c9a260cf87"]}],"mendeley":{"formattedCitation":"(Assuyuti et al., 2017)","plainTextFormattedCitation":"(Assuyuti et al., 2017)","previouslyFormattedCitation":"(Assuyuti et al., 2017)"},"properties":{"noteIndex":0},"schema":"https://github.com/citation-style-language/schema/raw/master/csl-citation.json"}</w:instrText>
      </w:r>
      <w:r w:rsidR="00831D41">
        <w:rPr>
          <w:rFonts w:asciiTheme="majorBidi" w:eastAsia="Times New Roman" w:hAnsiTheme="majorBidi" w:cstheme="majorBidi"/>
          <w:sz w:val="24"/>
          <w:szCs w:val="24"/>
        </w:rPr>
        <w:fldChar w:fldCharType="separate"/>
      </w:r>
      <w:r w:rsidR="00330914" w:rsidRPr="00330914">
        <w:rPr>
          <w:rFonts w:asciiTheme="majorBidi" w:eastAsia="Times New Roman" w:hAnsiTheme="majorBidi" w:cstheme="majorBidi"/>
          <w:noProof/>
          <w:sz w:val="24"/>
          <w:szCs w:val="24"/>
        </w:rPr>
        <w:t xml:space="preserve">(Assuyuti </w:t>
      </w:r>
      <w:r w:rsidR="00B5303F" w:rsidRPr="00B5303F">
        <w:rPr>
          <w:rFonts w:asciiTheme="majorBidi" w:eastAsia="Times New Roman" w:hAnsiTheme="majorBidi" w:cstheme="majorBidi"/>
          <w:i/>
          <w:iCs/>
          <w:noProof/>
          <w:sz w:val="24"/>
          <w:szCs w:val="24"/>
        </w:rPr>
        <w:t>et al.</w:t>
      </w:r>
      <w:r w:rsidR="00330914" w:rsidRPr="00330914">
        <w:rPr>
          <w:rFonts w:asciiTheme="majorBidi" w:eastAsia="Times New Roman" w:hAnsiTheme="majorBidi" w:cstheme="majorBidi"/>
          <w:noProof/>
          <w:sz w:val="24"/>
          <w:szCs w:val="24"/>
        </w:rPr>
        <w:t>, 2017)</w:t>
      </w:r>
      <w:r w:rsidR="00831D41">
        <w:rPr>
          <w:rFonts w:asciiTheme="majorBidi" w:eastAsia="Times New Roman" w:hAnsiTheme="majorBidi" w:cstheme="majorBidi"/>
          <w:sz w:val="24"/>
          <w:szCs w:val="24"/>
        </w:rPr>
        <w:fldChar w:fldCharType="end"/>
      </w:r>
      <w:r w:rsidRPr="00B15087">
        <w:rPr>
          <w:rFonts w:asciiTheme="majorBidi" w:eastAsia="Times New Roman" w:hAnsiTheme="majorBidi" w:cstheme="majorBidi"/>
          <w:sz w:val="24"/>
          <w:szCs w:val="24"/>
        </w:rPr>
        <w:t xml:space="preserve">, menunjukkan nilai keanekaragaman yang lebih tinggi dari nilai bulan Maret. Sedangkan nilai dominansi terlihat lebih tinggi dan nilai kemerataan yang lebih rendah. </w:t>
      </w:r>
      <w:r w:rsidRPr="00B15087">
        <w:rPr>
          <w:rFonts w:asciiTheme="majorBidi" w:hAnsiTheme="majorBidi" w:cstheme="majorBidi"/>
          <w:sz w:val="24"/>
          <w:szCs w:val="24"/>
        </w:rPr>
        <w:t>Berdasarkan hasil tersebut dapat terlihat adanya efek penerapan zero KJA terhadap keanekaragaman gastropoda yang ada di Situ Gintung</w:t>
      </w:r>
      <w:r w:rsidRPr="00B15087">
        <w:rPr>
          <w:rFonts w:asciiTheme="majorBidi" w:eastAsia="Times New Roman" w:hAnsiTheme="majorBidi" w:cstheme="majorBidi"/>
          <w:sz w:val="24"/>
          <w:szCs w:val="24"/>
        </w:rPr>
        <w:t xml:space="preserve">. Nilai indeks keanekaragaman, kemerataan, dan dominansi di suatu ekosistem danau </w:t>
      </w:r>
      <w:r w:rsidR="00474EDE" w:rsidRPr="00B15087">
        <w:rPr>
          <w:rFonts w:asciiTheme="majorBidi" w:eastAsia="Times New Roman" w:hAnsiTheme="majorBidi" w:cstheme="majorBidi"/>
          <w:sz w:val="24"/>
          <w:szCs w:val="24"/>
        </w:rPr>
        <w:t xml:space="preserve">sangat </w:t>
      </w:r>
      <w:r w:rsidRPr="00B15087">
        <w:rPr>
          <w:rFonts w:asciiTheme="majorBidi" w:eastAsia="Times New Roman" w:hAnsiTheme="majorBidi" w:cstheme="majorBidi"/>
          <w:sz w:val="24"/>
          <w:szCs w:val="24"/>
        </w:rPr>
        <w:t>dipengaruhi  oleh  variabel  fisik-kimia perairan, musim dan  aktivitas antropogenik</w:t>
      </w:r>
      <w:r w:rsidR="00AB5318">
        <w:rPr>
          <w:rFonts w:asciiTheme="majorBidi" w:eastAsia="Times New Roman" w:hAnsiTheme="majorBidi" w:cstheme="majorBidi"/>
          <w:sz w:val="24"/>
          <w:szCs w:val="24"/>
          <w:lang w:val="id-ID"/>
        </w:rPr>
        <w:t xml:space="preserve"> </w:t>
      </w:r>
      <w:r w:rsidR="00AB5318">
        <w:rPr>
          <w:rFonts w:asciiTheme="majorBidi" w:eastAsia="Times New Roman" w:hAnsiTheme="majorBidi" w:cstheme="majorBidi"/>
          <w:sz w:val="24"/>
          <w:szCs w:val="24"/>
          <w:lang w:val="id-ID"/>
        </w:rPr>
        <w:fldChar w:fldCharType="begin" w:fldLock="1"/>
      </w:r>
      <w:r w:rsidR="00AB5318">
        <w:rPr>
          <w:rFonts w:asciiTheme="majorBidi" w:eastAsia="Times New Roman" w:hAnsiTheme="majorBidi" w:cstheme="majorBidi"/>
          <w:sz w:val="24"/>
          <w:szCs w:val="24"/>
          <w:lang w:val="id-ID"/>
        </w:rPr>
        <w:instrText>ADDIN CSL_CITATION {"citationItems":[{"id":"ITEM-1","itemData":{"author":[{"dropping-particle":"","family":"Surbakti","given":"Suriani B R","non-dropping-particle":"","parse-names":false,"suffix":""}],"container-title":"Jurnal Biologi Papua","id":"ITEM-1","issue":"2","issued":{"date-parts":[["2011"]]},"page":"59-66","title":"Biologi dan Ekologi Thiaridae ( Moluska : Gastropoda ) di Danau Sentani Papua","type":"article-journal","volume":"3"},"uris":["http://www.mendeley.com/documents/?uuid=9e97bd71-09d6-46a6-bbcb-cb40c6e0e20f"]},{"id":"ITEM-2","itemData":{"DOI":"10.1016/j.ejar.2014.12.001","ISSN":"20903278","abstract":"Spatial and temporal variations of macrobenthic fauna in Lake Nasser khors, were studied at four subsequent seasons during 2013. Khor Tushka West recorded the highest average number (597Org./m2). It was decreased at khor Kursku (112Org./m2) and Kalabsha (105Org./m2) while it reached the lowest at khor Wadi Abyad (65Org./m2). The highest average number was recorded during spring (447Org./m2). It decreased during winter (174Org./m2) and summer (151Org./m2), then reached the lowest during autumn (107Org./m2). Annelida, Arthropoda and Mollusca were the most dominant groups in the lake during the study being 72.65%, 26.09% and 1.35%, respectively. The highest number of species (16) was observed at khor Kalabsha. This may be due to its nature of sandy bottom. Biological indices showed high richness values of all the studies khors except khor Tushka West.These low values of indices may be due to the dominance of Annelids species especially, Limnodrilus spp. and Branchiura sowerbyi. There is a positive correlation between these species and total annelids with all physico-chemical parameters. The analysis of variance between the different khors based on the main macrobenthic groups showed a highly significant value (p&lt; 0.001).","author":[{"dropping-particle":"","family":"Mola","given":"Hesham R.Abdel","non-dropping-particle":"","parse-names":false,"suffix":""},{"dropping-particle":"","family":"Abdel Gawad","given":"Soad S.","non-dropping-particle":"","parse-names":false,"suffix":""}],"container-title":"Egyptian Journal of Aquatic Research","id":"ITEM-2","issue":"4","issued":{"date-parts":[["2014"]]},"page":"415-423","title":"Spatio-temporal variations of macrobenthic fauna in Lake Nasser khors, Egypt","type":"article-journal","volume":"40"},"uris":["http://www.mendeley.com/documents/?uuid=f2e58cd0-c123-4929-9501-aabd60b24f90"]},{"id":"ITEM-3","itemData":{"DOI":"10.20884/1.sb.2017.4.1.388","ISSN":"2355-3138","abstract":"Macrobenthos is one of the biotic water constituent and can be used as bioindicator in determining water quality conditions. Water quality can be seen in terms of community structure of macrobenthos. The present study aimed to determine the physical and chemical water qualities in Penjalin Reservoir and to know the community structure of macrobenthos contained in the waters of Penjalin Reservoir. Community structure includes Density (organism/m2), Relative Density, Dominance Index (C) and Diversity Index (H ') as well as to determine the relationship between the water quality (physical and chemical) and the macrobenthos density. The physical and chemical qualities of Penjalin Reservoir water was good based on class III water quality standard according to PP No. 82 Ttahun 2001. Based on observation, 11 macrobenthos were obtained. Diversity Index (H') based on the criteria of Lee  et al. (1978) showed moderate values (2.07 to 1.66) suggesting a low contamination level. The relationship of macrobenthos density and its chemical and physical quality of water pH, temperature, light penetration, depth, DO, BOD was weak, but had strong relationship with TSS. The results showed a linear regression equation Y = 898.76 X - 236.946 (Y = density and X = TSS) which could be interpreted that the more value of macrobenthos density the higher value of TSS contained in the water.","author":[{"dropping-particle":"","family":"Putri","given":"Ratih Junika Widjaja","non-dropping-particle":"","parse-names":false,"suffix":""},{"dropping-particle":"","family":"Carmudi","given":"Carmudi","non-dropping-particle":"","parse-names":false,"suffix":""},{"dropping-particle":"","family":"Pulungsari","given":"Anastasia Endang","non-dropping-particle":"","parse-names":false,"suffix":""}],"container-title":"Scripta Biologica","id":"ITEM-3","issue":"1","issued":{"date-parts":[["2017"]]},"page":"69","title":"Kualitas Air Waduk Penjalin Berdasarkan Struktur Komunitas Makrobenthos","type":"article-journal","volume":"4"},"uris":["http://www.mendeley.com/documents/?uuid=1d662352-afc9-4e11-adfc-07e287428fb5"]}],"mendeley":{"formattedCitation":"(Mola &amp; Abdel Gawad, 2014; R. J. W. Putri et al., 2017; Surbakti, 2011)","plainTextFormattedCitation":"(Mola &amp; Abdel Gawad, 2014; R. J. W. Putri et al., 2017; Surbakti, 2011)","previouslyFormattedCitation":"(Mola &amp; Abdel Gawad, 2014; R. J. W. Putri et al., 2017; Surbakti, 2011)"},"properties":{"noteIndex":0},"schema":"https://github.com/citation-style-language/schema/raw/master/csl-citation.json"}</w:instrText>
      </w:r>
      <w:r w:rsidR="00AB5318">
        <w:rPr>
          <w:rFonts w:asciiTheme="majorBidi" w:eastAsia="Times New Roman" w:hAnsiTheme="majorBidi" w:cstheme="majorBidi"/>
          <w:sz w:val="24"/>
          <w:szCs w:val="24"/>
          <w:lang w:val="id-ID"/>
        </w:rPr>
        <w:fldChar w:fldCharType="separate"/>
      </w:r>
      <w:r w:rsidR="00AB5318" w:rsidRPr="00AB5318">
        <w:rPr>
          <w:rFonts w:asciiTheme="majorBidi" w:eastAsia="Times New Roman" w:hAnsiTheme="majorBidi" w:cstheme="majorBidi"/>
          <w:noProof/>
          <w:sz w:val="24"/>
          <w:szCs w:val="24"/>
          <w:lang w:val="id-ID"/>
        </w:rPr>
        <w:t xml:space="preserve">(Mola &amp; Abdel Gawad, 2014; R. J. W. Putri </w:t>
      </w:r>
      <w:r w:rsidR="00B5303F" w:rsidRPr="00B5303F">
        <w:rPr>
          <w:rFonts w:asciiTheme="majorBidi" w:eastAsia="Times New Roman" w:hAnsiTheme="majorBidi" w:cstheme="majorBidi"/>
          <w:i/>
          <w:iCs/>
          <w:noProof/>
          <w:sz w:val="24"/>
          <w:szCs w:val="24"/>
          <w:lang w:val="id-ID"/>
        </w:rPr>
        <w:t>et al.</w:t>
      </w:r>
      <w:r w:rsidR="00AB5318" w:rsidRPr="00AB5318">
        <w:rPr>
          <w:rFonts w:asciiTheme="majorBidi" w:eastAsia="Times New Roman" w:hAnsiTheme="majorBidi" w:cstheme="majorBidi"/>
          <w:noProof/>
          <w:sz w:val="24"/>
          <w:szCs w:val="24"/>
          <w:lang w:val="id-ID"/>
        </w:rPr>
        <w:t>, 2017; Surbakti, 2011)</w:t>
      </w:r>
      <w:r w:rsidR="00AB5318">
        <w:rPr>
          <w:rFonts w:asciiTheme="majorBidi" w:eastAsia="Times New Roman" w:hAnsiTheme="majorBidi" w:cstheme="majorBidi"/>
          <w:sz w:val="24"/>
          <w:szCs w:val="24"/>
          <w:lang w:val="id-ID"/>
        </w:rPr>
        <w:fldChar w:fldCharType="end"/>
      </w:r>
      <w:r w:rsidRPr="00B15087">
        <w:rPr>
          <w:rFonts w:asciiTheme="majorBidi" w:eastAsia="Times New Roman" w:hAnsiTheme="majorBidi" w:cstheme="majorBidi"/>
          <w:sz w:val="24"/>
          <w:szCs w:val="24"/>
        </w:rPr>
        <w:t>.</w:t>
      </w:r>
    </w:p>
    <w:p w14:paraId="150B4D13" w14:textId="77777777" w:rsidR="00F43F52" w:rsidRPr="005D5C6A" w:rsidRDefault="00582547" w:rsidP="009825C5">
      <w:pPr>
        <w:pStyle w:val="ListParagraph"/>
        <w:numPr>
          <w:ilvl w:val="0"/>
          <w:numId w:val="2"/>
        </w:numPr>
        <w:spacing w:after="0" w:line="240" w:lineRule="auto"/>
        <w:ind w:left="0" w:firstLine="0"/>
        <w:jc w:val="both"/>
        <w:rPr>
          <w:rFonts w:asciiTheme="majorBidi" w:hAnsiTheme="majorBidi" w:cstheme="majorBidi"/>
          <w:b/>
          <w:bCs/>
          <w:sz w:val="24"/>
          <w:szCs w:val="24"/>
        </w:rPr>
      </w:pPr>
      <w:r w:rsidRPr="005D5C6A">
        <w:rPr>
          <w:rFonts w:asciiTheme="majorBidi" w:hAnsiTheme="majorBidi" w:cstheme="majorBidi"/>
          <w:b/>
          <w:bCs/>
          <w:sz w:val="24"/>
          <w:szCs w:val="24"/>
        </w:rPr>
        <w:t>Kesimpulan</w:t>
      </w:r>
    </w:p>
    <w:p w14:paraId="6D9894D0" w14:textId="2DBEF8C8" w:rsidR="002B3987" w:rsidRPr="006E3628" w:rsidRDefault="003A469A" w:rsidP="005D5C6A">
      <w:pPr>
        <w:spacing w:after="480" w:line="240" w:lineRule="auto"/>
        <w:ind w:firstLine="567"/>
        <w:jc w:val="both"/>
        <w:rPr>
          <w:rFonts w:asciiTheme="majorBidi" w:hAnsiTheme="majorBidi" w:cstheme="majorBidi"/>
          <w:sz w:val="24"/>
          <w:szCs w:val="24"/>
        </w:rPr>
      </w:pPr>
      <w:r w:rsidRPr="00B15087">
        <w:rPr>
          <w:rFonts w:asciiTheme="majorBidi" w:hAnsiTheme="majorBidi" w:cstheme="majorBidi"/>
          <w:sz w:val="24"/>
          <w:szCs w:val="24"/>
        </w:rPr>
        <w:t xml:space="preserve">Setelah penerapan kebijakan </w:t>
      </w:r>
      <w:r w:rsidRPr="00B15087">
        <w:rPr>
          <w:rFonts w:asciiTheme="majorBidi" w:hAnsiTheme="majorBidi" w:cstheme="majorBidi"/>
          <w:i/>
          <w:sz w:val="24"/>
          <w:szCs w:val="24"/>
        </w:rPr>
        <w:t xml:space="preserve">Zero </w:t>
      </w:r>
      <w:r w:rsidRPr="00B15087">
        <w:rPr>
          <w:rFonts w:asciiTheme="majorBidi" w:hAnsiTheme="majorBidi" w:cstheme="majorBidi"/>
          <w:sz w:val="24"/>
          <w:szCs w:val="24"/>
        </w:rPr>
        <w:t xml:space="preserve">KJA, karakteristik parameter kimia-fisika perairan Situ Gintung secara keseluruhan masih berada di dalam kisaran baku mutu PP. No. 82 Tahun 2001, namun perlu diperhatikan terdapat beberapa parameter yang </w:t>
      </w:r>
      <w:r w:rsidR="002B3987" w:rsidRPr="00B15087">
        <w:rPr>
          <w:rFonts w:asciiTheme="majorBidi" w:hAnsiTheme="majorBidi" w:cstheme="majorBidi"/>
          <w:sz w:val="24"/>
          <w:szCs w:val="24"/>
        </w:rPr>
        <w:t>berada di atas nilai baku mutu. Be</w:t>
      </w:r>
      <w:r w:rsidR="005258B0" w:rsidRPr="00B15087">
        <w:rPr>
          <w:rFonts w:asciiTheme="majorBidi" w:hAnsiTheme="majorBidi" w:cstheme="majorBidi"/>
          <w:sz w:val="24"/>
          <w:szCs w:val="24"/>
        </w:rPr>
        <w:t xml:space="preserve">rdasarkan komposisi, kehadiran </w:t>
      </w:r>
      <w:r w:rsidR="002B3987" w:rsidRPr="00B15087">
        <w:rPr>
          <w:rFonts w:asciiTheme="majorBidi" w:hAnsiTheme="majorBidi" w:cstheme="majorBidi"/>
          <w:sz w:val="24"/>
          <w:szCs w:val="24"/>
        </w:rPr>
        <w:t>dan indeks keanekaragaman biotik jenis menunjukkkan Situ Gintung dalam kondisi tercemar sedang dan eutrofik serta diduga akan terjadi led</w:t>
      </w:r>
      <w:r w:rsidR="005D3519">
        <w:rPr>
          <w:rFonts w:asciiTheme="majorBidi" w:hAnsiTheme="majorBidi" w:cstheme="majorBidi"/>
          <w:sz w:val="24"/>
          <w:szCs w:val="24"/>
        </w:rPr>
        <w:t xml:space="preserve">akan populasi dari zooplankton </w:t>
      </w:r>
      <w:r w:rsidR="002B3987" w:rsidRPr="00B15087">
        <w:rPr>
          <w:rFonts w:asciiTheme="majorBidi" w:hAnsiTheme="majorBidi" w:cstheme="majorBidi"/>
          <w:sz w:val="24"/>
          <w:szCs w:val="24"/>
        </w:rPr>
        <w:t xml:space="preserve">akibat penurunan jumlah populasi pemangsanya. Nilai X dan indeks diatom menunjukkan Situ Gintung masih tercemar senyawa organik dan anorganik di dalamnya. Kebijakan </w:t>
      </w:r>
      <w:r w:rsidR="002B3987" w:rsidRPr="00B15087">
        <w:rPr>
          <w:rFonts w:asciiTheme="majorBidi" w:hAnsiTheme="majorBidi" w:cstheme="majorBidi"/>
          <w:i/>
          <w:sz w:val="24"/>
          <w:szCs w:val="24"/>
        </w:rPr>
        <w:t xml:space="preserve">Zero </w:t>
      </w:r>
      <w:r w:rsidR="002B3987" w:rsidRPr="00B15087">
        <w:rPr>
          <w:rFonts w:asciiTheme="majorBidi" w:hAnsiTheme="majorBidi" w:cstheme="majorBidi"/>
          <w:sz w:val="24"/>
          <w:szCs w:val="24"/>
        </w:rPr>
        <w:t>KJA sebaiknya dilakukan secara bertahap dan</w:t>
      </w:r>
      <w:r w:rsidR="002834AD">
        <w:rPr>
          <w:rFonts w:asciiTheme="majorBidi" w:hAnsiTheme="majorBidi" w:cstheme="majorBidi"/>
          <w:sz w:val="24"/>
          <w:szCs w:val="24"/>
        </w:rPr>
        <w:t xml:space="preserve"> setelah menganalisis daya tampu</w:t>
      </w:r>
      <w:r w:rsidR="002B3987" w:rsidRPr="00B15087">
        <w:rPr>
          <w:rFonts w:asciiTheme="majorBidi" w:hAnsiTheme="majorBidi" w:cstheme="majorBidi"/>
          <w:sz w:val="24"/>
          <w:szCs w:val="24"/>
        </w:rPr>
        <w:t xml:space="preserve">ng </w:t>
      </w:r>
      <w:r w:rsidR="005258B0" w:rsidRPr="00B15087">
        <w:rPr>
          <w:rFonts w:asciiTheme="majorBidi" w:hAnsiTheme="majorBidi" w:cstheme="majorBidi"/>
          <w:sz w:val="24"/>
          <w:szCs w:val="24"/>
        </w:rPr>
        <w:t xml:space="preserve">perairan </w:t>
      </w:r>
      <w:r w:rsidR="002B3987" w:rsidRPr="00B15087">
        <w:rPr>
          <w:rFonts w:asciiTheme="majorBidi" w:hAnsiTheme="majorBidi" w:cstheme="majorBidi"/>
          <w:sz w:val="24"/>
          <w:szCs w:val="24"/>
        </w:rPr>
        <w:t>Situ Gintung</w:t>
      </w:r>
      <w:r w:rsidR="005258B0" w:rsidRPr="00B15087">
        <w:rPr>
          <w:rFonts w:asciiTheme="majorBidi" w:hAnsiTheme="majorBidi" w:cstheme="majorBidi"/>
          <w:sz w:val="24"/>
          <w:szCs w:val="24"/>
        </w:rPr>
        <w:t xml:space="preserve"> terlebih dahulu</w:t>
      </w:r>
      <w:r w:rsidR="005D3519">
        <w:rPr>
          <w:rFonts w:asciiTheme="majorBidi" w:hAnsiTheme="majorBidi" w:cstheme="majorBidi"/>
          <w:sz w:val="24"/>
          <w:szCs w:val="24"/>
        </w:rPr>
        <w:t xml:space="preserve"> agar tidak menimbulkan ledakan jenis populasi lain </w:t>
      </w:r>
      <w:r w:rsidR="005258B0" w:rsidRPr="00B15087">
        <w:rPr>
          <w:rFonts w:asciiTheme="majorBidi" w:hAnsiTheme="majorBidi" w:cstheme="majorBidi"/>
          <w:sz w:val="24"/>
          <w:szCs w:val="24"/>
        </w:rPr>
        <w:t>.</w:t>
      </w:r>
    </w:p>
    <w:p w14:paraId="1191D146" w14:textId="77777777" w:rsidR="00582547" w:rsidRPr="005D5C6A" w:rsidRDefault="00582547" w:rsidP="009825C5">
      <w:pPr>
        <w:pStyle w:val="ListParagraph"/>
        <w:numPr>
          <w:ilvl w:val="0"/>
          <w:numId w:val="2"/>
        </w:numPr>
        <w:spacing w:after="0" w:line="240" w:lineRule="auto"/>
        <w:ind w:left="0" w:firstLine="0"/>
        <w:jc w:val="both"/>
        <w:rPr>
          <w:rFonts w:ascii="Times New Roman" w:hAnsi="Times New Roman" w:cs="Times New Roman"/>
          <w:b/>
          <w:bCs/>
          <w:sz w:val="24"/>
          <w:szCs w:val="24"/>
        </w:rPr>
      </w:pPr>
      <w:r w:rsidRPr="005D5C6A">
        <w:rPr>
          <w:rFonts w:ascii="Times New Roman" w:hAnsi="Times New Roman" w:cs="Times New Roman"/>
          <w:b/>
          <w:bCs/>
          <w:sz w:val="24"/>
          <w:szCs w:val="24"/>
        </w:rPr>
        <w:t>Ucapan Terima Kasih</w:t>
      </w:r>
    </w:p>
    <w:p w14:paraId="22161883" w14:textId="77777777" w:rsidR="00933621" w:rsidRPr="006E3628" w:rsidRDefault="00582547" w:rsidP="005D5C6A">
      <w:pPr>
        <w:spacing w:after="480" w:line="240" w:lineRule="auto"/>
        <w:ind w:firstLine="567"/>
        <w:jc w:val="both"/>
        <w:rPr>
          <w:rFonts w:asciiTheme="majorBidi" w:hAnsiTheme="majorBidi" w:cstheme="majorBidi"/>
          <w:sz w:val="28"/>
          <w:szCs w:val="28"/>
        </w:rPr>
      </w:pPr>
      <w:r w:rsidRPr="006E3628">
        <w:rPr>
          <w:rFonts w:asciiTheme="majorBidi" w:hAnsiTheme="majorBidi" w:cstheme="majorBidi"/>
          <w:sz w:val="24"/>
          <w:szCs w:val="24"/>
        </w:rPr>
        <w:t>Terimakasih kepada Lembaga Penelitian dan Pengabdian Masyarakat (LP2M) UIN Syarif Hidayatullah (Nomor UN.01/KPA/507/2019) yang telah membiayai penelitian ini.</w:t>
      </w:r>
    </w:p>
    <w:p w14:paraId="44B72844" w14:textId="77777777" w:rsidR="00B037FB" w:rsidRPr="00AB2B6B" w:rsidRDefault="00582547" w:rsidP="00AB2B6B">
      <w:pPr>
        <w:pStyle w:val="ListParagraph"/>
        <w:numPr>
          <w:ilvl w:val="0"/>
          <w:numId w:val="2"/>
        </w:numPr>
        <w:spacing w:after="0" w:line="240" w:lineRule="auto"/>
        <w:ind w:left="0" w:firstLine="0"/>
        <w:jc w:val="both"/>
        <w:rPr>
          <w:rFonts w:ascii="Times New Roman" w:hAnsi="Times New Roman" w:cs="Times New Roman"/>
          <w:b/>
          <w:bCs/>
          <w:sz w:val="24"/>
          <w:szCs w:val="24"/>
        </w:rPr>
      </w:pPr>
      <w:commentRangeStart w:id="2"/>
      <w:r w:rsidRPr="005D5C6A">
        <w:rPr>
          <w:rFonts w:ascii="Times New Roman" w:hAnsi="Times New Roman" w:cs="Times New Roman"/>
          <w:b/>
          <w:bCs/>
          <w:sz w:val="24"/>
          <w:szCs w:val="24"/>
        </w:rPr>
        <w:t>Daftar Acuan</w:t>
      </w:r>
      <w:commentRangeEnd w:id="2"/>
      <w:r w:rsidR="00CC640B">
        <w:rPr>
          <w:rStyle w:val="CommentReference"/>
        </w:rPr>
        <w:commentReference w:id="2"/>
      </w:r>
    </w:p>
    <w:p w14:paraId="0966FDF3" w14:textId="77777777" w:rsidR="00AB5318" w:rsidRDefault="00AB5318" w:rsidP="00AB5318">
      <w:pPr>
        <w:widowControl w:val="0"/>
        <w:autoSpaceDE w:val="0"/>
        <w:autoSpaceDN w:val="0"/>
        <w:adjustRightInd w:val="0"/>
        <w:spacing w:after="480" w:line="240" w:lineRule="auto"/>
        <w:ind w:left="480" w:hanging="480"/>
        <w:rPr>
          <w:rFonts w:ascii="Times New Roman" w:hAnsi="Times New Roman" w:cs="Times New Roman"/>
          <w:sz w:val="24"/>
          <w:szCs w:val="24"/>
          <w:lang w:val="id-ID"/>
        </w:rPr>
      </w:pPr>
    </w:p>
    <w:p w14:paraId="1652A507" w14:textId="175E3F6C"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Pr="00211600">
        <w:rPr>
          <w:rFonts w:ascii="Times New Roman" w:hAnsi="Times New Roman" w:cs="Times New Roman"/>
          <w:noProof/>
          <w:sz w:val="24"/>
          <w:szCs w:val="24"/>
        </w:rPr>
        <w:t xml:space="preserve">Abdel-Raouf, N., Al-Homaidan, A. A., &amp; Ibraheem, I. B. M. (2012). Microalgae and wastewater treatment. </w:t>
      </w:r>
      <w:r w:rsidRPr="00211600">
        <w:rPr>
          <w:rFonts w:ascii="Times New Roman" w:hAnsi="Times New Roman" w:cs="Times New Roman"/>
          <w:i/>
          <w:iCs/>
          <w:noProof/>
          <w:sz w:val="24"/>
          <w:szCs w:val="24"/>
        </w:rPr>
        <w:t>Saudi Journal of Biological Sciences</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19</w:t>
      </w:r>
      <w:r w:rsidRPr="00211600">
        <w:rPr>
          <w:rFonts w:ascii="Times New Roman" w:hAnsi="Times New Roman" w:cs="Times New Roman"/>
          <w:noProof/>
          <w:sz w:val="24"/>
          <w:szCs w:val="24"/>
        </w:rPr>
        <w:t>(3), 257–275. https://doi.org/10.1016/j.sjbs.2012.04.005</w:t>
      </w:r>
    </w:p>
    <w:p w14:paraId="7B91CCBD"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APHA. (2005). </w:t>
      </w:r>
      <w:r w:rsidRPr="00211600">
        <w:rPr>
          <w:rFonts w:ascii="Times New Roman" w:hAnsi="Times New Roman" w:cs="Times New Roman"/>
          <w:i/>
          <w:iCs/>
          <w:noProof/>
          <w:sz w:val="24"/>
          <w:szCs w:val="24"/>
        </w:rPr>
        <w:t>Standart Method for the Examination of Water and Watewater 21th ed.</w:t>
      </w:r>
      <w:r w:rsidRPr="00211600">
        <w:rPr>
          <w:rFonts w:ascii="Times New Roman" w:hAnsi="Times New Roman" w:cs="Times New Roman"/>
          <w:noProof/>
          <w:sz w:val="24"/>
          <w:szCs w:val="24"/>
        </w:rPr>
        <w:t xml:space="preserve"> Washington DC : American Public Health.</w:t>
      </w:r>
    </w:p>
    <w:p w14:paraId="23686EA4"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Ardi, I. (2013). Budidaya Ikan Sistem Keramba Jaring Apung Guna Menjaga Keberlanjutan Lingkungan Perairan Waduk Cirata. </w:t>
      </w:r>
      <w:r w:rsidRPr="00211600">
        <w:rPr>
          <w:rFonts w:ascii="Times New Roman" w:hAnsi="Times New Roman" w:cs="Times New Roman"/>
          <w:i/>
          <w:iCs/>
          <w:noProof/>
          <w:sz w:val="24"/>
          <w:szCs w:val="24"/>
        </w:rPr>
        <w:t>Media Akuakultur</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8</w:t>
      </w:r>
      <w:r w:rsidRPr="00211600">
        <w:rPr>
          <w:rFonts w:ascii="Times New Roman" w:hAnsi="Times New Roman" w:cs="Times New Roman"/>
          <w:noProof/>
          <w:sz w:val="24"/>
          <w:szCs w:val="24"/>
        </w:rPr>
        <w:t>(1), 23. https://doi.org/10.15578/ma.8.1.2013.23-29</w:t>
      </w:r>
    </w:p>
    <w:p w14:paraId="78694658" w14:textId="32A0A1D2"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lastRenderedPageBreak/>
        <w:t>Assuyuti, Y. M., Rijaluddin, A. F., R</w:t>
      </w:r>
      <w:r>
        <w:rPr>
          <w:rFonts w:ascii="Times New Roman" w:hAnsi="Times New Roman" w:cs="Times New Roman"/>
          <w:noProof/>
          <w:sz w:val="24"/>
          <w:szCs w:val="24"/>
        </w:rPr>
        <w:t>amadhan, F., &amp; Tokeshi, M. (2017b</w:t>
      </w:r>
      <w:r w:rsidRPr="00211600">
        <w:rPr>
          <w:rFonts w:ascii="Times New Roman" w:hAnsi="Times New Roman" w:cs="Times New Roman"/>
          <w:noProof/>
          <w:sz w:val="24"/>
          <w:szCs w:val="24"/>
        </w:rPr>
        <w:t xml:space="preserve">). Population And Diversity Of Phytoplankton On Ramadan In Situ Gintung </w:t>
      </w:r>
      <w:r w:rsidRPr="00211600">
        <w:rPr>
          <w:rFonts w:ascii="Times New Roman" w:hAnsi="Times New Roman" w:cs="Times New Roman"/>
          <w:noProof/>
          <w:sz w:val="24"/>
          <w:szCs w:val="24"/>
          <w:cs/>
        </w:rPr>
        <w:t>‎</w:t>
      </w:r>
      <w:r w:rsidRPr="00211600">
        <w:rPr>
          <w:rFonts w:ascii="Times New Roman" w:hAnsi="Times New Roman" w:cs="Times New Roman"/>
          <w:noProof/>
          <w:sz w:val="24"/>
          <w:szCs w:val="24"/>
        </w:rPr>
        <w:t xml:space="preserve">Lake, South Tangerang, Banten Province, Indonesia. </w:t>
      </w:r>
      <w:r w:rsidRPr="00211600">
        <w:rPr>
          <w:rFonts w:ascii="Times New Roman" w:hAnsi="Times New Roman" w:cs="Times New Roman"/>
          <w:i/>
          <w:iCs/>
          <w:noProof/>
          <w:sz w:val="24"/>
          <w:szCs w:val="24"/>
        </w:rPr>
        <w:t>El-Hayah</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6</w:t>
      </w:r>
      <w:r w:rsidRPr="00211600">
        <w:rPr>
          <w:rFonts w:ascii="Times New Roman" w:hAnsi="Times New Roman" w:cs="Times New Roman"/>
          <w:noProof/>
          <w:sz w:val="24"/>
          <w:szCs w:val="24"/>
        </w:rPr>
        <w:t>(2), 57. https://doi.org/10.18860/elha.v6i2.4882</w:t>
      </w:r>
    </w:p>
    <w:p w14:paraId="79BC83B8" w14:textId="51255744"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Assuyuti, Y. M., Rijaluddin, A. F., Ramadhan, F., Zikrillah, R. B., &amp; Kusuma, D. C. (2017</w:t>
      </w:r>
      <w:r>
        <w:rPr>
          <w:rFonts w:ascii="Times New Roman" w:hAnsi="Times New Roman" w:cs="Times New Roman"/>
          <w:noProof/>
          <w:sz w:val="24"/>
          <w:szCs w:val="24"/>
        </w:rPr>
        <w:t>a</w:t>
      </w:r>
      <w:r w:rsidRPr="00211600">
        <w:rPr>
          <w:rFonts w:ascii="Times New Roman" w:hAnsi="Times New Roman" w:cs="Times New Roman"/>
          <w:noProof/>
          <w:sz w:val="24"/>
          <w:szCs w:val="24"/>
        </w:rPr>
        <w:t xml:space="preserve">). Struktur Komunitas Dan Distribusi Temporal Gastropoda Di Danau Situ Gintung, Tangerang Selatan, Banten. </w:t>
      </w:r>
      <w:r w:rsidRPr="00211600">
        <w:rPr>
          <w:rFonts w:ascii="Times New Roman" w:hAnsi="Times New Roman" w:cs="Times New Roman"/>
          <w:i/>
          <w:iCs/>
          <w:noProof/>
          <w:sz w:val="24"/>
          <w:szCs w:val="24"/>
        </w:rPr>
        <w:t>Scripta Biologica</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4</w:t>
      </w:r>
      <w:r w:rsidRPr="00211600">
        <w:rPr>
          <w:rFonts w:ascii="Times New Roman" w:hAnsi="Times New Roman" w:cs="Times New Roman"/>
          <w:noProof/>
          <w:sz w:val="24"/>
          <w:szCs w:val="24"/>
        </w:rPr>
        <w:t>(3), 139. https://doi.org/10.20884/1.sb.2017.4.3.432</w:t>
      </w:r>
    </w:p>
    <w:p w14:paraId="50161D4F"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Assuyuti, Y. M., Rijaludin, A. F., &amp; Ramadhan, F. (2019). Indeks Kualitas Perairan dan Fitoplankton Periode Ramadan di Situ Gintung, Tangerang Selatan, Banten. </w:t>
      </w:r>
      <w:r w:rsidRPr="00211600">
        <w:rPr>
          <w:rFonts w:ascii="Times New Roman" w:hAnsi="Times New Roman" w:cs="Times New Roman"/>
          <w:i/>
          <w:iCs/>
          <w:noProof/>
          <w:sz w:val="24"/>
          <w:szCs w:val="24"/>
        </w:rPr>
        <w:t>Biotropic The Journal of Tropical Biology</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3</w:t>
      </w:r>
      <w:r w:rsidRPr="00211600">
        <w:rPr>
          <w:rFonts w:ascii="Times New Roman" w:hAnsi="Times New Roman" w:cs="Times New Roman"/>
          <w:noProof/>
          <w:sz w:val="24"/>
          <w:szCs w:val="24"/>
        </w:rPr>
        <w:t>(2), 101–121.</w:t>
      </w:r>
    </w:p>
    <w:p w14:paraId="7B6F3617"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Bahri, S., Ramadhan, F., &amp; Reihannisa, I. (2015). Kualitas Perairan Situ Gintung, Tangerang Selatan. </w:t>
      </w:r>
      <w:r w:rsidRPr="00211600">
        <w:rPr>
          <w:rFonts w:ascii="Times New Roman" w:hAnsi="Times New Roman" w:cs="Times New Roman"/>
          <w:i/>
          <w:iCs/>
          <w:noProof/>
          <w:sz w:val="24"/>
          <w:szCs w:val="24"/>
        </w:rPr>
        <w:t>Biogenesis: Jurnal Ilmiah Biologi</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3</w:t>
      </w:r>
      <w:r w:rsidRPr="00211600">
        <w:rPr>
          <w:rFonts w:ascii="Times New Roman" w:hAnsi="Times New Roman" w:cs="Times New Roman"/>
          <w:noProof/>
          <w:sz w:val="24"/>
          <w:szCs w:val="24"/>
        </w:rPr>
        <w:t>(1), 16–22. https://doi.org/10.24252/bio.v3i1.561</w:t>
      </w:r>
    </w:p>
    <w:p w14:paraId="747AFAC0"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Balakrishnan, E., &amp; Selvaraju, M. (2014). Water quality variation and screening of microalgal distribution in thachan pond Chidambaram taluk of Tamil nadu. </w:t>
      </w:r>
      <w:r w:rsidRPr="00211600">
        <w:rPr>
          <w:rFonts w:ascii="Times New Roman" w:hAnsi="Times New Roman" w:cs="Times New Roman"/>
          <w:i/>
          <w:iCs/>
          <w:noProof/>
          <w:sz w:val="24"/>
          <w:szCs w:val="24"/>
        </w:rPr>
        <w:t>International Journal of Biological Research</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2</w:t>
      </w:r>
      <w:r w:rsidRPr="00211600">
        <w:rPr>
          <w:rFonts w:ascii="Times New Roman" w:hAnsi="Times New Roman" w:cs="Times New Roman"/>
          <w:noProof/>
          <w:sz w:val="24"/>
          <w:szCs w:val="24"/>
        </w:rPr>
        <w:t>(2), 90–95. https://doi.org/10.14419/ijbr.v2i2.3199</w:t>
      </w:r>
    </w:p>
    <w:p w14:paraId="2CF29542"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Barinova, S., &amp; Chekryzheva, T. (2014). Phytoplankton dynamic and bioindication in the Kondopoga Bay, Lake Onego (Northern Russia). </w:t>
      </w:r>
      <w:r w:rsidRPr="00211600">
        <w:rPr>
          <w:rFonts w:ascii="Times New Roman" w:hAnsi="Times New Roman" w:cs="Times New Roman"/>
          <w:i/>
          <w:iCs/>
          <w:noProof/>
          <w:sz w:val="24"/>
          <w:szCs w:val="24"/>
        </w:rPr>
        <w:t>Journal of Limnology</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73</w:t>
      </w:r>
      <w:r w:rsidRPr="00211600">
        <w:rPr>
          <w:rFonts w:ascii="Times New Roman" w:hAnsi="Times New Roman" w:cs="Times New Roman"/>
          <w:noProof/>
          <w:sz w:val="24"/>
          <w:szCs w:val="24"/>
        </w:rPr>
        <w:t>(2), 80–95. https://doi.org/10.4081/jlimnol.2014.820</w:t>
      </w:r>
    </w:p>
    <w:p w14:paraId="7154C20A"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Bellinger, E. G., &amp; Sigee, D. C. (2015). </w:t>
      </w:r>
      <w:r w:rsidRPr="00211600">
        <w:rPr>
          <w:rFonts w:ascii="Times New Roman" w:hAnsi="Times New Roman" w:cs="Times New Roman"/>
          <w:i/>
          <w:iCs/>
          <w:noProof/>
          <w:sz w:val="24"/>
          <w:szCs w:val="24"/>
        </w:rPr>
        <w:t>Freshhwater algae: Identification, enumeration and use as bioindicators</w:t>
      </w:r>
      <w:r w:rsidRPr="00211600">
        <w:rPr>
          <w:rFonts w:ascii="Times New Roman" w:hAnsi="Times New Roman" w:cs="Times New Roman"/>
          <w:noProof/>
          <w:sz w:val="24"/>
          <w:szCs w:val="24"/>
        </w:rPr>
        <w:t>. John Wiley and Sons LTD. West Sussex, UK.</w:t>
      </w:r>
    </w:p>
    <w:p w14:paraId="5BA4FB42"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Bellinger, Edward G., &amp; Sigee, D. C. (2010). </w:t>
      </w:r>
      <w:r w:rsidRPr="00211600">
        <w:rPr>
          <w:rFonts w:ascii="Times New Roman" w:hAnsi="Times New Roman" w:cs="Times New Roman"/>
          <w:i/>
          <w:iCs/>
          <w:noProof/>
          <w:sz w:val="24"/>
          <w:szCs w:val="24"/>
        </w:rPr>
        <w:t>Freshwater Algae : Identification and Use as Bioindicators</w:t>
      </w:r>
      <w:r w:rsidRPr="00211600">
        <w:rPr>
          <w:rFonts w:ascii="Times New Roman" w:hAnsi="Times New Roman" w:cs="Times New Roman"/>
          <w:noProof/>
          <w:sz w:val="24"/>
          <w:szCs w:val="24"/>
        </w:rPr>
        <w:t>. Willey-Blackwell. file:///C:/Users/youhe/Downloads/kdoc_o_00042_01.pdf</w:t>
      </w:r>
    </w:p>
    <w:p w14:paraId="6347F5F4"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Brower, J. E., Zar, J. H., &amp; Ende, V. N. Von. (1990). </w:t>
      </w:r>
      <w:r w:rsidRPr="00211600">
        <w:rPr>
          <w:rFonts w:ascii="Times New Roman" w:hAnsi="Times New Roman" w:cs="Times New Roman"/>
          <w:i/>
          <w:iCs/>
          <w:noProof/>
          <w:sz w:val="24"/>
          <w:szCs w:val="24"/>
        </w:rPr>
        <w:t>Field and Laboratory Methods for General Ecology</w:t>
      </w:r>
      <w:r w:rsidRPr="00211600">
        <w:rPr>
          <w:rFonts w:ascii="Times New Roman" w:hAnsi="Times New Roman" w:cs="Times New Roman"/>
          <w:noProof/>
          <w:sz w:val="24"/>
          <w:szCs w:val="24"/>
        </w:rPr>
        <w:t xml:space="preserve"> (3rd Editio). WMC. Brown Publisher.</w:t>
      </w:r>
    </w:p>
    <w:p w14:paraId="5AB38FD2"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Carlsson, R. (2001). Freshwater snail communities and lake classification. An example from the Åland Islands, Southwestern Finland. </w:t>
      </w:r>
      <w:r w:rsidRPr="00211600">
        <w:rPr>
          <w:rFonts w:ascii="Times New Roman" w:hAnsi="Times New Roman" w:cs="Times New Roman"/>
          <w:i/>
          <w:iCs/>
          <w:noProof/>
          <w:sz w:val="24"/>
          <w:szCs w:val="24"/>
        </w:rPr>
        <w:t>Limnologica</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31</w:t>
      </w:r>
      <w:r w:rsidRPr="00211600">
        <w:rPr>
          <w:rFonts w:ascii="Times New Roman" w:hAnsi="Times New Roman" w:cs="Times New Roman"/>
          <w:noProof/>
          <w:sz w:val="24"/>
          <w:szCs w:val="24"/>
        </w:rPr>
        <w:t>(2), 129–138. https://doi.org/10.1016/S0075-9511(01)80007-4</w:t>
      </w:r>
    </w:p>
    <w:p w14:paraId="35A140A2"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Chiu, Y.-W., Wu, J.-P., Hsieh, T.-C., Liang, S.-H., Chen, C.-M., &amp; Huang, D.-J. (2014). </w:t>
      </w:r>
      <w:r w:rsidRPr="00211600">
        <w:rPr>
          <w:rFonts w:ascii="Times New Roman" w:hAnsi="Times New Roman" w:cs="Times New Roman"/>
          <w:noProof/>
          <w:sz w:val="24"/>
          <w:szCs w:val="24"/>
        </w:rPr>
        <w:lastRenderedPageBreak/>
        <w:t xml:space="preserve">Alterations of biochemical indicators in hepatopancreas of the golden apple snail, Pomacea canaliculata, from paddy fields in Taiwan. </w:t>
      </w:r>
      <w:r w:rsidRPr="00211600">
        <w:rPr>
          <w:rFonts w:ascii="Times New Roman" w:hAnsi="Times New Roman" w:cs="Times New Roman"/>
          <w:i/>
          <w:iCs/>
          <w:noProof/>
          <w:sz w:val="24"/>
          <w:szCs w:val="24"/>
        </w:rPr>
        <w:t>Journal of Environmental Biology</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35</w:t>
      </w:r>
      <w:r w:rsidRPr="00211600">
        <w:rPr>
          <w:rFonts w:ascii="Times New Roman" w:hAnsi="Times New Roman" w:cs="Times New Roman"/>
          <w:noProof/>
          <w:sz w:val="24"/>
          <w:szCs w:val="24"/>
        </w:rPr>
        <w:t>, 667–673.</w:t>
      </w:r>
    </w:p>
    <w:p w14:paraId="06395C6C"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Chrismadha, T., &amp; Widoretno, M. R. (2016). Pola Pemangsaan Fitoplankton oleh Zooplankton Daphnia magna. </w:t>
      </w:r>
      <w:r w:rsidRPr="00211600">
        <w:rPr>
          <w:rFonts w:ascii="Times New Roman" w:hAnsi="Times New Roman" w:cs="Times New Roman"/>
          <w:i/>
          <w:iCs/>
          <w:noProof/>
          <w:sz w:val="24"/>
          <w:szCs w:val="24"/>
        </w:rPr>
        <w:t>LIMNOTEK Perairan Darat Tropis Di Indonesia</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23</w:t>
      </w:r>
      <w:r w:rsidRPr="00211600">
        <w:rPr>
          <w:rFonts w:ascii="Times New Roman" w:hAnsi="Times New Roman" w:cs="Times New Roman"/>
          <w:noProof/>
          <w:sz w:val="24"/>
          <w:szCs w:val="24"/>
        </w:rPr>
        <w:t>(2), 75–83.</w:t>
      </w:r>
    </w:p>
    <w:p w14:paraId="619B5F58"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Dresscher, &amp; Mark,  van der. (1976). A Simplified Method For The Biological Assessment Of The Quality Of Fresh And Slightly Brackish Water. </w:t>
      </w:r>
      <w:r w:rsidRPr="00211600">
        <w:rPr>
          <w:rFonts w:ascii="Times New Roman" w:hAnsi="Times New Roman" w:cs="Times New Roman"/>
          <w:i/>
          <w:iCs/>
          <w:noProof/>
          <w:sz w:val="24"/>
          <w:szCs w:val="24"/>
        </w:rPr>
        <w:t>Hydrobiologia</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48</w:t>
      </w:r>
      <w:r w:rsidRPr="00211600">
        <w:rPr>
          <w:rFonts w:ascii="Times New Roman" w:hAnsi="Times New Roman" w:cs="Times New Roman"/>
          <w:noProof/>
          <w:sz w:val="24"/>
          <w:szCs w:val="24"/>
        </w:rPr>
        <w:t>(3), 199–201.</w:t>
      </w:r>
    </w:p>
    <w:p w14:paraId="20A59115"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Du, L. N., Li, Y., Chen, X. Y., &amp; Yang, J. X. (2011). Effect of eutrophication on molluscan community composition in the Lake Dianchi (China, Yunnan). </w:t>
      </w:r>
      <w:r w:rsidRPr="00211600">
        <w:rPr>
          <w:rFonts w:ascii="Times New Roman" w:hAnsi="Times New Roman" w:cs="Times New Roman"/>
          <w:i/>
          <w:iCs/>
          <w:noProof/>
          <w:sz w:val="24"/>
          <w:szCs w:val="24"/>
        </w:rPr>
        <w:t>Limnologica</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41</w:t>
      </w:r>
      <w:r w:rsidRPr="00211600">
        <w:rPr>
          <w:rFonts w:ascii="Times New Roman" w:hAnsi="Times New Roman" w:cs="Times New Roman"/>
          <w:noProof/>
          <w:sz w:val="24"/>
          <w:szCs w:val="24"/>
        </w:rPr>
        <w:t>(3), 213–219. https://doi.org/10.1016/j.limno.2010.09.006</w:t>
      </w:r>
    </w:p>
    <w:p w14:paraId="0ABB8B81"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Haribowo, D. R., Annisa, S., Kholidah, N., Izza, N. D., Zahrah, P. A., Pamungkas, A. P., Ramadhan, F., Rijaluddin, A. F., &amp; Assuyuti, Y. M. (2019). Kimia Fisik Perairan dan Ektoparasit Ikan Nila dan Patin Di Situ Gintung, Tangerang Selatan, Banten. </w:t>
      </w:r>
      <w:r w:rsidRPr="00211600">
        <w:rPr>
          <w:rFonts w:ascii="Times New Roman" w:hAnsi="Times New Roman" w:cs="Times New Roman"/>
          <w:i/>
          <w:iCs/>
          <w:noProof/>
          <w:sz w:val="24"/>
          <w:szCs w:val="24"/>
        </w:rPr>
        <w:t>Journal of Marine and Aquatic Sciences</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5</w:t>
      </w:r>
      <w:r w:rsidRPr="00211600">
        <w:rPr>
          <w:rFonts w:ascii="Times New Roman" w:hAnsi="Times New Roman" w:cs="Times New Roman"/>
          <w:noProof/>
          <w:sz w:val="24"/>
          <w:szCs w:val="24"/>
        </w:rPr>
        <w:t>(2), 203. https://doi.org/10.24843/jmas.2019.v05.i02.p06</w:t>
      </w:r>
    </w:p>
    <w:p w14:paraId="57E3822B"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Jindal, R., Thakur, R. K., Singh, U. B., &amp; Ahluwalia, A. S. (2014). Phytoplankton dynamics and water quality of Prashar Lake, Himachal Pradesh, India. </w:t>
      </w:r>
      <w:r w:rsidRPr="00211600">
        <w:rPr>
          <w:rFonts w:ascii="Times New Roman" w:hAnsi="Times New Roman" w:cs="Times New Roman"/>
          <w:i/>
          <w:iCs/>
          <w:noProof/>
          <w:sz w:val="24"/>
          <w:szCs w:val="24"/>
        </w:rPr>
        <w:t>Sustainability of Water Quality and Ecology</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3</w:t>
      </w:r>
      <w:r w:rsidRPr="00211600">
        <w:rPr>
          <w:rFonts w:ascii="Times New Roman" w:hAnsi="Times New Roman" w:cs="Times New Roman"/>
          <w:noProof/>
          <w:sz w:val="24"/>
          <w:szCs w:val="24"/>
        </w:rPr>
        <w:t>(2014), 101–113. https://doi.org/10.1016/j.swaqe.2014.12.003</w:t>
      </w:r>
    </w:p>
    <w:p w14:paraId="4E058F33"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Kobos, J., Błaszczyk, A., Hohlfeld, N., Toruńska-Sitarz, A., Krakowiak, A., Hebel, A., Sutryk, K., Grabowska, M., Toporowska, M., Kokociński, M., Messyasz, B., Rybak, A., Napiórkowska-Krzebietke, A., Nawrocka, L., Pełechata, A., Budzyńska, A., Zagajewski, P., &amp; Mazur-Marzec, H. (2013). Cyanobacteria and cyanotoxins in Polish freshwater bodies. </w:t>
      </w:r>
      <w:r w:rsidRPr="00211600">
        <w:rPr>
          <w:rFonts w:ascii="Times New Roman" w:hAnsi="Times New Roman" w:cs="Times New Roman"/>
          <w:i/>
          <w:iCs/>
          <w:noProof/>
          <w:sz w:val="24"/>
          <w:szCs w:val="24"/>
        </w:rPr>
        <w:t>Oceanological and Hydrobiological Studies</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42</w:t>
      </w:r>
      <w:r w:rsidRPr="00211600">
        <w:rPr>
          <w:rFonts w:ascii="Times New Roman" w:hAnsi="Times New Roman" w:cs="Times New Roman"/>
          <w:noProof/>
          <w:sz w:val="24"/>
          <w:szCs w:val="24"/>
        </w:rPr>
        <w:t>(4), 358–378. https://doi.org/10.2478/s13545-013-0093-8</w:t>
      </w:r>
    </w:p>
    <w:p w14:paraId="465380BA"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Koçer, M. A. T., &amp; Sevgili, H. (2014). Parameters selection for water quality index in the assessment of the environmental impacts of land-based trout farms. </w:t>
      </w:r>
      <w:r w:rsidRPr="00211600">
        <w:rPr>
          <w:rFonts w:ascii="Times New Roman" w:hAnsi="Times New Roman" w:cs="Times New Roman"/>
          <w:i/>
          <w:iCs/>
          <w:noProof/>
          <w:sz w:val="24"/>
          <w:szCs w:val="24"/>
        </w:rPr>
        <w:t>Ecological Indicators</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36</w:t>
      </w:r>
      <w:r w:rsidRPr="00211600">
        <w:rPr>
          <w:rFonts w:ascii="Times New Roman" w:hAnsi="Times New Roman" w:cs="Times New Roman"/>
          <w:noProof/>
          <w:sz w:val="24"/>
          <w:szCs w:val="24"/>
        </w:rPr>
        <w:t>(January), 672–681. https://doi.org/10.1016/j.ecolind.2013.09.034</w:t>
      </w:r>
    </w:p>
    <w:p w14:paraId="0C7E3A50"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Lotocka, M. (2001). Toxic efect of cyanobacterial blooms on the grazing activity of dapnia magna Straus. </w:t>
      </w:r>
      <w:r w:rsidRPr="00211600">
        <w:rPr>
          <w:rFonts w:ascii="Times New Roman" w:hAnsi="Times New Roman" w:cs="Times New Roman"/>
          <w:i/>
          <w:iCs/>
          <w:noProof/>
          <w:sz w:val="24"/>
          <w:szCs w:val="24"/>
        </w:rPr>
        <w:t>Oceanologia</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43</w:t>
      </w:r>
      <w:r w:rsidRPr="00211600">
        <w:rPr>
          <w:rFonts w:ascii="Times New Roman" w:hAnsi="Times New Roman" w:cs="Times New Roman"/>
          <w:noProof/>
          <w:sz w:val="24"/>
          <w:szCs w:val="24"/>
        </w:rPr>
        <w:t>(4), 441–453.</w:t>
      </w:r>
    </w:p>
    <w:p w14:paraId="618FC143"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Lu, X., Tian, C., Pei, H., Hu, W., &amp; Xie, J. (2013). Environmental factors influencing cyanobacteria community structure in Dongping Lake, China. </w:t>
      </w:r>
      <w:r w:rsidRPr="00211600">
        <w:rPr>
          <w:rFonts w:ascii="Times New Roman" w:hAnsi="Times New Roman" w:cs="Times New Roman"/>
          <w:i/>
          <w:iCs/>
          <w:noProof/>
          <w:sz w:val="24"/>
          <w:szCs w:val="24"/>
        </w:rPr>
        <w:t>Journal of Environmental Sciences (China)</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25</w:t>
      </w:r>
      <w:r w:rsidRPr="00211600">
        <w:rPr>
          <w:rFonts w:ascii="Times New Roman" w:hAnsi="Times New Roman" w:cs="Times New Roman"/>
          <w:noProof/>
          <w:sz w:val="24"/>
          <w:szCs w:val="24"/>
        </w:rPr>
        <w:t>(11), 2196–2206. https://doi.org/10.1016/S1001-0742(12)60297-6</w:t>
      </w:r>
    </w:p>
    <w:p w14:paraId="62F61C00"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lastRenderedPageBreak/>
        <w:t xml:space="preserve">Marwoto, R. M., Isnaningsih, N. R., Mujiono, N., Heryanto, H., &amp; Alfih, R. (2011). Keong Air Tawar Pulau Jawa (Moluska, Gastropoda). </w:t>
      </w:r>
      <w:r w:rsidRPr="00211600">
        <w:rPr>
          <w:rFonts w:ascii="Times New Roman" w:hAnsi="Times New Roman" w:cs="Times New Roman"/>
          <w:i/>
          <w:iCs/>
          <w:noProof/>
          <w:sz w:val="24"/>
          <w:szCs w:val="24"/>
        </w:rPr>
        <w:t>Pusat Penelitian Biologi (LIPI) Bogor Indonesia</w:t>
      </w:r>
      <w:r w:rsidRPr="00211600">
        <w:rPr>
          <w:rFonts w:ascii="Times New Roman" w:hAnsi="Times New Roman" w:cs="Times New Roman"/>
          <w:noProof/>
          <w:sz w:val="24"/>
          <w:szCs w:val="24"/>
        </w:rPr>
        <w:t>, 16.</w:t>
      </w:r>
    </w:p>
    <w:p w14:paraId="169D2516"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Mola, H. R. A., &amp; Abdel Gawad, S. S. (2014). Spatio-temporal variations of macrobenthic fauna in Lake Nasser khors, Egypt. </w:t>
      </w:r>
      <w:r w:rsidRPr="00211600">
        <w:rPr>
          <w:rFonts w:ascii="Times New Roman" w:hAnsi="Times New Roman" w:cs="Times New Roman"/>
          <w:i/>
          <w:iCs/>
          <w:noProof/>
          <w:sz w:val="24"/>
          <w:szCs w:val="24"/>
        </w:rPr>
        <w:t>Egyptian Journal of Aquatic Research</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40</w:t>
      </w:r>
      <w:r w:rsidRPr="00211600">
        <w:rPr>
          <w:rFonts w:ascii="Times New Roman" w:hAnsi="Times New Roman" w:cs="Times New Roman"/>
          <w:noProof/>
          <w:sz w:val="24"/>
          <w:szCs w:val="24"/>
        </w:rPr>
        <w:t>(4), 415–423. https://doi.org/10.1016/j.ejar.2014.12.001</w:t>
      </w:r>
    </w:p>
    <w:p w14:paraId="25A484DA"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Muhtadi, A., Yunasfi, Ma’rufi, M., &amp; Rizki, A. (2017). Morphometry and Pollution Load Capacity of Lake Pondok Lapan in Langkat Regency , North Sumatra. </w:t>
      </w:r>
      <w:r w:rsidRPr="00211600">
        <w:rPr>
          <w:rFonts w:ascii="Times New Roman" w:hAnsi="Times New Roman" w:cs="Times New Roman"/>
          <w:i/>
          <w:iCs/>
          <w:noProof/>
          <w:sz w:val="24"/>
          <w:szCs w:val="24"/>
        </w:rPr>
        <w:t>Oseanologi Dan Limnologi Di Indonesia</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2</w:t>
      </w:r>
      <w:r w:rsidRPr="00211600">
        <w:rPr>
          <w:rFonts w:ascii="Times New Roman" w:hAnsi="Times New Roman" w:cs="Times New Roman"/>
          <w:noProof/>
          <w:sz w:val="24"/>
          <w:szCs w:val="24"/>
        </w:rPr>
        <w:t>(2), 49–63.</w:t>
      </w:r>
    </w:p>
    <w:p w14:paraId="33895A17"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Muhtadi, Yunasfi, Rais, F. F., Azmi, N., &amp; Ariska, D. (2015). Struktur komunitas biologi di Danau Pondok Lapan, Kabupaten Langkat Provinsi Sumatera Utara. </w:t>
      </w:r>
      <w:r w:rsidRPr="00211600">
        <w:rPr>
          <w:rFonts w:ascii="Times New Roman" w:hAnsi="Times New Roman" w:cs="Times New Roman"/>
          <w:i/>
          <w:iCs/>
          <w:noProof/>
          <w:sz w:val="24"/>
          <w:szCs w:val="24"/>
        </w:rPr>
        <w:t>Aquatic Sciences Journal</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2</w:t>
      </w:r>
      <w:r w:rsidRPr="00211600">
        <w:rPr>
          <w:rFonts w:ascii="Times New Roman" w:hAnsi="Times New Roman" w:cs="Times New Roman"/>
          <w:noProof/>
          <w:sz w:val="24"/>
          <w:szCs w:val="24"/>
        </w:rPr>
        <w:t>(2), 83–89.</w:t>
      </w:r>
    </w:p>
    <w:p w14:paraId="3751F55B"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Mukherjee, B., Nivedita, M., &amp; Mukherjee, D. (2010). Plankton diversity and dynamics in a polluted eutrophic lake, Ranchi. </w:t>
      </w:r>
      <w:r w:rsidRPr="00211600">
        <w:rPr>
          <w:rFonts w:ascii="Times New Roman" w:hAnsi="Times New Roman" w:cs="Times New Roman"/>
          <w:i/>
          <w:iCs/>
          <w:noProof/>
          <w:sz w:val="24"/>
          <w:szCs w:val="24"/>
        </w:rPr>
        <w:t>Journal of Environmental Biology</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31</w:t>
      </w:r>
      <w:r w:rsidRPr="00211600">
        <w:rPr>
          <w:rFonts w:ascii="Times New Roman" w:hAnsi="Times New Roman" w:cs="Times New Roman"/>
          <w:noProof/>
          <w:sz w:val="24"/>
          <w:szCs w:val="24"/>
        </w:rPr>
        <w:t>(5), 827–839.</w:t>
      </w:r>
    </w:p>
    <w:p w14:paraId="5E3E6518"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Nasir, A., Baiduri, M. A., &amp; Hasniar. (2018). Nutrien N-P Di Perairan Pesisir Pangkep, Sulawesi Selatan. </w:t>
      </w:r>
      <w:r w:rsidRPr="00211600">
        <w:rPr>
          <w:rFonts w:ascii="Times New Roman" w:hAnsi="Times New Roman" w:cs="Times New Roman"/>
          <w:i/>
          <w:iCs/>
          <w:noProof/>
          <w:sz w:val="24"/>
          <w:szCs w:val="24"/>
        </w:rPr>
        <w:t>Jurnal Ilmu Dan Teknologi Kelautan Tropis</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10</w:t>
      </w:r>
      <w:r w:rsidRPr="00211600">
        <w:rPr>
          <w:rFonts w:ascii="Times New Roman" w:hAnsi="Times New Roman" w:cs="Times New Roman"/>
          <w:noProof/>
          <w:sz w:val="24"/>
          <w:szCs w:val="24"/>
        </w:rPr>
        <w:t>(1), 135–141.</w:t>
      </w:r>
    </w:p>
    <w:p w14:paraId="1AB93D09"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Nastiti, A. S., Krismono, &amp; Kartamihardja, E. S. (2001). Dampak Budi Daya Ikan Dalam Keramba Jaring Apung Terhadap Peningk,Atan Unsur N Dan P Di Perairan Waduk Saguling, Girata, Dan Jatiluhur. </w:t>
      </w:r>
      <w:r w:rsidRPr="00211600">
        <w:rPr>
          <w:rFonts w:ascii="Times New Roman" w:hAnsi="Times New Roman" w:cs="Times New Roman"/>
          <w:i/>
          <w:iCs/>
          <w:noProof/>
          <w:sz w:val="24"/>
          <w:szCs w:val="24"/>
        </w:rPr>
        <w:t>Jurnal Penelitian Perikanan Indonesia</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7</w:t>
      </w:r>
      <w:r w:rsidRPr="00211600">
        <w:rPr>
          <w:rFonts w:ascii="Times New Roman" w:hAnsi="Times New Roman" w:cs="Times New Roman"/>
          <w:noProof/>
          <w:sz w:val="24"/>
          <w:szCs w:val="24"/>
        </w:rPr>
        <w:t>(2). https://doi.org/10.15578/jppi.7.2.2001.22-30</w:t>
      </w:r>
    </w:p>
    <w:p w14:paraId="4F674AA6"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Nazir, E., Hadi, A., Prajanti, A., &amp; Nasution, E. L. (2017). Kajian kualitas air Danau Maninjau dan Danau Rawapening melalui pendekatan indeks kualitas air. </w:t>
      </w:r>
      <w:r w:rsidRPr="00211600">
        <w:rPr>
          <w:rFonts w:ascii="Times New Roman" w:hAnsi="Times New Roman" w:cs="Times New Roman"/>
          <w:i/>
          <w:iCs/>
          <w:noProof/>
          <w:sz w:val="24"/>
          <w:szCs w:val="24"/>
        </w:rPr>
        <w:t>Ecolab</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11</w:t>
      </w:r>
      <w:r w:rsidRPr="00211600">
        <w:rPr>
          <w:rFonts w:ascii="Times New Roman" w:hAnsi="Times New Roman" w:cs="Times New Roman"/>
          <w:noProof/>
          <w:sz w:val="24"/>
          <w:szCs w:val="24"/>
        </w:rPr>
        <w:t>(1), 52.</w:t>
      </w:r>
    </w:p>
    <w:p w14:paraId="48A7ADFA"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Nygaard, G. (1949). Hidrological studies on some danish ponds and lake: II. The Quotient hypothesis and some little known or new phytoplankton organism. </w:t>
      </w:r>
      <w:r w:rsidRPr="00211600">
        <w:rPr>
          <w:rFonts w:ascii="Times New Roman" w:hAnsi="Times New Roman" w:cs="Times New Roman"/>
          <w:i/>
          <w:iCs/>
          <w:noProof/>
          <w:sz w:val="24"/>
          <w:szCs w:val="24"/>
        </w:rPr>
        <w:t>Kunglige Danske Vindesk</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7</w:t>
      </w:r>
      <w:r w:rsidRPr="00211600">
        <w:rPr>
          <w:rFonts w:ascii="Times New Roman" w:hAnsi="Times New Roman" w:cs="Times New Roman"/>
          <w:noProof/>
          <w:sz w:val="24"/>
          <w:szCs w:val="24"/>
        </w:rPr>
        <w:t>(1), 1–242.</w:t>
      </w:r>
    </w:p>
    <w:p w14:paraId="63CA2A55"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Peraturan Daerah Kota Tangerang Selatan No. 15. (2011). </w:t>
      </w:r>
      <w:r w:rsidRPr="00211600">
        <w:rPr>
          <w:rFonts w:ascii="Times New Roman" w:hAnsi="Times New Roman" w:cs="Times New Roman"/>
          <w:i/>
          <w:iCs/>
          <w:noProof/>
          <w:sz w:val="24"/>
          <w:szCs w:val="24"/>
        </w:rPr>
        <w:t>Tentang Rencana Tata Ruang Wilayah Kota Tanggerang Selatan</w:t>
      </w:r>
      <w:r w:rsidRPr="00211600">
        <w:rPr>
          <w:rFonts w:ascii="Times New Roman" w:hAnsi="Times New Roman" w:cs="Times New Roman"/>
          <w:noProof/>
          <w:sz w:val="24"/>
          <w:szCs w:val="24"/>
        </w:rPr>
        <w:t>. http://www.bphn.go.id/data/documents/kotatangerangsel-2011-15.pdf</w:t>
      </w:r>
    </w:p>
    <w:p w14:paraId="5DC6E8E7"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Peraturan Pemerintah Republik Indonesia Nomor 82. (2001). </w:t>
      </w:r>
      <w:r w:rsidRPr="00211600">
        <w:rPr>
          <w:rFonts w:ascii="Times New Roman" w:hAnsi="Times New Roman" w:cs="Times New Roman"/>
          <w:i/>
          <w:iCs/>
          <w:noProof/>
          <w:sz w:val="24"/>
          <w:szCs w:val="24"/>
        </w:rPr>
        <w:t xml:space="preserve">Tentang Pengelolaan Kualitas Air </w:t>
      </w:r>
      <w:r w:rsidRPr="00211600">
        <w:rPr>
          <w:rFonts w:ascii="Times New Roman" w:hAnsi="Times New Roman" w:cs="Times New Roman"/>
          <w:i/>
          <w:iCs/>
          <w:noProof/>
          <w:sz w:val="24"/>
          <w:szCs w:val="24"/>
        </w:rPr>
        <w:lastRenderedPageBreak/>
        <w:t>dan Pengendalian Pencemaran Air</w:t>
      </w:r>
      <w:r w:rsidRPr="00211600">
        <w:rPr>
          <w:rFonts w:ascii="Times New Roman" w:hAnsi="Times New Roman" w:cs="Times New Roman"/>
          <w:noProof/>
          <w:sz w:val="24"/>
          <w:szCs w:val="24"/>
        </w:rPr>
        <w:t>.</w:t>
      </w:r>
    </w:p>
    <w:p w14:paraId="32E1C095"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Persada, P. R. G., Restu, I. W., &amp; Sari, A. H. W. (2018). Struktur komunitas Fitoplankton di area keramba jaring apung Danau Buyan Kecamatan Sukasadam, Buleleng, Propinsi Bali. </w:t>
      </w:r>
      <w:r w:rsidRPr="00211600">
        <w:rPr>
          <w:rFonts w:ascii="Times New Roman" w:hAnsi="Times New Roman" w:cs="Times New Roman"/>
          <w:i/>
          <w:iCs/>
          <w:noProof/>
          <w:sz w:val="24"/>
          <w:szCs w:val="24"/>
        </w:rPr>
        <w:t>Journal Metamorfosa</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5</w:t>
      </w:r>
      <w:r w:rsidRPr="00211600">
        <w:rPr>
          <w:rFonts w:ascii="Times New Roman" w:hAnsi="Times New Roman" w:cs="Times New Roman"/>
          <w:noProof/>
          <w:sz w:val="24"/>
          <w:szCs w:val="24"/>
        </w:rPr>
        <w:t>(2), 151–158. http://www.academia.edu/3239132/Distribution_of_Gracilaria_verrucosa_Hudson_Papenfuss_Rhodophyta_in_Izmir_Bay_Eastern_Aegean_Sea_</w:t>
      </w:r>
    </w:p>
    <w:p w14:paraId="19A5E5BA"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Prasiwi, I., &amp; Wardhani, E. (2018). Analisis Hubungan Kualitas Air Terhadap Indeks Keanekaragaman Plankton dan Bentos Di Waduk Cirata. </w:t>
      </w:r>
      <w:r w:rsidRPr="00211600">
        <w:rPr>
          <w:rFonts w:ascii="Times New Roman" w:hAnsi="Times New Roman" w:cs="Times New Roman"/>
          <w:i/>
          <w:iCs/>
          <w:noProof/>
          <w:sz w:val="24"/>
          <w:szCs w:val="24"/>
        </w:rPr>
        <w:t>Jurnal Rekayasa Hijau</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2</w:t>
      </w:r>
      <w:r w:rsidRPr="00211600">
        <w:rPr>
          <w:rFonts w:ascii="Times New Roman" w:hAnsi="Times New Roman" w:cs="Times New Roman"/>
          <w:noProof/>
          <w:sz w:val="24"/>
          <w:szCs w:val="24"/>
        </w:rPr>
        <w:t>(3). https://doi.org/10.26760/jrh.v2i3.2510</w:t>
      </w:r>
    </w:p>
    <w:p w14:paraId="0C6AE2FF"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Pujiastuti, P., Ismail, B., &amp; Pranoto. (2013). Kualitas dan beban pencemaran perairan waduk Gajah Mungkur. </w:t>
      </w:r>
      <w:r w:rsidRPr="00211600">
        <w:rPr>
          <w:rFonts w:ascii="Times New Roman" w:hAnsi="Times New Roman" w:cs="Times New Roman"/>
          <w:i/>
          <w:iCs/>
          <w:noProof/>
          <w:sz w:val="24"/>
          <w:szCs w:val="24"/>
        </w:rPr>
        <w:t>Jurnal EKOSAINS</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V</w:t>
      </w:r>
      <w:r w:rsidRPr="00211600">
        <w:rPr>
          <w:rFonts w:ascii="Times New Roman" w:hAnsi="Times New Roman" w:cs="Times New Roman"/>
          <w:noProof/>
          <w:sz w:val="24"/>
          <w:szCs w:val="24"/>
        </w:rPr>
        <w:t>(1), 59–75.</w:t>
      </w:r>
    </w:p>
    <w:p w14:paraId="7B92FC9E"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Putri, R. J. W., Carmudi, C., &amp; Pulungsari, A. E. (2017). Kualitas Air Waduk Penjalin Berdasarkan Struktur Komunitas Makrobenthos. </w:t>
      </w:r>
      <w:r w:rsidRPr="00211600">
        <w:rPr>
          <w:rFonts w:ascii="Times New Roman" w:hAnsi="Times New Roman" w:cs="Times New Roman"/>
          <w:i/>
          <w:iCs/>
          <w:noProof/>
          <w:sz w:val="24"/>
          <w:szCs w:val="24"/>
        </w:rPr>
        <w:t>Scripta Biologica</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4</w:t>
      </w:r>
      <w:r w:rsidRPr="00211600">
        <w:rPr>
          <w:rFonts w:ascii="Times New Roman" w:hAnsi="Times New Roman" w:cs="Times New Roman"/>
          <w:noProof/>
          <w:sz w:val="24"/>
          <w:szCs w:val="24"/>
        </w:rPr>
        <w:t>(1), 69. https://doi.org/10.20884/1.sb.2017.4.1.388</w:t>
      </w:r>
    </w:p>
    <w:p w14:paraId="50F22B24"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Putri, W. A. E., Purwiyanto, A. I. S., Fauziyah, ., Agustriani, F., &amp; Suteja, Y. (2019). Kondisi Nitrat, Nitrit, Amonia, Fosfat Dan Bod Di Muara Sungai Banyuasin, Sumatera Selatan. </w:t>
      </w:r>
      <w:r w:rsidRPr="00211600">
        <w:rPr>
          <w:rFonts w:ascii="Times New Roman" w:hAnsi="Times New Roman" w:cs="Times New Roman"/>
          <w:i/>
          <w:iCs/>
          <w:noProof/>
          <w:sz w:val="24"/>
          <w:szCs w:val="24"/>
        </w:rPr>
        <w:t>Jurnal Ilmu Dan Teknologi Kelautan Tropis</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11</w:t>
      </w:r>
      <w:r w:rsidRPr="00211600">
        <w:rPr>
          <w:rFonts w:ascii="Times New Roman" w:hAnsi="Times New Roman" w:cs="Times New Roman"/>
          <w:noProof/>
          <w:sz w:val="24"/>
          <w:szCs w:val="24"/>
        </w:rPr>
        <w:t>(1), 65–74. https://doi.org/10.29244/jitkt.v11i1.18861</w:t>
      </w:r>
    </w:p>
    <w:p w14:paraId="756DD393"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Qiu, J. W., &amp; Kwong, K. L. (2009). Effects of macrophytes on feeding and life-history traits of the invasive apple snail Pomacea canaliculata. </w:t>
      </w:r>
      <w:r w:rsidRPr="00211600">
        <w:rPr>
          <w:rFonts w:ascii="Times New Roman" w:hAnsi="Times New Roman" w:cs="Times New Roman"/>
          <w:i/>
          <w:iCs/>
          <w:noProof/>
          <w:sz w:val="24"/>
          <w:szCs w:val="24"/>
        </w:rPr>
        <w:t>Freshwater Biology</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54</w:t>
      </w:r>
      <w:r w:rsidRPr="00211600">
        <w:rPr>
          <w:rFonts w:ascii="Times New Roman" w:hAnsi="Times New Roman" w:cs="Times New Roman"/>
          <w:noProof/>
          <w:sz w:val="24"/>
          <w:szCs w:val="24"/>
        </w:rPr>
        <w:t>(8), 1720–1730. https://doi.org/10.1111/j.1365-2427.2009.02225.x</w:t>
      </w:r>
    </w:p>
    <w:p w14:paraId="115AA3E5"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Ramadhan, F., Priyanti, P., Fauziah, R., &amp; Aprizal, R. (2019). Komunitas Fitoplankton di Kawasan Curug Sawer dan Cimanaracun, Situ Gunung, Jawa Barat. </w:t>
      </w:r>
      <w:r w:rsidRPr="00211600">
        <w:rPr>
          <w:rFonts w:ascii="Times New Roman" w:hAnsi="Times New Roman" w:cs="Times New Roman"/>
          <w:i/>
          <w:iCs/>
          <w:noProof/>
          <w:sz w:val="24"/>
          <w:szCs w:val="24"/>
        </w:rPr>
        <w:t>Majalah Ilmiah Biologi BIOSFERA: A Scientific Journal</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36</w:t>
      </w:r>
      <w:r w:rsidRPr="00211600">
        <w:rPr>
          <w:rFonts w:ascii="Times New Roman" w:hAnsi="Times New Roman" w:cs="Times New Roman"/>
          <w:noProof/>
          <w:sz w:val="24"/>
          <w:szCs w:val="24"/>
        </w:rPr>
        <w:t>(3), 106–111. https://doi.org/10.20884/1.mib.2019.36.3.735</w:t>
      </w:r>
    </w:p>
    <w:p w14:paraId="5D4E3479"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Ramadhan, F., Rijaluddin, A. F., &amp; Assuyuti, M. (2016). Studi Indeks Saprobik Dan Komposisi Fitoplankton Pada Musim Hujan Di Situ Gunung, Sukabumi, Jawa Barat. </w:t>
      </w:r>
      <w:r w:rsidRPr="00211600">
        <w:rPr>
          <w:rFonts w:ascii="Times New Roman" w:hAnsi="Times New Roman" w:cs="Times New Roman"/>
          <w:i/>
          <w:iCs/>
          <w:noProof/>
          <w:sz w:val="24"/>
          <w:szCs w:val="24"/>
        </w:rPr>
        <w:t>Al-Kauniyah: Jurnal Biologi</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9</w:t>
      </w:r>
      <w:r w:rsidRPr="00211600">
        <w:rPr>
          <w:rFonts w:ascii="Times New Roman" w:hAnsi="Times New Roman" w:cs="Times New Roman"/>
          <w:noProof/>
          <w:sz w:val="24"/>
          <w:szCs w:val="24"/>
        </w:rPr>
        <w:t>(2), 95–102. https://doi.org/10.15408/kauniyah.v9i2.3366</w:t>
      </w:r>
    </w:p>
    <w:p w14:paraId="1C3FED36"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Rijaluddin, A. F., Wijayanti, F., &amp; &amp; Haryadi, J. (2017). Struktur Komunitas Makrozoobentos Di Situ Gintung , Situ Bungur Dan Situ Kuru , Ciputat Timur. </w:t>
      </w:r>
      <w:r w:rsidRPr="00211600">
        <w:rPr>
          <w:rFonts w:ascii="Times New Roman" w:hAnsi="Times New Roman" w:cs="Times New Roman"/>
          <w:i/>
          <w:iCs/>
          <w:noProof/>
          <w:sz w:val="24"/>
          <w:szCs w:val="24"/>
        </w:rPr>
        <w:t>Jurnal Teknologi Lingkungan</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18</w:t>
      </w:r>
      <w:r w:rsidRPr="00211600">
        <w:rPr>
          <w:rFonts w:ascii="Times New Roman" w:hAnsi="Times New Roman" w:cs="Times New Roman"/>
          <w:noProof/>
          <w:sz w:val="24"/>
          <w:szCs w:val="24"/>
        </w:rPr>
        <w:t>(2), 139–147.</w:t>
      </w:r>
    </w:p>
    <w:p w14:paraId="5B7BEFA1"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lastRenderedPageBreak/>
        <w:t xml:space="preserve">Sagala, E. P. (2015). Komposisi zooplankton pada kolam pemeliharaan ikan nila berumur tiga bulan dalam kolam permanen di Kelurahan Bukit Lama, Kecamatan Ilir Barat 1 Palembang. </w:t>
      </w:r>
      <w:r w:rsidRPr="00211600">
        <w:rPr>
          <w:rFonts w:ascii="Times New Roman" w:hAnsi="Times New Roman" w:cs="Times New Roman"/>
          <w:i/>
          <w:iCs/>
          <w:noProof/>
          <w:sz w:val="24"/>
          <w:szCs w:val="24"/>
        </w:rPr>
        <w:t>Prosiding Semirata</w:t>
      </w:r>
      <w:r w:rsidRPr="00211600">
        <w:rPr>
          <w:rFonts w:ascii="Times New Roman" w:hAnsi="Times New Roman" w:cs="Times New Roman"/>
          <w:noProof/>
          <w:sz w:val="24"/>
          <w:szCs w:val="24"/>
        </w:rPr>
        <w:t>, 451–460.</w:t>
      </w:r>
    </w:p>
    <w:p w14:paraId="3CA4EA7A"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Samudra, S. R., Soeprobowati, T. R., &amp; Izzati, M. (2013). Komposisi, Kemelimpahan dan Keanekaragaman Fitoplankton Danau Rawa Pening Kabupaten Semarang. </w:t>
      </w:r>
      <w:r w:rsidRPr="00211600">
        <w:rPr>
          <w:rFonts w:ascii="Times New Roman" w:hAnsi="Times New Roman" w:cs="Times New Roman"/>
          <w:i/>
          <w:iCs/>
          <w:noProof/>
          <w:sz w:val="24"/>
          <w:szCs w:val="24"/>
        </w:rPr>
        <w:t>Bioma : Berkala Ilmiah Biologi</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15</w:t>
      </w:r>
      <w:r w:rsidRPr="00211600">
        <w:rPr>
          <w:rFonts w:ascii="Times New Roman" w:hAnsi="Times New Roman" w:cs="Times New Roman"/>
          <w:noProof/>
          <w:sz w:val="24"/>
          <w:szCs w:val="24"/>
        </w:rPr>
        <w:t>(1), 6. https://doi.org/10.14710/bioma.15.1.6-13</w:t>
      </w:r>
    </w:p>
    <w:p w14:paraId="1DC40EE2"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Setiawati, S., Izmiarti, &amp; Nofrita. (2018). Komposisi dan Struktur Komunitas Zooplankton di Danau Diatas, Sumatera Barat. </w:t>
      </w:r>
      <w:r w:rsidRPr="00211600">
        <w:rPr>
          <w:rFonts w:ascii="Times New Roman" w:hAnsi="Times New Roman" w:cs="Times New Roman"/>
          <w:i/>
          <w:iCs/>
          <w:noProof/>
          <w:sz w:val="24"/>
          <w:szCs w:val="24"/>
        </w:rPr>
        <w:t>Jurnal Bioeksperimen</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4</w:t>
      </w:r>
      <w:r w:rsidRPr="00211600">
        <w:rPr>
          <w:rFonts w:ascii="Times New Roman" w:hAnsi="Times New Roman" w:cs="Times New Roman"/>
          <w:noProof/>
          <w:sz w:val="24"/>
          <w:szCs w:val="24"/>
        </w:rPr>
        <w:t>(2), 10–15. https://doi.org/10.23917/bioeksperimen.v4i1.2795</w:t>
      </w:r>
    </w:p>
    <w:p w14:paraId="057BAF4C"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Shantala, M., Hosmani, S. P., &amp; Hosetti, B. B. (2009). Diversity of phytoplanktons in a waste stabilization pond at Shimoga Town, Karnataka State, India. </w:t>
      </w:r>
      <w:r w:rsidRPr="00211600">
        <w:rPr>
          <w:rFonts w:ascii="Times New Roman" w:hAnsi="Times New Roman" w:cs="Times New Roman"/>
          <w:i/>
          <w:iCs/>
          <w:noProof/>
          <w:sz w:val="24"/>
          <w:szCs w:val="24"/>
        </w:rPr>
        <w:t>Environmental Monitoring and Assessment</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151</w:t>
      </w:r>
      <w:r w:rsidRPr="00211600">
        <w:rPr>
          <w:rFonts w:ascii="Times New Roman" w:hAnsi="Times New Roman" w:cs="Times New Roman"/>
          <w:noProof/>
          <w:sz w:val="24"/>
          <w:szCs w:val="24"/>
        </w:rPr>
        <w:t>, 437–443. https://doi.org/10.1007/s10661-008-0287-5</w:t>
      </w:r>
    </w:p>
    <w:p w14:paraId="7500BD1D"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Shanthala, M., Hosmani, S. P., &amp; Hosetti, B. B. (2009). Diversity of phytoplanktons in a waste stabilization pond at Shimoga Town, Karnataka State, India. </w:t>
      </w:r>
      <w:r w:rsidRPr="00211600">
        <w:rPr>
          <w:rFonts w:ascii="Times New Roman" w:hAnsi="Times New Roman" w:cs="Times New Roman"/>
          <w:i/>
          <w:iCs/>
          <w:noProof/>
          <w:sz w:val="24"/>
          <w:szCs w:val="24"/>
        </w:rPr>
        <w:t>Environmental Monitoring and Assessment</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151</w:t>
      </w:r>
      <w:r w:rsidRPr="00211600">
        <w:rPr>
          <w:rFonts w:ascii="Times New Roman" w:hAnsi="Times New Roman" w:cs="Times New Roman"/>
          <w:noProof/>
          <w:sz w:val="24"/>
          <w:szCs w:val="24"/>
        </w:rPr>
        <w:t>(1–4), 437–443. https://doi.org/10.1007/s10661-008-0287-5</w:t>
      </w:r>
    </w:p>
    <w:p w14:paraId="3863FED1"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Soeprobowati, T. R., Suhry, H. C., Saraswati, T. R., &amp; Jumari, J. (2020). Kualitas Air dan Indeks Pencemaran Danau Galela. </w:t>
      </w:r>
      <w:r w:rsidRPr="00211600">
        <w:rPr>
          <w:rFonts w:ascii="Times New Roman" w:hAnsi="Times New Roman" w:cs="Times New Roman"/>
          <w:i/>
          <w:iCs/>
          <w:noProof/>
          <w:sz w:val="24"/>
          <w:szCs w:val="24"/>
        </w:rPr>
        <w:t>Jurnal Ilmu Lingkungan</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18</w:t>
      </w:r>
      <w:r w:rsidRPr="00211600">
        <w:rPr>
          <w:rFonts w:ascii="Times New Roman" w:hAnsi="Times New Roman" w:cs="Times New Roman"/>
          <w:noProof/>
          <w:sz w:val="24"/>
          <w:szCs w:val="24"/>
        </w:rPr>
        <w:t>(2), 236–241. https://doi.org/10.14710/jil.18.2.236-241</w:t>
      </w:r>
    </w:p>
    <w:p w14:paraId="6F336660"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Sukmawati, N. M. H., Pratiwi, A., &amp; Rusni, N. W. (2019). Kualitas air Danau Batur berdasarkan parameter fisikokimia dan NSFWQI. </w:t>
      </w:r>
      <w:r w:rsidRPr="00211600">
        <w:rPr>
          <w:rFonts w:ascii="Times New Roman" w:hAnsi="Times New Roman" w:cs="Times New Roman"/>
          <w:i/>
          <w:iCs/>
          <w:noProof/>
          <w:sz w:val="24"/>
          <w:szCs w:val="24"/>
        </w:rPr>
        <w:t>Jurnal Lingkungan &amp; Pembangunan</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3</w:t>
      </w:r>
      <w:r w:rsidRPr="00211600">
        <w:rPr>
          <w:rFonts w:ascii="Times New Roman" w:hAnsi="Times New Roman" w:cs="Times New Roman"/>
          <w:noProof/>
          <w:sz w:val="24"/>
          <w:szCs w:val="24"/>
        </w:rPr>
        <w:t>(2), 53–60.</w:t>
      </w:r>
    </w:p>
    <w:p w14:paraId="21EB5189"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Sulastri. (2018). </w:t>
      </w:r>
      <w:r w:rsidRPr="00211600">
        <w:rPr>
          <w:rFonts w:ascii="Times New Roman" w:hAnsi="Times New Roman" w:cs="Times New Roman"/>
          <w:i/>
          <w:iCs/>
          <w:noProof/>
          <w:sz w:val="24"/>
          <w:szCs w:val="24"/>
        </w:rPr>
        <w:t>Fitoplankton Danau - Danau Di Pulau Jawa : Keanekaragaman Dan Perannya Sebagai Bioindikator Perairan</w:t>
      </w:r>
      <w:r w:rsidRPr="00211600">
        <w:rPr>
          <w:rFonts w:ascii="Times New Roman" w:hAnsi="Times New Roman" w:cs="Times New Roman"/>
          <w:noProof/>
          <w:sz w:val="24"/>
          <w:szCs w:val="24"/>
        </w:rPr>
        <w:t>. Lembaga Ilmu Pengetahuan Indonesia (LIPI).Pusat Penelitian Oseanografi. LIPI Press.</w:t>
      </w:r>
    </w:p>
    <w:p w14:paraId="5BA3B462"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Surbakti, S. B. R. (2011). Biologi dan Ekologi Thiaridae ( Moluska : Gastropoda ) di Danau Sentani Papua. </w:t>
      </w:r>
      <w:r w:rsidRPr="00211600">
        <w:rPr>
          <w:rFonts w:ascii="Times New Roman" w:hAnsi="Times New Roman" w:cs="Times New Roman"/>
          <w:i/>
          <w:iCs/>
          <w:noProof/>
          <w:sz w:val="24"/>
          <w:szCs w:val="24"/>
        </w:rPr>
        <w:t>Jurnal Biologi Papua</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3</w:t>
      </w:r>
      <w:r w:rsidRPr="00211600">
        <w:rPr>
          <w:rFonts w:ascii="Times New Roman" w:hAnsi="Times New Roman" w:cs="Times New Roman"/>
          <w:noProof/>
          <w:sz w:val="24"/>
          <w:szCs w:val="24"/>
        </w:rPr>
        <w:t>(2), 59–66.</w:t>
      </w:r>
    </w:p>
    <w:p w14:paraId="324BF59C"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Suthers, I. M., &amp; D., R. (2009). </w:t>
      </w:r>
      <w:r w:rsidRPr="00211600">
        <w:rPr>
          <w:rFonts w:ascii="Times New Roman" w:hAnsi="Times New Roman" w:cs="Times New Roman"/>
          <w:i/>
          <w:iCs/>
          <w:noProof/>
          <w:sz w:val="24"/>
          <w:szCs w:val="24"/>
        </w:rPr>
        <w:t>Plankton: A guide to their ecology and monitoring for water quality</w:t>
      </w:r>
      <w:r w:rsidRPr="00211600">
        <w:rPr>
          <w:rFonts w:ascii="Times New Roman" w:hAnsi="Times New Roman" w:cs="Times New Roman"/>
          <w:noProof/>
          <w:sz w:val="24"/>
          <w:szCs w:val="24"/>
        </w:rPr>
        <w:t>. Coollingwood VIC : CSIRO Publishing.</w:t>
      </w:r>
    </w:p>
    <w:p w14:paraId="271A2BA1"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Syandri, H., Junaidi, Azrita, &amp; T, Y. (2014). State of aquatic resources Maninjau Lake West Sumatra Province , Indonesia. </w:t>
      </w:r>
      <w:r w:rsidRPr="00211600">
        <w:rPr>
          <w:rFonts w:ascii="Times New Roman" w:hAnsi="Times New Roman" w:cs="Times New Roman"/>
          <w:i/>
          <w:iCs/>
          <w:noProof/>
          <w:sz w:val="24"/>
          <w:szCs w:val="24"/>
        </w:rPr>
        <w:t xml:space="preserve">International Journal of Ecology and Environmental </w:t>
      </w:r>
      <w:r w:rsidRPr="00211600">
        <w:rPr>
          <w:rFonts w:ascii="Times New Roman" w:hAnsi="Times New Roman" w:cs="Times New Roman"/>
          <w:i/>
          <w:iCs/>
          <w:noProof/>
          <w:sz w:val="24"/>
          <w:szCs w:val="24"/>
        </w:rPr>
        <w:lastRenderedPageBreak/>
        <w:t>Sciences</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5</w:t>
      </w:r>
      <w:r w:rsidRPr="00211600">
        <w:rPr>
          <w:rFonts w:ascii="Times New Roman" w:hAnsi="Times New Roman" w:cs="Times New Roman"/>
          <w:noProof/>
          <w:sz w:val="24"/>
          <w:szCs w:val="24"/>
        </w:rPr>
        <w:t>(1), 109–113.</w:t>
      </w:r>
    </w:p>
    <w:p w14:paraId="32087DAE"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szCs w:val="24"/>
        </w:rPr>
      </w:pPr>
      <w:r w:rsidRPr="00211600">
        <w:rPr>
          <w:rFonts w:ascii="Times New Roman" w:hAnsi="Times New Roman" w:cs="Times New Roman"/>
          <w:noProof/>
          <w:sz w:val="24"/>
          <w:szCs w:val="24"/>
        </w:rPr>
        <w:t xml:space="preserve">Viani, D. Z., &amp; Retnaningdyah, C. (2018). Evaluasi Status Trofik dan Pencemaran Bahan Organik di Waduk Lahor Malang Menggunakan Bioindikator Diatom. </w:t>
      </w:r>
      <w:r w:rsidRPr="00211600">
        <w:rPr>
          <w:rFonts w:ascii="Times New Roman" w:hAnsi="Times New Roman" w:cs="Times New Roman"/>
          <w:i/>
          <w:iCs/>
          <w:noProof/>
          <w:sz w:val="24"/>
          <w:szCs w:val="24"/>
        </w:rPr>
        <w:t>Jurnal Biotropika</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6</w:t>
      </w:r>
      <w:r w:rsidRPr="00211600">
        <w:rPr>
          <w:rFonts w:ascii="Times New Roman" w:hAnsi="Times New Roman" w:cs="Times New Roman"/>
          <w:noProof/>
          <w:sz w:val="24"/>
          <w:szCs w:val="24"/>
        </w:rPr>
        <w:t>(1), 10–15.</w:t>
      </w:r>
    </w:p>
    <w:p w14:paraId="0ACA4CEA" w14:textId="77777777" w:rsidR="00211600" w:rsidRPr="00211600"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noProof/>
          <w:sz w:val="24"/>
        </w:rPr>
      </w:pPr>
      <w:r w:rsidRPr="00211600">
        <w:rPr>
          <w:rFonts w:ascii="Times New Roman" w:hAnsi="Times New Roman" w:cs="Times New Roman"/>
          <w:noProof/>
          <w:sz w:val="24"/>
          <w:szCs w:val="24"/>
        </w:rPr>
        <w:t xml:space="preserve">Wardhana, H. I., Nadila, A., Mardiansyah, Ramadhan, F., &amp; Rijaluddin, A. F. (2017). Kualitas perairan pada bulan ramadan di Situ Gintung, Tanggerang Selatan, Banten. </w:t>
      </w:r>
      <w:r w:rsidRPr="00211600">
        <w:rPr>
          <w:rFonts w:ascii="Times New Roman" w:hAnsi="Times New Roman" w:cs="Times New Roman"/>
          <w:i/>
          <w:iCs/>
          <w:noProof/>
          <w:sz w:val="24"/>
          <w:szCs w:val="24"/>
        </w:rPr>
        <w:t>Jurnal Biodjati</w:t>
      </w:r>
      <w:r w:rsidRPr="00211600">
        <w:rPr>
          <w:rFonts w:ascii="Times New Roman" w:hAnsi="Times New Roman" w:cs="Times New Roman"/>
          <w:noProof/>
          <w:sz w:val="24"/>
          <w:szCs w:val="24"/>
        </w:rPr>
        <w:t xml:space="preserve">, </w:t>
      </w:r>
      <w:r w:rsidRPr="00211600">
        <w:rPr>
          <w:rFonts w:ascii="Times New Roman" w:hAnsi="Times New Roman" w:cs="Times New Roman"/>
          <w:i/>
          <w:iCs/>
          <w:noProof/>
          <w:sz w:val="24"/>
          <w:szCs w:val="24"/>
        </w:rPr>
        <w:t>2</w:t>
      </w:r>
      <w:r w:rsidRPr="00211600">
        <w:rPr>
          <w:rFonts w:ascii="Times New Roman" w:hAnsi="Times New Roman" w:cs="Times New Roman"/>
          <w:noProof/>
          <w:sz w:val="24"/>
          <w:szCs w:val="24"/>
        </w:rPr>
        <w:t>(1), 9–20.</w:t>
      </w:r>
    </w:p>
    <w:p w14:paraId="7938C646" w14:textId="1F90E166" w:rsidR="00831D41" w:rsidRPr="00C77A31" w:rsidRDefault="00211600" w:rsidP="00211600">
      <w:pPr>
        <w:widowControl w:val="0"/>
        <w:autoSpaceDE w:val="0"/>
        <w:autoSpaceDN w:val="0"/>
        <w:adjustRightInd w:val="0"/>
        <w:spacing w:after="48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end"/>
      </w:r>
    </w:p>
    <w:sectPr w:rsidR="00831D41" w:rsidRPr="00C77A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UPRAPTI" w:date="2021-06-10T10:28:00Z" w:initials="S">
    <w:p w14:paraId="2BE43290" w14:textId="77777777" w:rsidR="00BE433D" w:rsidRDefault="00BE433D" w:rsidP="007E5429">
      <w:pPr>
        <w:pStyle w:val="CommentText"/>
        <w:numPr>
          <w:ilvl w:val="0"/>
          <w:numId w:val="3"/>
        </w:numPr>
        <w:rPr>
          <w:lang w:val="id-ID"/>
        </w:rPr>
      </w:pPr>
      <w:r>
        <w:rPr>
          <w:rStyle w:val="CommentReference"/>
        </w:rPr>
        <w:annotationRef/>
      </w:r>
      <w:r>
        <w:rPr>
          <w:lang w:val="id-ID"/>
        </w:rPr>
        <w:t>Naskah harus dua spasi kecuali abstrak</w:t>
      </w:r>
    </w:p>
    <w:p w14:paraId="6C748A4A" w14:textId="77777777" w:rsidR="00BE433D" w:rsidRDefault="00BE433D" w:rsidP="007E5429">
      <w:pPr>
        <w:pStyle w:val="CommentText"/>
        <w:numPr>
          <w:ilvl w:val="0"/>
          <w:numId w:val="3"/>
        </w:numPr>
        <w:rPr>
          <w:lang w:val="id-ID"/>
        </w:rPr>
      </w:pPr>
      <w:r>
        <w:rPr>
          <w:lang w:val="id-ID"/>
        </w:rPr>
        <w:t xml:space="preserve"> Jumlah maksimal 15 halaman</w:t>
      </w:r>
    </w:p>
    <w:p w14:paraId="4DEA19C4" w14:textId="77777777" w:rsidR="00BE433D" w:rsidRDefault="00BE433D" w:rsidP="007E5429">
      <w:pPr>
        <w:pStyle w:val="CommentText"/>
        <w:numPr>
          <w:ilvl w:val="0"/>
          <w:numId w:val="3"/>
        </w:numPr>
        <w:rPr>
          <w:lang w:val="id-ID"/>
        </w:rPr>
      </w:pPr>
      <w:r>
        <w:rPr>
          <w:lang w:val="id-ID"/>
        </w:rPr>
        <w:t xml:space="preserve"> Judul gambar dan tabel harus dua bahasa.</w:t>
      </w:r>
    </w:p>
    <w:p w14:paraId="28EB48CD" w14:textId="77777777" w:rsidR="00BE433D" w:rsidRDefault="00BE433D" w:rsidP="007E5429">
      <w:pPr>
        <w:pStyle w:val="CommentText"/>
        <w:numPr>
          <w:ilvl w:val="0"/>
          <w:numId w:val="3"/>
        </w:numPr>
        <w:rPr>
          <w:lang w:val="id-ID"/>
        </w:rPr>
      </w:pPr>
      <w:r>
        <w:rPr>
          <w:lang w:val="id-ID"/>
        </w:rPr>
        <w:t xml:space="preserve"> Melampirkan surat pernyaatan penulis</w:t>
      </w:r>
    </w:p>
    <w:p w14:paraId="655496B8" w14:textId="77777777" w:rsidR="00BE433D" w:rsidRPr="007E5429" w:rsidRDefault="00BE433D" w:rsidP="007E5429">
      <w:pPr>
        <w:pStyle w:val="CommentText"/>
        <w:numPr>
          <w:ilvl w:val="0"/>
          <w:numId w:val="3"/>
        </w:numPr>
        <w:rPr>
          <w:lang w:val="id-ID"/>
        </w:rPr>
      </w:pPr>
      <w:r>
        <w:rPr>
          <w:lang w:val="id-ID"/>
        </w:rPr>
        <w:t>Daftar pustaka terbaru minimal 80%</w:t>
      </w:r>
    </w:p>
  </w:comment>
  <w:comment w:id="2" w:author="SUPRAPTI" w:date="2021-06-10T10:25:00Z" w:initials="S">
    <w:p w14:paraId="7926FE29" w14:textId="77777777" w:rsidR="00BE433D" w:rsidRDefault="00BE433D">
      <w:pPr>
        <w:pStyle w:val="CommentText"/>
        <w:rPr>
          <w:lang w:val="id-ID"/>
        </w:rPr>
      </w:pPr>
      <w:r>
        <w:rPr>
          <w:rStyle w:val="CommentReference"/>
        </w:rPr>
        <w:annotationRef/>
      </w:r>
      <w:r>
        <w:rPr>
          <w:lang w:val="id-ID"/>
        </w:rPr>
        <w:t>Daftar Pustaka harus pustaka terbaru min 80% (10 tahun terakhir).</w:t>
      </w:r>
    </w:p>
    <w:p w14:paraId="67F16B9F" w14:textId="77777777" w:rsidR="00BE433D" w:rsidRDefault="00BE433D">
      <w:pPr>
        <w:pStyle w:val="CommentText"/>
        <w:rPr>
          <w:lang w:val="id-ID"/>
        </w:rPr>
      </w:pPr>
    </w:p>
    <w:p w14:paraId="33BA8F00" w14:textId="77777777" w:rsidR="00BE433D" w:rsidRPr="00CC640B" w:rsidRDefault="00BE433D">
      <w:pPr>
        <w:pStyle w:val="CommentText"/>
        <w:rPr>
          <w:lang w:val="id-ID"/>
        </w:rPr>
      </w:pPr>
      <w:r>
        <w:rPr>
          <w:lang w:val="id-ID"/>
        </w:rPr>
        <w:t>32 dari 42 pustaka atau 76%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5496B8" w15:done="0"/>
  <w15:commentEx w15:paraId="33BA8F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46565" w14:textId="77777777" w:rsidR="002329B9" w:rsidRDefault="002329B9" w:rsidP="00E23AA1">
      <w:pPr>
        <w:spacing w:after="0" w:line="240" w:lineRule="auto"/>
      </w:pPr>
      <w:r>
        <w:separator/>
      </w:r>
    </w:p>
  </w:endnote>
  <w:endnote w:type="continuationSeparator" w:id="0">
    <w:p w14:paraId="2813A685" w14:textId="77777777" w:rsidR="002329B9" w:rsidRDefault="002329B9" w:rsidP="00E2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C2439" w14:textId="77777777" w:rsidR="002329B9" w:rsidRDefault="002329B9" w:rsidP="00E23AA1">
      <w:pPr>
        <w:spacing w:after="0" w:line="240" w:lineRule="auto"/>
      </w:pPr>
      <w:r>
        <w:separator/>
      </w:r>
    </w:p>
  </w:footnote>
  <w:footnote w:type="continuationSeparator" w:id="0">
    <w:p w14:paraId="62995C4F" w14:textId="77777777" w:rsidR="002329B9" w:rsidRDefault="002329B9" w:rsidP="00E23AA1">
      <w:pPr>
        <w:spacing w:after="0" w:line="240" w:lineRule="auto"/>
      </w:pPr>
      <w:r>
        <w:continuationSeparator/>
      </w:r>
    </w:p>
  </w:footnote>
  <w:footnote w:id="1">
    <w:p w14:paraId="713F9D7F" w14:textId="77777777" w:rsidR="00BE433D" w:rsidRDefault="00BE433D" w:rsidP="00C77FBA">
      <w:pPr>
        <w:pStyle w:val="Footer"/>
      </w:pPr>
      <w:r>
        <w:rPr>
          <w:rStyle w:val="FootnoteReference"/>
        </w:rPr>
        <w:footnoteRef/>
      </w:r>
      <w:r>
        <w:t xml:space="preserve"> Korespondensi: Institut Sains Dan Teknologi Nasional (ISTN)</w:t>
      </w:r>
    </w:p>
    <w:p w14:paraId="308A15FC" w14:textId="77777777" w:rsidR="00BE433D" w:rsidRDefault="00BE433D" w:rsidP="00C77FBA">
      <w:pPr>
        <w:pStyle w:val="Footer"/>
      </w:pPr>
      <w:r>
        <w:t>J</w:t>
      </w:r>
      <w:r w:rsidRPr="003F2345">
        <w:t xml:space="preserve">l. Moh Kahfi II, Bhumi Srengseng, Jagakarsa, Jakarta Selatan, </w:t>
      </w:r>
      <w:r>
        <w:t xml:space="preserve">DKI Jakarta </w:t>
      </w:r>
      <w:r w:rsidRPr="003F2345">
        <w:t>12640</w:t>
      </w:r>
      <w:r>
        <w:t xml:space="preserve"> Indonesia</w:t>
      </w:r>
    </w:p>
    <w:p w14:paraId="3C7A4056" w14:textId="77777777" w:rsidR="00BE433D" w:rsidRPr="00C77FBA" w:rsidRDefault="00BE433D" w:rsidP="00C77FBA">
      <w:pPr>
        <w:pStyle w:val="Footer"/>
      </w:pPr>
      <w:r>
        <w:t>E-mail: firdausramadhan213@gmail.com</w:t>
      </w:r>
    </w:p>
    <w:p w14:paraId="3902EA46" w14:textId="77777777" w:rsidR="00BE433D" w:rsidRDefault="00BE433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56999"/>
    <w:multiLevelType w:val="hybridMultilevel"/>
    <w:tmpl w:val="B058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F4C1E"/>
    <w:multiLevelType w:val="hybridMultilevel"/>
    <w:tmpl w:val="2A3E1A7E"/>
    <w:lvl w:ilvl="0" w:tplc="75D6FD4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00176"/>
    <w:multiLevelType w:val="hybridMultilevel"/>
    <w:tmpl w:val="D76E43BC"/>
    <w:lvl w:ilvl="0" w:tplc="ACC6DD9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72"/>
    <w:rsid w:val="00007F87"/>
    <w:rsid w:val="00024F93"/>
    <w:rsid w:val="00030AE7"/>
    <w:rsid w:val="0003783C"/>
    <w:rsid w:val="00046EB9"/>
    <w:rsid w:val="00056F4D"/>
    <w:rsid w:val="00082627"/>
    <w:rsid w:val="00096571"/>
    <w:rsid w:val="000A204B"/>
    <w:rsid w:val="000C10B6"/>
    <w:rsid w:val="000C5026"/>
    <w:rsid w:val="000D7DB3"/>
    <w:rsid w:val="000E3C33"/>
    <w:rsid w:val="000E464D"/>
    <w:rsid w:val="000E4B47"/>
    <w:rsid w:val="000E6EB3"/>
    <w:rsid w:val="000F3EEE"/>
    <w:rsid w:val="00116A59"/>
    <w:rsid w:val="00125772"/>
    <w:rsid w:val="00126FDD"/>
    <w:rsid w:val="00131AE3"/>
    <w:rsid w:val="00137AA6"/>
    <w:rsid w:val="001560A8"/>
    <w:rsid w:val="00160918"/>
    <w:rsid w:val="00163838"/>
    <w:rsid w:val="00167A96"/>
    <w:rsid w:val="00193A2D"/>
    <w:rsid w:val="001B2AD3"/>
    <w:rsid w:val="001B569D"/>
    <w:rsid w:val="001B5E3D"/>
    <w:rsid w:val="001C3139"/>
    <w:rsid w:val="001C64B5"/>
    <w:rsid w:val="001D1B42"/>
    <w:rsid w:val="001D68AE"/>
    <w:rsid w:val="001E7DD9"/>
    <w:rsid w:val="001F42FF"/>
    <w:rsid w:val="00211600"/>
    <w:rsid w:val="002123F2"/>
    <w:rsid w:val="00220FD3"/>
    <w:rsid w:val="00230FE1"/>
    <w:rsid w:val="00231D41"/>
    <w:rsid w:val="002329B9"/>
    <w:rsid w:val="0024492C"/>
    <w:rsid w:val="00281EBA"/>
    <w:rsid w:val="002834AD"/>
    <w:rsid w:val="002856A1"/>
    <w:rsid w:val="00294A4F"/>
    <w:rsid w:val="002B3987"/>
    <w:rsid w:val="002D17CA"/>
    <w:rsid w:val="002E21A6"/>
    <w:rsid w:val="002E314E"/>
    <w:rsid w:val="002E65D7"/>
    <w:rsid w:val="002F309D"/>
    <w:rsid w:val="003139DD"/>
    <w:rsid w:val="00330914"/>
    <w:rsid w:val="00343AA6"/>
    <w:rsid w:val="003528F7"/>
    <w:rsid w:val="00367D6B"/>
    <w:rsid w:val="0039796C"/>
    <w:rsid w:val="003A20FE"/>
    <w:rsid w:val="003A469A"/>
    <w:rsid w:val="003B460A"/>
    <w:rsid w:val="003D6E5C"/>
    <w:rsid w:val="003F27CD"/>
    <w:rsid w:val="00410737"/>
    <w:rsid w:val="00411233"/>
    <w:rsid w:val="00417FDD"/>
    <w:rsid w:val="00427F21"/>
    <w:rsid w:val="00470E2C"/>
    <w:rsid w:val="00474EDE"/>
    <w:rsid w:val="004869B3"/>
    <w:rsid w:val="004975E3"/>
    <w:rsid w:val="004A544E"/>
    <w:rsid w:val="004D5A5A"/>
    <w:rsid w:val="004D6743"/>
    <w:rsid w:val="004F1919"/>
    <w:rsid w:val="004F4AF9"/>
    <w:rsid w:val="00521A0C"/>
    <w:rsid w:val="005258B0"/>
    <w:rsid w:val="005270BB"/>
    <w:rsid w:val="005367CB"/>
    <w:rsid w:val="00552215"/>
    <w:rsid w:val="005637BC"/>
    <w:rsid w:val="005646A3"/>
    <w:rsid w:val="0057312E"/>
    <w:rsid w:val="00580CDF"/>
    <w:rsid w:val="00582547"/>
    <w:rsid w:val="00596860"/>
    <w:rsid w:val="005B1033"/>
    <w:rsid w:val="005D1ABC"/>
    <w:rsid w:val="005D3519"/>
    <w:rsid w:val="005D5C6A"/>
    <w:rsid w:val="005F5770"/>
    <w:rsid w:val="00622115"/>
    <w:rsid w:val="00622CDD"/>
    <w:rsid w:val="00677AAF"/>
    <w:rsid w:val="00692E3A"/>
    <w:rsid w:val="006B2275"/>
    <w:rsid w:val="006C4B74"/>
    <w:rsid w:val="006E3628"/>
    <w:rsid w:val="006F6762"/>
    <w:rsid w:val="007119A6"/>
    <w:rsid w:val="007C4D40"/>
    <w:rsid w:val="007D70C9"/>
    <w:rsid w:val="007E5429"/>
    <w:rsid w:val="007E6E7D"/>
    <w:rsid w:val="0081494A"/>
    <w:rsid w:val="008240D1"/>
    <w:rsid w:val="00824FEC"/>
    <w:rsid w:val="00830178"/>
    <w:rsid w:val="00831D41"/>
    <w:rsid w:val="0083480B"/>
    <w:rsid w:val="00836BF5"/>
    <w:rsid w:val="00843D66"/>
    <w:rsid w:val="00854DAE"/>
    <w:rsid w:val="0086150B"/>
    <w:rsid w:val="00886DC2"/>
    <w:rsid w:val="00890C90"/>
    <w:rsid w:val="00897D1D"/>
    <w:rsid w:val="008B1919"/>
    <w:rsid w:val="008B6B51"/>
    <w:rsid w:val="008D0F36"/>
    <w:rsid w:val="008D687B"/>
    <w:rsid w:val="009038CF"/>
    <w:rsid w:val="00904CB9"/>
    <w:rsid w:val="00905B62"/>
    <w:rsid w:val="00905C36"/>
    <w:rsid w:val="0091129E"/>
    <w:rsid w:val="009140C6"/>
    <w:rsid w:val="0092562A"/>
    <w:rsid w:val="00926F20"/>
    <w:rsid w:val="00933621"/>
    <w:rsid w:val="00935ECB"/>
    <w:rsid w:val="00946E8A"/>
    <w:rsid w:val="009560CA"/>
    <w:rsid w:val="00964A21"/>
    <w:rsid w:val="00964DBD"/>
    <w:rsid w:val="00967E1C"/>
    <w:rsid w:val="00972201"/>
    <w:rsid w:val="009825C5"/>
    <w:rsid w:val="009A1FA7"/>
    <w:rsid w:val="009C24B4"/>
    <w:rsid w:val="009E6F0D"/>
    <w:rsid w:val="009F3115"/>
    <w:rsid w:val="00A1589B"/>
    <w:rsid w:val="00A16213"/>
    <w:rsid w:val="00A347E2"/>
    <w:rsid w:val="00A55B4E"/>
    <w:rsid w:val="00A712BC"/>
    <w:rsid w:val="00A92EC9"/>
    <w:rsid w:val="00A94392"/>
    <w:rsid w:val="00AA1D6F"/>
    <w:rsid w:val="00AA636D"/>
    <w:rsid w:val="00AB2B6B"/>
    <w:rsid w:val="00AB45BA"/>
    <w:rsid w:val="00AB5318"/>
    <w:rsid w:val="00AF78A5"/>
    <w:rsid w:val="00B037FB"/>
    <w:rsid w:val="00B04FA3"/>
    <w:rsid w:val="00B10CEC"/>
    <w:rsid w:val="00B15087"/>
    <w:rsid w:val="00B349CC"/>
    <w:rsid w:val="00B5303F"/>
    <w:rsid w:val="00B73485"/>
    <w:rsid w:val="00B9152F"/>
    <w:rsid w:val="00B92BC6"/>
    <w:rsid w:val="00BA1C8F"/>
    <w:rsid w:val="00BB3390"/>
    <w:rsid w:val="00BB46C8"/>
    <w:rsid w:val="00BC3CEB"/>
    <w:rsid w:val="00BD209C"/>
    <w:rsid w:val="00BE433D"/>
    <w:rsid w:val="00C02FE7"/>
    <w:rsid w:val="00C04B5A"/>
    <w:rsid w:val="00C06D0E"/>
    <w:rsid w:val="00C31C50"/>
    <w:rsid w:val="00C506FF"/>
    <w:rsid w:val="00C66761"/>
    <w:rsid w:val="00C77A31"/>
    <w:rsid w:val="00C77FBA"/>
    <w:rsid w:val="00C9447E"/>
    <w:rsid w:val="00CC640B"/>
    <w:rsid w:val="00CD717C"/>
    <w:rsid w:val="00CE5890"/>
    <w:rsid w:val="00CE75F9"/>
    <w:rsid w:val="00CE7628"/>
    <w:rsid w:val="00CF29EB"/>
    <w:rsid w:val="00CF302D"/>
    <w:rsid w:val="00D24D48"/>
    <w:rsid w:val="00D46844"/>
    <w:rsid w:val="00D5327E"/>
    <w:rsid w:val="00D53603"/>
    <w:rsid w:val="00D9723E"/>
    <w:rsid w:val="00D976B0"/>
    <w:rsid w:val="00DA3B0D"/>
    <w:rsid w:val="00DB6BB3"/>
    <w:rsid w:val="00DC00A9"/>
    <w:rsid w:val="00DD1515"/>
    <w:rsid w:val="00DD4DDF"/>
    <w:rsid w:val="00DD545A"/>
    <w:rsid w:val="00DF5580"/>
    <w:rsid w:val="00E01634"/>
    <w:rsid w:val="00E04F75"/>
    <w:rsid w:val="00E23AA1"/>
    <w:rsid w:val="00E5607E"/>
    <w:rsid w:val="00E603F9"/>
    <w:rsid w:val="00E863D7"/>
    <w:rsid w:val="00E91FC3"/>
    <w:rsid w:val="00EB7135"/>
    <w:rsid w:val="00ED145A"/>
    <w:rsid w:val="00ED52AD"/>
    <w:rsid w:val="00EE02DA"/>
    <w:rsid w:val="00EE15AF"/>
    <w:rsid w:val="00F070AC"/>
    <w:rsid w:val="00F11924"/>
    <w:rsid w:val="00F148CB"/>
    <w:rsid w:val="00F32843"/>
    <w:rsid w:val="00F4192C"/>
    <w:rsid w:val="00F43F52"/>
    <w:rsid w:val="00F477F9"/>
    <w:rsid w:val="00F621AB"/>
    <w:rsid w:val="00F771AF"/>
    <w:rsid w:val="00F81107"/>
    <w:rsid w:val="00F86793"/>
    <w:rsid w:val="00F94C9F"/>
    <w:rsid w:val="00F96156"/>
    <w:rsid w:val="00F966F4"/>
    <w:rsid w:val="00FA47B7"/>
    <w:rsid w:val="00FA7732"/>
    <w:rsid w:val="00FB05FC"/>
    <w:rsid w:val="00FD3D1E"/>
    <w:rsid w:val="00FE5C69"/>
    <w:rsid w:val="00FE7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5EBBA"/>
  <w15:docId w15:val="{3F79956C-313D-4A28-AA07-D3FD0A1A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7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AA1"/>
  </w:style>
  <w:style w:type="paragraph" w:styleId="Footer">
    <w:name w:val="footer"/>
    <w:basedOn w:val="Normal"/>
    <w:link w:val="FooterChar"/>
    <w:uiPriority w:val="99"/>
    <w:unhideWhenUsed/>
    <w:rsid w:val="00E2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AA1"/>
  </w:style>
  <w:style w:type="paragraph" w:styleId="ListParagraph">
    <w:name w:val="List Paragraph"/>
    <w:basedOn w:val="Normal"/>
    <w:uiPriority w:val="34"/>
    <w:qFormat/>
    <w:rsid w:val="00C04B5A"/>
    <w:pPr>
      <w:ind w:left="720"/>
      <w:contextualSpacing/>
    </w:pPr>
  </w:style>
  <w:style w:type="table" w:styleId="LightShading">
    <w:name w:val="Light Shading"/>
    <w:basedOn w:val="TableNormal"/>
    <w:uiPriority w:val="60"/>
    <w:rsid w:val="00C04B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C77F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7FBA"/>
    <w:rPr>
      <w:sz w:val="20"/>
      <w:szCs w:val="20"/>
    </w:rPr>
  </w:style>
  <w:style w:type="character" w:styleId="FootnoteReference">
    <w:name w:val="footnote reference"/>
    <w:basedOn w:val="DefaultParagraphFont"/>
    <w:uiPriority w:val="99"/>
    <w:semiHidden/>
    <w:unhideWhenUsed/>
    <w:rsid w:val="00C77FBA"/>
    <w:rPr>
      <w:vertAlign w:val="superscript"/>
    </w:rPr>
  </w:style>
  <w:style w:type="paragraph" w:styleId="Caption">
    <w:name w:val="caption"/>
    <w:basedOn w:val="Normal"/>
    <w:next w:val="Normal"/>
    <w:uiPriority w:val="35"/>
    <w:unhideWhenUsed/>
    <w:qFormat/>
    <w:rsid w:val="00367D6B"/>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A7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BC"/>
    <w:rPr>
      <w:rFonts w:ascii="Tahoma" w:hAnsi="Tahoma" w:cs="Tahoma"/>
      <w:sz w:val="16"/>
      <w:szCs w:val="16"/>
    </w:rPr>
  </w:style>
  <w:style w:type="character" w:styleId="CommentReference">
    <w:name w:val="annotation reference"/>
    <w:basedOn w:val="DefaultParagraphFont"/>
    <w:uiPriority w:val="99"/>
    <w:semiHidden/>
    <w:unhideWhenUsed/>
    <w:rsid w:val="00CC640B"/>
    <w:rPr>
      <w:sz w:val="16"/>
      <w:szCs w:val="16"/>
    </w:rPr>
  </w:style>
  <w:style w:type="paragraph" w:styleId="CommentText">
    <w:name w:val="annotation text"/>
    <w:basedOn w:val="Normal"/>
    <w:link w:val="CommentTextChar"/>
    <w:uiPriority w:val="99"/>
    <w:semiHidden/>
    <w:unhideWhenUsed/>
    <w:rsid w:val="00CC640B"/>
    <w:pPr>
      <w:spacing w:line="240" w:lineRule="auto"/>
    </w:pPr>
    <w:rPr>
      <w:sz w:val="20"/>
      <w:szCs w:val="20"/>
    </w:rPr>
  </w:style>
  <w:style w:type="character" w:customStyle="1" w:styleId="CommentTextChar">
    <w:name w:val="Comment Text Char"/>
    <w:basedOn w:val="DefaultParagraphFont"/>
    <w:link w:val="CommentText"/>
    <w:uiPriority w:val="99"/>
    <w:semiHidden/>
    <w:rsid w:val="00CC640B"/>
    <w:rPr>
      <w:sz w:val="20"/>
      <w:szCs w:val="20"/>
    </w:rPr>
  </w:style>
  <w:style w:type="paragraph" w:styleId="CommentSubject">
    <w:name w:val="annotation subject"/>
    <w:basedOn w:val="CommentText"/>
    <w:next w:val="CommentText"/>
    <w:link w:val="CommentSubjectChar"/>
    <w:uiPriority w:val="99"/>
    <w:semiHidden/>
    <w:unhideWhenUsed/>
    <w:rsid w:val="00CC640B"/>
    <w:rPr>
      <w:b/>
      <w:bCs/>
    </w:rPr>
  </w:style>
  <w:style w:type="character" w:customStyle="1" w:styleId="CommentSubjectChar">
    <w:name w:val="Comment Subject Char"/>
    <w:basedOn w:val="CommentTextChar"/>
    <w:link w:val="CommentSubject"/>
    <w:uiPriority w:val="99"/>
    <w:semiHidden/>
    <w:rsid w:val="00CC640B"/>
    <w:rPr>
      <w:b/>
      <w:bCs/>
      <w:sz w:val="20"/>
      <w:szCs w:val="20"/>
    </w:rPr>
  </w:style>
  <w:style w:type="paragraph" w:styleId="HTMLPreformatted">
    <w:name w:val="HTML Preformatted"/>
    <w:basedOn w:val="Normal"/>
    <w:link w:val="HTMLPreformattedChar"/>
    <w:uiPriority w:val="99"/>
    <w:semiHidden/>
    <w:unhideWhenUsed/>
    <w:rsid w:val="0016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0918"/>
    <w:rPr>
      <w:rFonts w:ascii="Courier New" w:eastAsia="Times New Roman" w:hAnsi="Courier New" w:cs="Courier New"/>
      <w:sz w:val="20"/>
      <w:szCs w:val="20"/>
    </w:rPr>
  </w:style>
  <w:style w:type="character" w:customStyle="1" w:styleId="y2iqfc">
    <w:name w:val="y2iqfc"/>
    <w:basedOn w:val="DefaultParagraphFont"/>
    <w:rsid w:val="00160918"/>
  </w:style>
  <w:style w:type="paragraph" w:styleId="NormalWeb">
    <w:name w:val="Normal (Web)"/>
    <w:basedOn w:val="Normal"/>
    <w:uiPriority w:val="99"/>
    <w:semiHidden/>
    <w:unhideWhenUsed/>
    <w:rsid w:val="00030A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6953">
      <w:bodyDiv w:val="1"/>
      <w:marLeft w:val="0"/>
      <w:marRight w:val="0"/>
      <w:marTop w:val="0"/>
      <w:marBottom w:val="0"/>
      <w:divBdr>
        <w:top w:val="none" w:sz="0" w:space="0" w:color="auto"/>
        <w:left w:val="none" w:sz="0" w:space="0" w:color="auto"/>
        <w:bottom w:val="none" w:sz="0" w:space="0" w:color="auto"/>
        <w:right w:val="none" w:sz="0" w:space="0" w:color="auto"/>
      </w:divBdr>
    </w:div>
    <w:div w:id="13461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knm\Desktop\bahan%20bahas\Data%20Sementara%20Fito%20KJ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ata%20Sementara%20Fito%20KJ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knm\Desktop\bahan%20bahas\Data%20Sementara%20Fito%20KJ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knm\Desktop\bahan%20bahas\Data%20Sementara%20Fito%20KJ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knm\Desktop\bahan%20bahas\Data%20Sementara%20Fito%20KJ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knm\Desktop\bahan%20bahas\Data%20Sementara%20Fito%20KJ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lfan%20Folder\Data%20Penting\Gastropoda%20Gintung\GASTROPODA%20Gintung%20LENGKAP%20bang%20bule.xlsx.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lfan%20Folder\Data%20Penting\Gintung%20KJA\OLAHDATA%20GINTUNG%20K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WQI!$H$16</c:f>
              <c:strCache>
                <c:ptCount val="1"/>
                <c:pt idx="0">
                  <c:v>WQI</c:v>
                </c:pt>
              </c:strCache>
            </c:strRef>
          </c:tx>
          <c:spPr>
            <a:ln w="28575" cap="rnd">
              <a:solidFill>
                <a:sysClr val="windowText" lastClr="000000"/>
              </a:solidFill>
              <a:round/>
            </a:ln>
            <a:effectLst/>
          </c:spPr>
          <c:marker>
            <c:symbol val="circle"/>
            <c:size val="5"/>
            <c:spPr>
              <a:solidFill>
                <a:srgbClr val="FF0000"/>
              </a:solidFill>
              <a:ln w="9525">
                <a:solidFill>
                  <a:sysClr val="windowText" lastClr="000000"/>
                </a:solidFill>
              </a:ln>
              <a:effectLst/>
            </c:spPr>
          </c:marker>
          <c:cat>
            <c:strRef>
              <c:f>WQI!$G$17:$G$19</c:f>
              <c:strCache>
                <c:ptCount val="3"/>
                <c:pt idx="0">
                  <c:v>Januari</c:v>
                </c:pt>
                <c:pt idx="1">
                  <c:v>Februari</c:v>
                </c:pt>
                <c:pt idx="2">
                  <c:v>Maret </c:v>
                </c:pt>
              </c:strCache>
            </c:strRef>
          </c:cat>
          <c:val>
            <c:numRef>
              <c:f>WQI!$H$17:$H$19</c:f>
              <c:numCache>
                <c:formatCode>General</c:formatCode>
                <c:ptCount val="3"/>
                <c:pt idx="0">
                  <c:v>81.42</c:v>
                </c:pt>
                <c:pt idx="1">
                  <c:v>77.86</c:v>
                </c:pt>
                <c:pt idx="2">
                  <c:v>67.14</c:v>
                </c:pt>
              </c:numCache>
            </c:numRef>
          </c:val>
          <c:smooth val="0"/>
        </c:ser>
        <c:dLbls>
          <c:showLegendKey val="0"/>
          <c:showVal val="0"/>
          <c:showCatName val="0"/>
          <c:showSerName val="0"/>
          <c:showPercent val="0"/>
          <c:showBubbleSize val="0"/>
        </c:dLbls>
        <c:marker val="1"/>
        <c:smooth val="0"/>
        <c:axId val="238577904"/>
        <c:axId val="294014112"/>
      </c:lineChart>
      <c:catAx>
        <c:axId val="23857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4014112"/>
        <c:crosses val="autoZero"/>
        <c:auto val="1"/>
        <c:lblAlgn val="ctr"/>
        <c:lblOffset val="100"/>
        <c:noMultiLvlLbl val="0"/>
      </c:catAx>
      <c:valAx>
        <c:axId val="2940141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8577904"/>
        <c:crosses val="autoZero"/>
        <c:crossBetween val="between"/>
        <c:majorUnit val="25"/>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zoo!$H$17</c:f>
              <c:strCache>
                <c:ptCount val="1"/>
                <c:pt idx="0">
                  <c:v>Fitoplankton</c:v>
                </c:pt>
              </c:strCache>
            </c:strRef>
          </c:tx>
          <c:spPr>
            <a:ln w="28575" cap="rnd">
              <a:solidFill>
                <a:schemeClr val="accent6">
                  <a:lumMod val="60000"/>
                  <a:lumOff val="40000"/>
                </a:schemeClr>
              </a:solidFill>
              <a:round/>
            </a:ln>
            <a:effectLst/>
          </c:spPr>
          <c:marker>
            <c:symbol val="circle"/>
            <c:size val="5"/>
            <c:spPr>
              <a:solidFill>
                <a:srgbClr val="FFFF00"/>
              </a:solidFill>
              <a:ln w="9525">
                <a:solidFill>
                  <a:schemeClr val="accent6">
                    <a:lumMod val="60000"/>
                    <a:lumOff val="40000"/>
                  </a:schemeClr>
                </a:solidFill>
              </a:ln>
              <a:effectLst/>
            </c:spPr>
          </c:marker>
          <c:cat>
            <c:strRef>
              <c:f>zoo!$I$16:$K$16</c:f>
              <c:strCache>
                <c:ptCount val="3"/>
                <c:pt idx="0">
                  <c:v>Januari</c:v>
                </c:pt>
                <c:pt idx="1">
                  <c:v>Februari</c:v>
                </c:pt>
                <c:pt idx="2">
                  <c:v>Maret</c:v>
                </c:pt>
              </c:strCache>
            </c:strRef>
          </c:cat>
          <c:val>
            <c:numRef>
              <c:f>zoo!$I$17:$K$17</c:f>
              <c:numCache>
                <c:formatCode>General</c:formatCode>
                <c:ptCount val="3"/>
                <c:pt idx="0">
                  <c:v>3673</c:v>
                </c:pt>
                <c:pt idx="1">
                  <c:v>3163</c:v>
                </c:pt>
                <c:pt idx="2">
                  <c:v>2704</c:v>
                </c:pt>
              </c:numCache>
            </c:numRef>
          </c:val>
          <c:smooth val="0"/>
        </c:ser>
        <c:ser>
          <c:idx val="1"/>
          <c:order val="1"/>
          <c:tx>
            <c:strRef>
              <c:f>zoo!$H$18</c:f>
              <c:strCache>
                <c:ptCount val="1"/>
                <c:pt idx="0">
                  <c:v>Zooplanton</c:v>
                </c:pt>
              </c:strCache>
            </c:strRef>
          </c:tx>
          <c:spPr>
            <a:ln w="28575" cap="rnd">
              <a:solidFill>
                <a:srgbClr val="00B0F0"/>
              </a:solidFill>
              <a:round/>
            </a:ln>
            <a:effectLst/>
          </c:spPr>
          <c:marker>
            <c:symbol val="circle"/>
            <c:size val="5"/>
            <c:spPr>
              <a:solidFill>
                <a:schemeClr val="accent2"/>
              </a:solidFill>
              <a:ln w="9525">
                <a:solidFill>
                  <a:srgbClr val="00B0F0"/>
                </a:solidFill>
              </a:ln>
              <a:effectLst/>
            </c:spPr>
          </c:marker>
          <c:cat>
            <c:strRef>
              <c:f>zoo!$I$16:$K$16</c:f>
              <c:strCache>
                <c:ptCount val="3"/>
                <c:pt idx="0">
                  <c:v>Januari</c:v>
                </c:pt>
                <c:pt idx="1">
                  <c:v>Februari</c:v>
                </c:pt>
                <c:pt idx="2">
                  <c:v>Maret</c:v>
                </c:pt>
              </c:strCache>
            </c:strRef>
          </c:cat>
          <c:val>
            <c:numRef>
              <c:f>zoo!$I$18:$K$18</c:f>
              <c:numCache>
                <c:formatCode>General</c:formatCode>
                <c:ptCount val="3"/>
                <c:pt idx="0">
                  <c:v>1122</c:v>
                </c:pt>
                <c:pt idx="1">
                  <c:v>1071</c:v>
                </c:pt>
                <c:pt idx="2">
                  <c:v>1224</c:v>
                </c:pt>
              </c:numCache>
            </c:numRef>
          </c:val>
          <c:smooth val="0"/>
        </c:ser>
        <c:dLbls>
          <c:showLegendKey val="0"/>
          <c:showVal val="0"/>
          <c:showCatName val="0"/>
          <c:showSerName val="0"/>
          <c:showPercent val="0"/>
          <c:showBubbleSize val="0"/>
        </c:dLbls>
        <c:marker val="1"/>
        <c:smooth val="0"/>
        <c:axId val="294016912"/>
        <c:axId val="294017472"/>
      </c:lineChart>
      <c:catAx>
        <c:axId val="294016912"/>
        <c:scaling>
          <c:orientation val="minMax"/>
        </c:scaling>
        <c:delete val="0"/>
        <c:axPos val="b"/>
        <c:numFmt formatCode="General" sourceLinked="1"/>
        <c:majorTickMark val="out"/>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94017472"/>
        <c:crosses val="autoZero"/>
        <c:auto val="1"/>
        <c:lblAlgn val="ctr"/>
        <c:lblOffset val="100"/>
        <c:noMultiLvlLbl val="0"/>
      </c:catAx>
      <c:valAx>
        <c:axId val="294017472"/>
        <c:scaling>
          <c:orientation val="minMax"/>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016912"/>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rgbClr val="000000"/>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322962678445682E-2"/>
          <c:y val="3.195770203814776E-2"/>
          <c:w val="0.95071436469554382"/>
          <c:h val="0.75880686394345109"/>
        </c:manualLayout>
      </c:layout>
      <c:barChart>
        <c:barDir val="col"/>
        <c:grouping val="clustered"/>
        <c:varyColors val="0"/>
        <c:ser>
          <c:idx val="0"/>
          <c:order val="0"/>
          <c:tx>
            <c:strRef>
              <c:f>Sheet1!$B$14</c:f>
              <c:strCache>
                <c:ptCount val="1"/>
                <c:pt idx="0">
                  <c:v>Bacillariophyta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Sheet1!$A$15:$A$17</c:f>
              <c:strCache>
                <c:ptCount val="3"/>
                <c:pt idx="0">
                  <c:v>Januari</c:v>
                </c:pt>
                <c:pt idx="1">
                  <c:v>Februari</c:v>
                </c:pt>
                <c:pt idx="2">
                  <c:v>Maret</c:v>
                </c:pt>
              </c:strCache>
            </c:strRef>
          </c:cat>
          <c:val>
            <c:numRef>
              <c:f>Sheet1!$B$15:$B$17</c:f>
              <c:numCache>
                <c:formatCode>0</c:formatCode>
                <c:ptCount val="3"/>
                <c:pt idx="0">
                  <c:v>29.170393994788185</c:v>
                </c:pt>
                <c:pt idx="1">
                  <c:v>45.165078361411005</c:v>
                </c:pt>
                <c:pt idx="2">
                  <c:v>35.850138872116901</c:v>
                </c:pt>
              </c:numCache>
            </c:numRef>
          </c:val>
        </c:ser>
        <c:ser>
          <c:idx val="1"/>
          <c:order val="1"/>
          <c:tx>
            <c:strRef>
              <c:f>Sheet1!$C$14</c:f>
              <c:strCache>
                <c:ptCount val="1"/>
                <c:pt idx="0">
                  <c:v>Chlorophyta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Sheet1!$A$15:$A$17</c:f>
              <c:strCache>
                <c:ptCount val="3"/>
                <c:pt idx="0">
                  <c:v>Januari</c:v>
                </c:pt>
                <c:pt idx="1">
                  <c:v>Februari</c:v>
                </c:pt>
                <c:pt idx="2">
                  <c:v>Maret</c:v>
                </c:pt>
              </c:strCache>
            </c:strRef>
          </c:cat>
          <c:val>
            <c:numRef>
              <c:f>Sheet1!$C$15:$C$17</c:f>
              <c:numCache>
                <c:formatCode>0</c:formatCode>
                <c:ptCount val="3"/>
                <c:pt idx="0">
                  <c:v>13.890663807042008</c:v>
                </c:pt>
                <c:pt idx="1">
                  <c:v>17.743423641982865</c:v>
                </c:pt>
                <c:pt idx="2">
                  <c:v>1.886094674556213</c:v>
                </c:pt>
              </c:numCache>
            </c:numRef>
          </c:val>
        </c:ser>
        <c:ser>
          <c:idx val="2"/>
          <c:order val="2"/>
          <c:tx>
            <c:strRef>
              <c:f>Sheet1!$D$14</c:f>
              <c:strCache>
                <c:ptCount val="1"/>
                <c:pt idx="0">
                  <c:v>Cryptophyta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Sheet1!$A$15:$A$17</c:f>
              <c:strCache>
                <c:ptCount val="3"/>
                <c:pt idx="0">
                  <c:v>Januari</c:v>
                </c:pt>
                <c:pt idx="1">
                  <c:v>Februari</c:v>
                </c:pt>
                <c:pt idx="2">
                  <c:v>Maret</c:v>
                </c:pt>
              </c:strCache>
            </c:strRef>
          </c:cat>
          <c:val>
            <c:numRef>
              <c:f>Sheet1!$D$15:$D$17</c:f>
              <c:numCache>
                <c:formatCode>General</c:formatCode>
                <c:ptCount val="3"/>
                <c:pt idx="0">
                  <c:v>0</c:v>
                </c:pt>
                <c:pt idx="1">
                  <c:v>0</c:v>
                </c:pt>
                <c:pt idx="2" formatCode="0">
                  <c:v>9.4304733727810639</c:v>
                </c:pt>
              </c:numCache>
            </c:numRef>
          </c:val>
        </c:ser>
        <c:ser>
          <c:idx val="3"/>
          <c:order val="3"/>
          <c:tx>
            <c:strRef>
              <c:f>Sheet1!$E$14</c:f>
              <c:strCache>
                <c:ptCount val="1"/>
                <c:pt idx="0">
                  <c:v>Cyanobacteria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Sheet1!$A$15:$A$17</c:f>
              <c:strCache>
                <c:ptCount val="3"/>
                <c:pt idx="0">
                  <c:v>Januari</c:v>
                </c:pt>
                <c:pt idx="1">
                  <c:v>Februari</c:v>
                </c:pt>
                <c:pt idx="2">
                  <c:v>Maret</c:v>
                </c:pt>
              </c:strCache>
            </c:strRef>
          </c:cat>
          <c:val>
            <c:numRef>
              <c:f>Sheet1!$E$15:$E$17</c:f>
              <c:numCache>
                <c:formatCode>0</c:formatCode>
                <c:ptCount val="3"/>
                <c:pt idx="0">
                  <c:v>56.951721608872305</c:v>
                </c:pt>
                <c:pt idx="1">
                  <c:v>37.099885796873217</c:v>
                </c:pt>
                <c:pt idx="2">
                  <c:v>50.96153846153846</c:v>
                </c:pt>
              </c:numCache>
            </c:numRef>
          </c:val>
        </c:ser>
        <c:ser>
          <c:idx val="4"/>
          <c:order val="4"/>
          <c:tx>
            <c:strRef>
              <c:f>Sheet1!$F$14</c:f>
              <c:strCache>
                <c:ptCount val="1"/>
                <c:pt idx="0">
                  <c:v>Euglenophyta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Sheet1!$A$15:$A$17</c:f>
              <c:strCache>
                <c:ptCount val="3"/>
                <c:pt idx="0">
                  <c:v>Januari</c:v>
                </c:pt>
                <c:pt idx="1">
                  <c:v>Februari</c:v>
                </c:pt>
                <c:pt idx="2">
                  <c:v>Maret</c:v>
                </c:pt>
              </c:strCache>
            </c:strRef>
          </c:cat>
          <c:val>
            <c:numRef>
              <c:f>Sheet1!$F$15:$F$17</c:f>
              <c:numCache>
                <c:formatCode>0</c:formatCode>
                <c:ptCount val="3"/>
                <c:pt idx="0">
                  <c:v>0</c:v>
                </c:pt>
                <c:pt idx="1">
                  <c:v>0</c:v>
                </c:pt>
                <c:pt idx="2">
                  <c:v>1.886094674556213</c:v>
                </c:pt>
              </c:numCache>
            </c:numRef>
          </c:val>
        </c:ser>
        <c:dLbls>
          <c:dLblPos val="outEnd"/>
          <c:showLegendKey val="0"/>
          <c:showVal val="1"/>
          <c:showCatName val="0"/>
          <c:showSerName val="0"/>
          <c:showPercent val="0"/>
          <c:showBubbleSize val="0"/>
        </c:dLbls>
        <c:gapWidth val="219"/>
        <c:overlap val="-27"/>
        <c:axId val="241189360"/>
        <c:axId val="241189920"/>
      </c:barChart>
      <c:catAx>
        <c:axId val="24118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189920"/>
        <c:crosses val="autoZero"/>
        <c:auto val="1"/>
        <c:lblAlgn val="ctr"/>
        <c:lblOffset val="100"/>
        <c:noMultiLvlLbl val="0"/>
      </c:catAx>
      <c:valAx>
        <c:axId val="241189920"/>
        <c:scaling>
          <c:orientation val="minMax"/>
        </c:scaling>
        <c:delete val="1"/>
        <c:axPos val="l"/>
        <c:numFmt formatCode="0" sourceLinked="1"/>
        <c:majorTickMark val="none"/>
        <c:minorTickMark val="none"/>
        <c:tickLblPos val="nextTo"/>
        <c:crossAx val="241189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Sheet6!$I$11</c:f>
              <c:strCache>
                <c:ptCount val="1"/>
                <c:pt idx="0">
                  <c:v>H'</c:v>
                </c:pt>
              </c:strCache>
            </c:strRef>
          </c:tx>
          <c:spPr>
            <a:solidFill>
              <a:schemeClr val="accent1"/>
            </a:solidFill>
            <a:ln>
              <a:noFill/>
            </a:ln>
            <a:effectLst/>
          </c:spPr>
          <c:invertIfNegative val="0"/>
          <c:cat>
            <c:multiLvlStrRef>
              <c:f>Sheet6!$J$9:$O$10</c:f>
              <c:multiLvlStrCache>
                <c:ptCount val="6"/>
                <c:lvl>
                  <c:pt idx="0">
                    <c:v>Fitoplankton</c:v>
                  </c:pt>
                  <c:pt idx="1">
                    <c:v>Zooplankton</c:v>
                  </c:pt>
                  <c:pt idx="2">
                    <c:v>Fitoplankton</c:v>
                  </c:pt>
                  <c:pt idx="3">
                    <c:v>Zooplankton</c:v>
                  </c:pt>
                  <c:pt idx="4">
                    <c:v>Fitoplankton</c:v>
                  </c:pt>
                  <c:pt idx="5">
                    <c:v>Zooplankton</c:v>
                  </c:pt>
                </c:lvl>
                <c:lvl>
                  <c:pt idx="0">
                    <c:v>Januari</c:v>
                  </c:pt>
                  <c:pt idx="2">
                    <c:v>Febuari</c:v>
                  </c:pt>
                  <c:pt idx="4">
                    <c:v>Maret</c:v>
                  </c:pt>
                </c:lvl>
              </c:multiLvlStrCache>
            </c:multiLvlStrRef>
          </c:cat>
          <c:val>
            <c:numRef>
              <c:f>Sheet6!$J$11:$O$11</c:f>
              <c:numCache>
                <c:formatCode>General</c:formatCode>
                <c:ptCount val="6"/>
                <c:pt idx="0">
                  <c:v>2.04</c:v>
                </c:pt>
                <c:pt idx="1">
                  <c:v>2.04</c:v>
                </c:pt>
                <c:pt idx="2">
                  <c:v>1.78</c:v>
                </c:pt>
                <c:pt idx="3">
                  <c:v>1.91</c:v>
                </c:pt>
                <c:pt idx="4">
                  <c:v>1.98</c:v>
                </c:pt>
                <c:pt idx="5">
                  <c:v>1.98</c:v>
                </c:pt>
              </c:numCache>
            </c:numRef>
          </c:val>
        </c:ser>
        <c:ser>
          <c:idx val="1"/>
          <c:order val="1"/>
          <c:tx>
            <c:strRef>
              <c:f>Sheet6!$I$12</c:f>
              <c:strCache>
                <c:ptCount val="1"/>
                <c:pt idx="0">
                  <c:v>D</c:v>
                </c:pt>
              </c:strCache>
            </c:strRef>
          </c:tx>
          <c:spPr>
            <a:solidFill>
              <a:schemeClr val="accent2"/>
            </a:solidFill>
            <a:ln>
              <a:noFill/>
            </a:ln>
            <a:effectLst/>
          </c:spPr>
          <c:invertIfNegative val="0"/>
          <c:cat>
            <c:multiLvlStrRef>
              <c:f>Sheet6!$J$9:$O$10</c:f>
              <c:multiLvlStrCache>
                <c:ptCount val="6"/>
                <c:lvl>
                  <c:pt idx="0">
                    <c:v>Fitoplankton</c:v>
                  </c:pt>
                  <c:pt idx="1">
                    <c:v>Zooplankton</c:v>
                  </c:pt>
                  <c:pt idx="2">
                    <c:v>Fitoplankton</c:v>
                  </c:pt>
                  <c:pt idx="3">
                    <c:v>Zooplankton</c:v>
                  </c:pt>
                  <c:pt idx="4">
                    <c:v>Fitoplankton</c:v>
                  </c:pt>
                  <c:pt idx="5">
                    <c:v>Zooplankton</c:v>
                  </c:pt>
                </c:lvl>
                <c:lvl>
                  <c:pt idx="0">
                    <c:v>Januari</c:v>
                  </c:pt>
                  <c:pt idx="2">
                    <c:v>Febuari</c:v>
                  </c:pt>
                  <c:pt idx="4">
                    <c:v>Maret</c:v>
                  </c:pt>
                </c:lvl>
              </c:multiLvlStrCache>
            </c:multiLvlStrRef>
          </c:cat>
          <c:val>
            <c:numRef>
              <c:f>Sheet6!$J$12:$O$12</c:f>
              <c:numCache>
                <c:formatCode>General</c:formatCode>
                <c:ptCount val="6"/>
                <c:pt idx="0">
                  <c:v>0.19</c:v>
                </c:pt>
                <c:pt idx="1">
                  <c:v>0.14000000000000001</c:v>
                </c:pt>
                <c:pt idx="2">
                  <c:v>0.19</c:v>
                </c:pt>
                <c:pt idx="3">
                  <c:v>0.16</c:v>
                </c:pt>
                <c:pt idx="4">
                  <c:v>0.16</c:v>
                </c:pt>
                <c:pt idx="5">
                  <c:v>0.31</c:v>
                </c:pt>
              </c:numCache>
            </c:numRef>
          </c:val>
        </c:ser>
        <c:ser>
          <c:idx val="2"/>
          <c:order val="2"/>
          <c:tx>
            <c:strRef>
              <c:f>Sheet6!$I$13</c:f>
              <c:strCache>
                <c:ptCount val="1"/>
                <c:pt idx="0">
                  <c:v>E</c:v>
                </c:pt>
              </c:strCache>
            </c:strRef>
          </c:tx>
          <c:spPr>
            <a:solidFill>
              <a:schemeClr val="accent3"/>
            </a:solidFill>
            <a:ln>
              <a:noFill/>
            </a:ln>
            <a:effectLst/>
          </c:spPr>
          <c:invertIfNegative val="0"/>
          <c:cat>
            <c:multiLvlStrRef>
              <c:f>Sheet6!$J$9:$O$10</c:f>
              <c:multiLvlStrCache>
                <c:ptCount val="6"/>
                <c:lvl>
                  <c:pt idx="0">
                    <c:v>Fitoplankton</c:v>
                  </c:pt>
                  <c:pt idx="1">
                    <c:v>Zooplankton</c:v>
                  </c:pt>
                  <c:pt idx="2">
                    <c:v>Fitoplankton</c:v>
                  </c:pt>
                  <c:pt idx="3">
                    <c:v>Zooplankton</c:v>
                  </c:pt>
                  <c:pt idx="4">
                    <c:v>Fitoplankton</c:v>
                  </c:pt>
                  <c:pt idx="5">
                    <c:v>Zooplankton</c:v>
                  </c:pt>
                </c:lvl>
                <c:lvl>
                  <c:pt idx="0">
                    <c:v>Januari</c:v>
                  </c:pt>
                  <c:pt idx="2">
                    <c:v>Febuari</c:v>
                  </c:pt>
                  <c:pt idx="4">
                    <c:v>Maret</c:v>
                  </c:pt>
                </c:lvl>
              </c:multiLvlStrCache>
            </c:multiLvlStrRef>
          </c:cat>
          <c:val>
            <c:numRef>
              <c:f>Sheet6!$J$13:$O$13</c:f>
              <c:numCache>
                <c:formatCode>General</c:formatCode>
                <c:ptCount val="6"/>
                <c:pt idx="0">
                  <c:v>0.75</c:v>
                </c:pt>
                <c:pt idx="1">
                  <c:v>0.75</c:v>
                </c:pt>
                <c:pt idx="2">
                  <c:v>0.85</c:v>
                </c:pt>
                <c:pt idx="3">
                  <c:v>0.7</c:v>
                </c:pt>
                <c:pt idx="4">
                  <c:v>0.86</c:v>
                </c:pt>
                <c:pt idx="5">
                  <c:v>0.73</c:v>
                </c:pt>
              </c:numCache>
            </c:numRef>
          </c:val>
        </c:ser>
        <c:dLbls>
          <c:showLegendKey val="0"/>
          <c:showVal val="0"/>
          <c:showCatName val="0"/>
          <c:showSerName val="0"/>
          <c:showPercent val="0"/>
          <c:showBubbleSize val="0"/>
        </c:dLbls>
        <c:gapWidth val="219"/>
        <c:overlap val="-27"/>
        <c:axId val="241193280"/>
        <c:axId val="241193840"/>
      </c:barChart>
      <c:catAx>
        <c:axId val="24119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193840"/>
        <c:crosses val="autoZero"/>
        <c:auto val="1"/>
        <c:lblAlgn val="ctr"/>
        <c:lblOffset val="100"/>
        <c:noMultiLvlLbl val="0"/>
      </c:catAx>
      <c:valAx>
        <c:axId val="241193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193280"/>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'X dan DI'!$A$3</c:f>
              <c:strCache>
                <c:ptCount val="1"/>
                <c:pt idx="0">
                  <c:v>Saprobik (X)</c:v>
                </c:pt>
              </c:strCache>
            </c:strRef>
          </c:tx>
          <c:spPr>
            <a:solidFill>
              <a:schemeClr val="accent1"/>
            </a:solidFill>
            <a:ln>
              <a:noFill/>
            </a:ln>
            <a:effectLst/>
          </c:spPr>
          <c:invertIfNegative val="0"/>
          <c:cat>
            <c:multiLvlStrRef>
              <c:f>'X dan DI'!$B$1:$D$2</c:f>
              <c:multiLvlStrCache>
                <c:ptCount val="3"/>
                <c:lvl>
                  <c:pt idx="0">
                    <c:v>Januari</c:v>
                  </c:pt>
                  <c:pt idx="1">
                    <c:v>Februari</c:v>
                  </c:pt>
                  <c:pt idx="2">
                    <c:v>Maret</c:v>
                  </c:pt>
                </c:lvl>
                <c:lvl>
                  <c:pt idx="0">
                    <c:v>Periode</c:v>
                  </c:pt>
                </c:lvl>
              </c:multiLvlStrCache>
            </c:multiLvlStrRef>
          </c:cat>
          <c:val>
            <c:numRef>
              <c:f>'X dan DI'!$B$3:$D$3</c:f>
              <c:numCache>
                <c:formatCode>General</c:formatCode>
                <c:ptCount val="3"/>
                <c:pt idx="0">
                  <c:v>1.2</c:v>
                </c:pt>
                <c:pt idx="1">
                  <c:v>1</c:v>
                </c:pt>
                <c:pt idx="2">
                  <c:v>1</c:v>
                </c:pt>
              </c:numCache>
            </c:numRef>
          </c:val>
        </c:ser>
        <c:ser>
          <c:idx val="1"/>
          <c:order val="1"/>
          <c:tx>
            <c:strRef>
              <c:f>'X dan DI'!$A$4</c:f>
              <c:strCache>
                <c:ptCount val="1"/>
                <c:pt idx="0">
                  <c:v>Indeks Diatom</c:v>
                </c:pt>
              </c:strCache>
            </c:strRef>
          </c:tx>
          <c:spPr>
            <a:solidFill>
              <a:schemeClr val="accent2"/>
            </a:solidFill>
            <a:ln>
              <a:noFill/>
            </a:ln>
            <a:effectLst/>
          </c:spPr>
          <c:invertIfNegative val="0"/>
          <c:cat>
            <c:multiLvlStrRef>
              <c:f>'X dan DI'!$B$1:$D$2</c:f>
              <c:multiLvlStrCache>
                <c:ptCount val="3"/>
                <c:lvl>
                  <c:pt idx="0">
                    <c:v>Januari</c:v>
                  </c:pt>
                  <c:pt idx="1">
                    <c:v>Februari</c:v>
                  </c:pt>
                  <c:pt idx="2">
                    <c:v>Maret</c:v>
                  </c:pt>
                </c:lvl>
                <c:lvl>
                  <c:pt idx="0">
                    <c:v>Periode</c:v>
                  </c:pt>
                </c:lvl>
              </c:multiLvlStrCache>
            </c:multiLvlStrRef>
          </c:cat>
          <c:val>
            <c:numRef>
              <c:f>'X dan DI'!$B$4:$D$4</c:f>
              <c:numCache>
                <c:formatCode>General</c:formatCode>
                <c:ptCount val="3"/>
                <c:pt idx="0">
                  <c:v>0.33</c:v>
                </c:pt>
                <c:pt idx="1">
                  <c:v>1</c:v>
                </c:pt>
                <c:pt idx="2">
                  <c:v>1</c:v>
                </c:pt>
              </c:numCache>
            </c:numRef>
          </c:val>
        </c:ser>
        <c:dLbls>
          <c:showLegendKey val="0"/>
          <c:showVal val="0"/>
          <c:showCatName val="0"/>
          <c:showSerName val="0"/>
          <c:showPercent val="0"/>
          <c:showBubbleSize val="0"/>
        </c:dLbls>
        <c:gapWidth val="219"/>
        <c:overlap val="-27"/>
        <c:axId val="241196640"/>
        <c:axId val="289925776"/>
      </c:barChart>
      <c:catAx>
        <c:axId val="24119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9925776"/>
        <c:crosses val="autoZero"/>
        <c:auto val="1"/>
        <c:lblAlgn val="ctr"/>
        <c:lblOffset val="100"/>
        <c:noMultiLvlLbl val="0"/>
      </c:catAx>
      <c:valAx>
        <c:axId val="289925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1196640"/>
        <c:crosses val="autoZero"/>
        <c:crossBetween val="between"/>
        <c:majorUnit val="0.30000000000000004"/>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'X dan DI'!$A$3</c:f>
              <c:strCache>
                <c:ptCount val="1"/>
                <c:pt idx="0">
                  <c:v>Saprobik (X)</c:v>
                </c:pt>
              </c:strCache>
            </c:strRef>
          </c:tx>
          <c:spPr>
            <a:solidFill>
              <a:schemeClr val="accent1"/>
            </a:solidFill>
            <a:ln>
              <a:noFill/>
            </a:ln>
            <a:effectLst/>
          </c:spPr>
          <c:invertIfNegative val="0"/>
          <c:cat>
            <c:multiLvlStrRef>
              <c:f>'X dan DI'!$B$1:$D$2</c:f>
              <c:multiLvlStrCache>
                <c:ptCount val="3"/>
                <c:lvl>
                  <c:pt idx="0">
                    <c:v>Januari</c:v>
                  </c:pt>
                  <c:pt idx="1">
                    <c:v>Februari</c:v>
                  </c:pt>
                  <c:pt idx="2">
                    <c:v>Maret</c:v>
                  </c:pt>
                </c:lvl>
                <c:lvl>
                  <c:pt idx="0">
                    <c:v>Periode</c:v>
                  </c:pt>
                </c:lvl>
              </c:multiLvlStrCache>
            </c:multiLvlStrRef>
          </c:cat>
          <c:val>
            <c:numRef>
              <c:f>'X dan DI'!$B$3:$D$3</c:f>
              <c:numCache>
                <c:formatCode>General</c:formatCode>
                <c:ptCount val="3"/>
                <c:pt idx="0">
                  <c:v>1.2</c:v>
                </c:pt>
                <c:pt idx="1">
                  <c:v>1</c:v>
                </c:pt>
                <c:pt idx="2">
                  <c:v>1</c:v>
                </c:pt>
              </c:numCache>
            </c:numRef>
          </c:val>
        </c:ser>
        <c:ser>
          <c:idx val="1"/>
          <c:order val="1"/>
          <c:tx>
            <c:strRef>
              <c:f>'X dan DI'!$A$4</c:f>
              <c:strCache>
                <c:ptCount val="1"/>
                <c:pt idx="0">
                  <c:v>Indeks Diatom</c:v>
                </c:pt>
              </c:strCache>
            </c:strRef>
          </c:tx>
          <c:spPr>
            <a:solidFill>
              <a:schemeClr val="accent2"/>
            </a:solidFill>
            <a:ln>
              <a:noFill/>
            </a:ln>
            <a:effectLst/>
          </c:spPr>
          <c:invertIfNegative val="0"/>
          <c:cat>
            <c:multiLvlStrRef>
              <c:f>'X dan DI'!$B$1:$D$2</c:f>
              <c:multiLvlStrCache>
                <c:ptCount val="3"/>
                <c:lvl>
                  <c:pt idx="0">
                    <c:v>Januari</c:v>
                  </c:pt>
                  <c:pt idx="1">
                    <c:v>Februari</c:v>
                  </c:pt>
                  <c:pt idx="2">
                    <c:v>Maret</c:v>
                  </c:pt>
                </c:lvl>
                <c:lvl>
                  <c:pt idx="0">
                    <c:v>Periode</c:v>
                  </c:pt>
                </c:lvl>
              </c:multiLvlStrCache>
            </c:multiLvlStrRef>
          </c:cat>
          <c:val>
            <c:numRef>
              <c:f>'X dan DI'!$B$4:$D$4</c:f>
              <c:numCache>
                <c:formatCode>General</c:formatCode>
                <c:ptCount val="3"/>
                <c:pt idx="0">
                  <c:v>0.33</c:v>
                </c:pt>
                <c:pt idx="1">
                  <c:v>1</c:v>
                </c:pt>
                <c:pt idx="2">
                  <c:v>1</c:v>
                </c:pt>
              </c:numCache>
            </c:numRef>
          </c:val>
        </c:ser>
        <c:dLbls>
          <c:showLegendKey val="0"/>
          <c:showVal val="0"/>
          <c:showCatName val="0"/>
          <c:showSerName val="0"/>
          <c:showPercent val="0"/>
          <c:showBubbleSize val="0"/>
        </c:dLbls>
        <c:gapWidth val="219"/>
        <c:overlap val="-27"/>
        <c:axId val="289928576"/>
        <c:axId val="289929136"/>
      </c:barChart>
      <c:catAx>
        <c:axId val="28992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9929136"/>
        <c:crosses val="autoZero"/>
        <c:auto val="1"/>
        <c:lblAlgn val="ctr"/>
        <c:lblOffset val="100"/>
        <c:noMultiLvlLbl val="0"/>
      </c:catAx>
      <c:valAx>
        <c:axId val="2899291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9928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08859634426996"/>
          <c:y val="4.7794117647058799E-2"/>
          <c:w val="0.87332057736903801"/>
          <c:h val="0.79438744789254301"/>
        </c:manualLayout>
      </c:layout>
      <c:barChart>
        <c:barDir val="col"/>
        <c:grouping val="clustered"/>
        <c:varyColors val="0"/>
        <c:ser>
          <c:idx val="0"/>
          <c:order val="0"/>
          <c:tx>
            <c:v>Hujan</c:v>
          </c:tx>
          <c:spPr>
            <a:solidFill>
              <a:schemeClr val="bg1">
                <a:lumMod val="75000"/>
              </a:schemeClr>
            </a:solidFill>
            <a:ln>
              <a:solidFill>
                <a:srgbClr val="000000"/>
              </a:solidFill>
            </a:ln>
          </c:spPr>
          <c:invertIfNegative val="0"/>
          <c:dLbls>
            <c:spPr>
              <a:noFill/>
              <a:ln>
                <a:noFill/>
              </a:ln>
              <a:effectLst/>
            </c:spPr>
            <c:txPr>
              <a:bodyPr/>
              <a:lstStyle/>
              <a:p>
                <a:pPr>
                  <a:defRPr sz="10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Ref>
                <c:f>('Penghitungan Kepadatan'!$I$7,'Penghitungan Kepadatan'!$K$7,'Penghitungan Kepadatan'!$M$7,'Penghitungan Kepadatan'!$O$7,'Penghitungan Kepadatan'!$Q$7)</c:f>
                <c:numCache>
                  <c:formatCode>General</c:formatCode>
                  <c:ptCount val="5"/>
                  <c:pt idx="0">
                    <c:v>2.3615079032038366</c:v>
                  </c:pt>
                  <c:pt idx="1">
                    <c:v>1.6768536472211848</c:v>
                  </c:pt>
                  <c:pt idx="2">
                    <c:v>1.5706184567230304</c:v>
                  </c:pt>
                  <c:pt idx="3">
                    <c:v>2.5313516299899916</c:v>
                  </c:pt>
                  <c:pt idx="4">
                    <c:v>1.6685101794500428</c:v>
                  </c:pt>
                </c:numCache>
              </c:numRef>
            </c:plus>
            <c:minus>
              <c:numRef>
                <c:f>('Penghitungan Kepadatan'!$I$7,'Penghitungan Kepadatan'!$K$7,'Penghitungan Kepadatan'!$M$7,'Penghitungan Kepadatan'!$O$7,'Penghitungan Kepadatan'!$Q$7)</c:f>
                <c:numCache>
                  <c:formatCode>General</c:formatCode>
                  <c:ptCount val="5"/>
                  <c:pt idx="0">
                    <c:v>2.3615079032038366</c:v>
                  </c:pt>
                  <c:pt idx="1">
                    <c:v>1.6768536472211848</c:v>
                  </c:pt>
                  <c:pt idx="2">
                    <c:v>1.5706184567230304</c:v>
                  </c:pt>
                  <c:pt idx="3">
                    <c:v>2.5313516299899916</c:v>
                  </c:pt>
                  <c:pt idx="4">
                    <c:v>1.6685101794500428</c:v>
                  </c:pt>
                </c:numCache>
              </c:numRef>
            </c:minus>
          </c:errBars>
          <c:val>
            <c:numRef>
              <c:f>('Penghitungan Kepadatan'!$H$7,'Penghitungan Kepadatan'!$J$7,'Penghitungan Kepadatan'!$L$7,'Penghitungan Kepadatan'!$N$7,'Penghitungan Kepadatan'!$P$7)</c:f>
              <c:numCache>
                <c:formatCode>0.0</c:formatCode>
                <c:ptCount val="5"/>
                <c:pt idx="0">
                  <c:v>2.0793650793174603</c:v>
                </c:pt>
                <c:pt idx="1">
                  <c:v>1.6228070174473681</c:v>
                </c:pt>
                <c:pt idx="2">
                  <c:v>1.9130434782028982</c:v>
                </c:pt>
                <c:pt idx="3">
                  <c:v>2.2252252251621618</c:v>
                </c:pt>
                <c:pt idx="4">
                  <c:v>1.78260869557971</c:v>
                </c:pt>
              </c:numCache>
            </c:numRef>
          </c:val>
        </c:ser>
        <c:ser>
          <c:idx val="1"/>
          <c:order val="1"/>
          <c:tx>
            <c:v>Kemarau</c:v>
          </c:tx>
          <c:spPr>
            <a:noFill/>
            <a:ln>
              <a:solidFill>
                <a:srgbClr val="000000"/>
              </a:solidFill>
            </a:ln>
          </c:spPr>
          <c:invertIfNegative val="0"/>
          <c:dLbls>
            <c:spPr>
              <a:noFill/>
              <a:ln>
                <a:noFill/>
              </a:ln>
              <a:effectLst/>
            </c:spPr>
            <c:txPr>
              <a:bodyPr/>
              <a:lstStyle/>
              <a:p>
                <a:pPr>
                  <a:defRPr sz="10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Ref>
                <c:f>('Penghitungan Kepadatan'!$I$8,'Penghitungan Kepadatan'!$K$8,'Penghitungan Kepadatan'!$M$8,'Penghitungan Kepadatan'!$O$8,'Penghitungan Kepadatan'!$Q$8)</c:f>
                <c:numCache>
                  <c:formatCode>General</c:formatCode>
                  <c:ptCount val="5"/>
                  <c:pt idx="0">
                    <c:v>1.222866427231762</c:v>
                  </c:pt>
                  <c:pt idx="1">
                    <c:v>1.4222087603436493</c:v>
                  </c:pt>
                  <c:pt idx="2">
                    <c:v>1.0117588220413476</c:v>
                  </c:pt>
                  <c:pt idx="3">
                    <c:v>0.93100100255739149</c:v>
                  </c:pt>
                  <c:pt idx="4">
                    <c:v>1.1824331474431111</c:v>
                  </c:pt>
                </c:numCache>
              </c:numRef>
            </c:plus>
            <c:minus>
              <c:numRef>
                <c:f>('Penghitungan Kepadatan'!$I$8,'Penghitungan Kepadatan'!$K$8,'Penghitungan Kepadatan'!$M$8,'Penghitungan Kepadatan'!$O$8,'Penghitungan Kepadatan'!$Q$8)</c:f>
                <c:numCache>
                  <c:formatCode>General</c:formatCode>
                  <c:ptCount val="5"/>
                  <c:pt idx="0">
                    <c:v>1.222866427231762</c:v>
                  </c:pt>
                  <c:pt idx="1">
                    <c:v>1.4222087603436493</c:v>
                  </c:pt>
                  <c:pt idx="2">
                    <c:v>1.0117588220413476</c:v>
                  </c:pt>
                  <c:pt idx="3">
                    <c:v>0.93100100255739149</c:v>
                  </c:pt>
                  <c:pt idx="4">
                    <c:v>1.1824331474431111</c:v>
                  </c:pt>
                </c:numCache>
              </c:numRef>
            </c:minus>
          </c:errBars>
          <c:val>
            <c:numRef>
              <c:f>('Penghitungan Kepadatan'!$H$8,'Penghitungan Kepadatan'!$J$8,'Penghitungan Kepadatan'!$L$8,'Penghitungan Kepadatan'!$N$8,'Penghitungan Kepadatan'!$P$8)</c:f>
              <c:numCache>
                <c:formatCode>0.0</c:formatCode>
                <c:ptCount val="5"/>
                <c:pt idx="0">
                  <c:v>1.2333333333333334</c:v>
                </c:pt>
                <c:pt idx="1">
                  <c:v>1.6372549019509801</c:v>
                </c:pt>
                <c:pt idx="2">
                  <c:v>1.2365591397849462</c:v>
                </c:pt>
                <c:pt idx="3">
                  <c:v>1.303030303030303</c:v>
                </c:pt>
                <c:pt idx="4">
                  <c:v>1.1999999999866668</c:v>
                </c:pt>
              </c:numCache>
            </c:numRef>
          </c:val>
        </c:ser>
        <c:dLbls>
          <c:dLblPos val="outEnd"/>
          <c:showLegendKey val="0"/>
          <c:showVal val="1"/>
          <c:showCatName val="0"/>
          <c:showSerName val="0"/>
          <c:showPercent val="0"/>
          <c:showBubbleSize val="0"/>
        </c:dLbls>
        <c:gapWidth val="150"/>
        <c:axId val="289931936"/>
        <c:axId val="289932496"/>
      </c:barChart>
      <c:catAx>
        <c:axId val="289931936"/>
        <c:scaling>
          <c:orientation val="minMax"/>
        </c:scaling>
        <c:delete val="0"/>
        <c:axPos val="b"/>
        <c:title>
          <c:tx>
            <c:rich>
              <a:bodyPr/>
              <a:lstStyle/>
              <a:p>
                <a:pPr>
                  <a:defRPr/>
                </a:pPr>
                <a:r>
                  <a:rPr lang="en-US"/>
                  <a:t>Stasiun</a:t>
                </a:r>
              </a:p>
            </c:rich>
          </c:tx>
          <c:overlay val="0"/>
        </c:title>
        <c:majorTickMark val="out"/>
        <c:minorTickMark val="none"/>
        <c:tickLblPos val="nextTo"/>
        <c:spPr>
          <a:ln>
            <a:solidFill>
              <a:srgbClr val="000000"/>
            </a:solidFill>
          </a:ln>
        </c:spPr>
        <c:txPr>
          <a:bodyPr/>
          <a:lstStyle/>
          <a:p>
            <a:pPr>
              <a:defRPr sz="1000"/>
            </a:pPr>
            <a:endParaRPr lang="en-US"/>
          </a:p>
        </c:txPr>
        <c:crossAx val="289932496"/>
        <c:crosses val="autoZero"/>
        <c:auto val="1"/>
        <c:lblAlgn val="ctr"/>
        <c:lblOffset val="100"/>
        <c:noMultiLvlLbl val="0"/>
      </c:catAx>
      <c:valAx>
        <c:axId val="289932496"/>
        <c:scaling>
          <c:orientation val="minMax"/>
        </c:scaling>
        <c:delete val="0"/>
        <c:axPos val="l"/>
        <c:title>
          <c:tx>
            <c:rich>
              <a:bodyPr rot="-5400000" vert="horz"/>
              <a:lstStyle/>
              <a:p>
                <a:pPr>
                  <a:defRPr sz="1000"/>
                </a:pPr>
                <a:r>
                  <a:rPr lang="en-US" sz="1000"/>
                  <a:t>Kepadatan (Ind/m2)</a:t>
                </a:r>
              </a:p>
            </c:rich>
          </c:tx>
          <c:overlay val="0"/>
        </c:title>
        <c:numFmt formatCode="0.0" sourceLinked="1"/>
        <c:majorTickMark val="cross"/>
        <c:minorTickMark val="none"/>
        <c:tickLblPos val="nextTo"/>
        <c:spPr>
          <a:ln>
            <a:solidFill>
              <a:srgbClr val="000000"/>
            </a:solidFill>
          </a:ln>
        </c:spPr>
        <c:txPr>
          <a:bodyPr/>
          <a:lstStyle/>
          <a:p>
            <a:pPr>
              <a:defRPr sz="1000"/>
            </a:pPr>
            <a:endParaRPr lang="en-US"/>
          </a:p>
        </c:txPr>
        <c:crossAx val="289931936"/>
        <c:crosses val="autoZero"/>
        <c:crossBetween val="between"/>
        <c:majorUnit val="1"/>
      </c:valAx>
      <c:spPr>
        <a:noFill/>
        <a:ln w="25400">
          <a:noFill/>
        </a:ln>
      </c:spPr>
    </c:plotArea>
    <c:legend>
      <c:legendPos val="r"/>
      <c:layout>
        <c:manualLayout>
          <c:xMode val="edge"/>
          <c:yMode val="edge"/>
          <c:x val="0.78422866141732284"/>
          <c:y val="3.6205580685393049E-2"/>
          <c:w val="0.14323972101471599"/>
          <c:h val="0.15553033811950001"/>
        </c:manualLayout>
      </c:layout>
      <c:overlay val="0"/>
      <c:txPr>
        <a:bodyPr/>
        <a:lstStyle/>
        <a:p>
          <a:pPr>
            <a:defRPr sz="1000"/>
          </a:pPr>
          <a:endParaRPr lang="en-US"/>
        </a:p>
      </c:txPr>
    </c:legend>
    <c:plotVisOnly val="1"/>
    <c:dispBlanksAs val="gap"/>
    <c:showDLblsOverMax val="0"/>
  </c:chart>
  <c:spPr>
    <a:ln>
      <a:noFill/>
    </a:ln>
  </c:spPr>
  <c:txPr>
    <a:bodyPr/>
    <a:lstStyle/>
    <a:p>
      <a:pPr>
        <a:defRPr sz="1200">
          <a:latin typeface="Times New Roman"/>
          <a:cs typeface="Times New Roman"/>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1"/>
          <c:order val="0"/>
          <c:spPr>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Kpdtan.stasiun!$D$38:$H$38</c:f>
                <c:numCache>
                  <c:formatCode>General</c:formatCode>
                  <c:ptCount val="5"/>
                  <c:pt idx="0">
                    <c:v>4</c:v>
                  </c:pt>
                  <c:pt idx="1">
                    <c:v>4</c:v>
                  </c:pt>
                  <c:pt idx="2">
                    <c:v>3.6666666666666665</c:v>
                  </c:pt>
                  <c:pt idx="3">
                    <c:v>2</c:v>
                  </c:pt>
                  <c:pt idx="4">
                    <c:v>3</c:v>
                  </c:pt>
                </c:numCache>
              </c:numRef>
            </c:plus>
            <c:minus>
              <c:numRef>
                <c:f>Kpdtan.stasiun!$D$37:$H$37</c:f>
                <c:numCache>
                  <c:formatCode>General</c:formatCode>
                  <c:ptCount val="5"/>
                  <c:pt idx="0">
                    <c:v>0.33333333333333331</c:v>
                  </c:pt>
                  <c:pt idx="1">
                    <c:v>0.33333333333333331</c:v>
                  </c:pt>
                  <c:pt idx="2">
                    <c:v>0.33333333333333331</c:v>
                  </c:pt>
                  <c:pt idx="3">
                    <c:v>0.33333333333333331</c:v>
                  </c:pt>
                  <c:pt idx="4">
                    <c:v>0.33333333333333331</c:v>
                  </c:pt>
                </c:numCache>
              </c:numRef>
            </c:minus>
          </c:errBars>
          <c:val>
            <c:numRef>
              <c:f>Kpdtan.stasiun!$D$35:$H$35</c:f>
              <c:numCache>
                <c:formatCode>0.00</c:formatCode>
                <c:ptCount val="5"/>
                <c:pt idx="0">
                  <c:v>0.97619047619047616</c:v>
                </c:pt>
                <c:pt idx="1">
                  <c:v>1.2222222222222223</c:v>
                </c:pt>
                <c:pt idx="2">
                  <c:v>0.94871794871794868</c:v>
                </c:pt>
                <c:pt idx="3">
                  <c:v>0.8484848484848484</c:v>
                </c:pt>
                <c:pt idx="4">
                  <c:v>0.96969696969696961</c:v>
                </c:pt>
              </c:numCache>
            </c:numRef>
          </c:val>
        </c:ser>
        <c:dLbls>
          <c:dLblPos val="outEnd"/>
          <c:showLegendKey val="0"/>
          <c:showVal val="1"/>
          <c:showCatName val="0"/>
          <c:showSerName val="0"/>
          <c:showPercent val="0"/>
          <c:showBubbleSize val="0"/>
        </c:dLbls>
        <c:gapWidth val="150"/>
        <c:axId val="297145280"/>
        <c:axId val="297145840"/>
      </c:barChart>
      <c:catAx>
        <c:axId val="297145280"/>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Stasiun</a:t>
                </a:r>
              </a:p>
            </c:rich>
          </c:tx>
          <c:overlay val="0"/>
        </c:title>
        <c:majorTickMark val="none"/>
        <c:minorTickMark val="none"/>
        <c:tickLblPos val="nextTo"/>
        <c:crossAx val="297145840"/>
        <c:crosses val="autoZero"/>
        <c:auto val="1"/>
        <c:lblAlgn val="ctr"/>
        <c:lblOffset val="100"/>
        <c:noMultiLvlLbl val="0"/>
      </c:catAx>
      <c:valAx>
        <c:axId val="297145840"/>
        <c:scaling>
          <c:orientation val="minMax"/>
        </c:scaling>
        <c:delete val="0"/>
        <c:axPos val="l"/>
        <c:title>
          <c:tx>
            <c:rich>
              <a:bodyPr/>
              <a:lstStyle/>
              <a:p>
                <a:pPr>
                  <a:defRPr sz="900" b="1">
                    <a:latin typeface="Times New Roman" pitchFamily="18" charset="0"/>
                    <a:cs typeface="Times New Roman" pitchFamily="18" charset="0"/>
                  </a:defRPr>
                </a:pPr>
                <a:r>
                  <a:rPr lang="en-US" sz="900" b="1">
                    <a:latin typeface="Times New Roman" pitchFamily="18" charset="0"/>
                    <a:cs typeface="Times New Roman" pitchFamily="18" charset="0"/>
                  </a:rPr>
                  <a:t>Kepadatan</a:t>
                </a:r>
                <a:r>
                  <a:rPr lang="en-US" sz="900" b="1" baseline="0">
                    <a:latin typeface="Times New Roman" pitchFamily="18" charset="0"/>
                    <a:cs typeface="Times New Roman" pitchFamily="18" charset="0"/>
                  </a:rPr>
                  <a:t> (ind/m</a:t>
                </a:r>
                <a:r>
                  <a:rPr lang="en-US" sz="900" b="1" baseline="30000">
                    <a:latin typeface="Times New Roman" pitchFamily="18" charset="0"/>
                    <a:cs typeface="Times New Roman" pitchFamily="18" charset="0"/>
                  </a:rPr>
                  <a:t>2</a:t>
                </a:r>
                <a:r>
                  <a:rPr lang="en-US" sz="900" b="1" baseline="0">
                    <a:latin typeface="Times New Roman" pitchFamily="18" charset="0"/>
                    <a:cs typeface="Times New Roman" pitchFamily="18" charset="0"/>
                  </a:rPr>
                  <a:t>)</a:t>
                </a:r>
                <a:endParaRPr lang="en-US" sz="900" b="1">
                  <a:latin typeface="Times New Roman" pitchFamily="18" charset="0"/>
                  <a:cs typeface="Times New Roman" pitchFamily="18" charset="0"/>
                </a:endParaRPr>
              </a:p>
            </c:rich>
          </c:tx>
          <c:overlay val="0"/>
        </c:title>
        <c:numFmt formatCode="0.00" sourceLinked="1"/>
        <c:majorTickMark val="out"/>
        <c:minorTickMark val="none"/>
        <c:tickLblPos val="nextTo"/>
        <c:crossAx val="297145280"/>
        <c:crosses val="autoZero"/>
        <c:crossBetween val="between"/>
        <c:majorUnit val="1.5"/>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DDDBF-3584-4AC8-A2AB-7DC73AE7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20</Pages>
  <Words>26567</Words>
  <Characters>151434</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Ramadhan Hamada</dc:creator>
  <cp:lastModifiedBy>F. Ramadhan Hamada</cp:lastModifiedBy>
  <cp:revision>23</cp:revision>
  <dcterms:created xsi:type="dcterms:W3CDTF">2021-06-10T03:28:00Z</dcterms:created>
  <dcterms:modified xsi:type="dcterms:W3CDTF">2021-07-06T01:08:00Z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a6da3765-5ce6-3dbf-937b-3bcf78881f05</vt:lpwstr>
  </property>
  <property fmtid="{D5CDD505-2E9C-101B-9397-08002B2CF9AE}" pid="24" name="Mendeley Citation Style_1">
    <vt:lpwstr>http://www.zotero.org/styles/apa</vt:lpwstr>
  </property>
</Properties>
</file>